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C5" w:rsidRPr="0005662C" w:rsidRDefault="00190FC5" w:rsidP="003D11B4">
      <w:pPr>
        <w:spacing w:after="0" w:line="240" w:lineRule="auto"/>
        <w:jc w:val="center"/>
        <w:rPr>
          <w:rFonts w:ascii="Times New Roman" w:hAnsi="Times New Roman" w:cs="Times New Roman"/>
          <w:b/>
          <w:sz w:val="28"/>
          <w:szCs w:val="28"/>
          <w:lang w:val="id-ID"/>
        </w:rPr>
      </w:pPr>
      <w:proofErr w:type="gramStart"/>
      <w:r w:rsidRPr="0005662C">
        <w:rPr>
          <w:rFonts w:ascii="Times New Roman" w:hAnsi="Times New Roman" w:cs="Times New Roman"/>
          <w:b/>
          <w:sz w:val="28"/>
          <w:szCs w:val="28"/>
        </w:rPr>
        <w:t>GAMBARAN  PERILAKU</w:t>
      </w:r>
      <w:proofErr w:type="gramEnd"/>
      <w:r w:rsidRPr="0005662C">
        <w:rPr>
          <w:rFonts w:ascii="Times New Roman" w:hAnsi="Times New Roman" w:cs="Times New Roman"/>
          <w:b/>
          <w:sz w:val="28"/>
          <w:szCs w:val="28"/>
        </w:rPr>
        <w:t xml:space="preserve"> BUANG AIR BESAR SEMBARANGAN MASYARAKAT  DI RT 02/RW 11 KAMPUNG TOLADAN SENTANI KABUPATEN  JAYAPURA </w:t>
      </w:r>
    </w:p>
    <w:p w:rsidR="00190FC5" w:rsidRPr="00FB212A" w:rsidRDefault="00190FC5" w:rsidP="003D11B4">
      <w:pPr>
        <w:spacing w:after="0" w:line="240" w:lineRule="auto"/>
        <w:jc w:val="center"/>
        <w:rPr>
          <w:rFonts w:ascii="Times New Roman" w:hAnsi="Times New Roman" w:cs="Times New Roman"/>
          <w:sz w:val="24"/>
          <w:szCs w:val="24"/>
          <w:lang w:val="id-ID"/>
        </w:rPr>
      </w:pPr>
    </w:p>
    <w:p w:rsidR="00190FC5" w:rsidRPr="0005662C" w:rsidRDefault="00190FC5" w:rsidP="003D11B4">
      <w:pPr>
        <w:spacing w:after="160" w:line="240" w:lineRule="auto"/>
        <w:jc w:val="center"/>
        <w:rPr>
          <w:rFonts w:ascii="Times New Roman" w:hAnsi="Times New Roman" w:cs="Times New Roman"/>
          <w:b/>
          <w:sz w:val="24"/>
          <w:szCs w:val="20"/>
          <w:vertAlign w:val="superscript"/>
          <w:lang w:val="id-ID"/>
        </w:rPr>
      </w:pPr>
      <w:r w:rsidRPr="0005662C">
        <w:rPr>
          <w:rFonts w:ascii="Times New Roman" w:hAnsi="Times New Roman" w:cs="Times New Roman"/>
          <w:b/>
          <w:sz w:val="24"/>
          <w:szCs w:val="20"/>
          <w:lang w:val="id-ID"/>
        </w:rPr>
        <w:t>Solpalince Nawa</w:t>
      </w:r>
      <w:r w:rsidRPr="0005662C">
        <w:rPr>
          <w:rFonts w:ascii="Times New Roman" w:hAnsi="Times New Roman" w:cs="Times New Roman"/>
          <w:b/>
          <w:sz w:val="24"/>
          <w:szCs w:val="20"/>
          <w:vertAlign w:val="superscript"/>
          <w:lang w:val="id-ID"/>
        </w:rPr>
        <w:t>1</w:t>
      </w:r>
      <w:r w:rsidRPr="0005662C">
        <w:rPr>
          <w:rFonts w:ascii="Times New Roman" w:hAnsi="Times New Roman" w:cs="Times New Roman"/>
          <w:b/>
          <w:sz w:val="24"/>
          <w:szCs w:val="20"/>
          <w:lang w:val="id-ID"/>
        </w:rPr>
        <w:t>, Lisma Natalia Br Sembiring</w:t>
      </w:r>
      <w:r w:rsidRPr="0005662C">
        <w:rPr>
          <w:rFonts w:ascii="Times New Roman" w:hAnsi="Times New Roman" w:cs="Times New Roman"/>
          <w:b/>
          <w:sz w:val="24"/>
          <w:szCs w:val="20"/>
          <w:vertAlign w:val="superscript"/>
          <w:lang w:val="id-ID"/>
        </w:rPr>
        <w:t>2</w:t>
      </w:r>
      <w:r w:rsidRPr="0005662C">
        <w:rPr>
          <w:rFonts w:ascii="Times New Roman" w:hAnsi="Times New Roman" w:cs="Times New Roman"/>
          <w:b/>
          <w:sz w:val="24"/>
          <w:szCs w:val="20"/>
          <w:lang w:val="id-ID"/>
        </w:rPr>
        <w:t>, Wresni Andaningsih</w:t>
      </w:r>
      <w:r w:rsidRPr="0005662C">
        <w:rPr>
          <w:rFonts w:ascii="Times New Roman" w:hAnsi="Times New Roman" w:cs="Times New Roman"/>
          <w:b/>
          <w:sz w:val="24"/>
          <w:szCs w:val="20"/>
          <w:vertAlign w:val="superscript"/>
          <w:lang w:val="id-ID"/>
        </w:rPr>
        <w:t>3</w:t>
      </w:r>
    </w:p>
    <w:p w:rsidR="00190FC5" w:rsidRPr="0005662C" w:rsidRDefault="0005662C" w:rsidP="0005662C">
      <w:pPr>
        <w:spacing w:after="0" w:line="240" w:lineRule="auto"/>
        <w:jc w:val="center"/>
        <w:rPr>
          <w:rFonts w:ascii="Times New Roman" w:hAnsi="Times New Roman" w:cs="Times New Roman"/>
          <w:sz w:val="24"/>
          <w:szCs w:val="24"/>
          <w:lang w:val="id-ID"/>
        </w:rPr>
      </w:pPr>
      <w:r w:rsidRPr="0005662C">
        <w:rPr>
          <w:rFonts w:ascii="Times New Roman" w:hAnsi="Times New Roman" w:cs="Times New Roman"/>
          <w:sz w:val="24"/>
          <w:szCs w:val="24"/>
          <w:vertAlign w:val="superscript"/>
          <w:lang w:val="id-ID"/>
        </w:rPr>
        <w:t>1</w:t>
      </w:r>
      <w:r w:rsidRPr="0005662C">
        <w:rPr>
          <w:rFonts w:ascii="Times New Roman" w:hAnsi="Times New Roman" w:cs="Times New Roman"/>
          <w:sz w:val="24"/>
          <w:szCs w:val="24"/>
          <w:lang w:val="id-ID"/>
        </w:rPr>
        <w:t>Mahasiswa  S1 Keperawatan Stikes Jayapura</w:t>
      </w:r>
    </w:p>
    <w:p w:rsidR="00D33696" w:rsidRPr="0005662C" w:rsidRDefault="0005662C" w:rsidP="0005662C">
      <w:pPr>
        <w:spacing w:after="0" w:line="240" w:lineRule="auto"/>
        <w:jc w:val="center"/>
        <w:rPr>
          <w:rFonts w:ascii="Times New Roman" w:hAnsi="Times New Roman" w:cs="Times New Roman"/>
          <w:sz w:val="24"/>
          <w:szCs w:val="24"/>
          <w:lang w:val="id-ID"/>
        </w:rPr>
      </w:pPr>
      <w:r w:rsidRPr="0005662C">
        <w:rPr>
          <w:rFonts w:ascii="Times New Roman" w:hAnsi="Times New Roman" w:cs="Times New Roman"/>
          <w:sz w:val="24"/>
          <w:szCs w:val="24"/>
          <w:vertAlign w:val="superscript"/>
          <w:lang w:val="id-ID"/>
        </w:rPr>
        <w:t>2</w:t>
      </w:r>
      <w:r w:rsidRPr="0005662C">
        <w:rPr>
          <w:rFonts w:ascii="Times New Roman" w:hAnsi="Times New Roman" w:cs="Times New Roman"/>
          <w:sz w:val="24"/>
          <w:szCs w:val="24"/>
          <w:lang w:val="id-ID"/>
        </w:rPr>
        <w:t>Ketua Stikes Jayapura</w:t>
      </w:r>
    </w:p>
    <w:p w:rsidR="0005662C" w:rsidRPr="0005662C" w:rsidRDefault="0005662C" w:rsidP="0005662C">
      <w:pPr>
        <w:spacing w:after="0" w:line="240" w:lineRule="auto"/>
        <w:jc w:val="center"/>
        <w:rPr>
          <w:rFonts w:ascii="Times New Roman" w:hAnsi="Times New Roman" w:cs="Times New Roman"/>
          <w:sz w:val="24"/>
          <w:szCs w:val="24"/>
          <w:lang w:val="id-ID"/>
        </w:rPr>
      </w:pPr>
      <w:r w:rsidRPr="0005662C">
        <w:rPr>
          <w:rFonts w:ascii="Times New Roman" w:hAnsi="Times New Roman" w:cs="Times New Roman"/>
          <w:sz w:val="24"/>
          <w:szCs w:val="24"/>
          <w:vertAlign w:val="superscript"/>
          <w:lang w:val="id-ID"/>
        </w:rPr>
        <w:t>3</w:t>
      </w:r>
      <w:r w:rsidRPr="0005662C">
        <w:rPr>
          <w:rFonts w:ascii="Times New Roman" w:hAnsi="Times New Roman" w:cs="Times New Roman"/>
          <w:sz w:val="24"/>
          <w:szCs w:val="24"/>
          <w:lang w:val="id-ID"/>
        </w:rPr>
        <w:t>SMA Negeri 1 Sentani</w:t>
      </w:r>
    </w:p>
    <w:p w:rsidR="00190FC5" w:rsidRDefault="00190FC5" w:rsidP="0005662C">
      <w:pPr>
        <w:pStyle w:val="ListParagraph"/>
        <w:spacing w:after="0" w:line="240" w:lineRule="auto"/>
        <w:jc w:val="center"/>
        <w:rPr>
          <w:rFonts w:ascii="Times New Roman" w:hAnsi="Times New Roman" w:cs="Times New Roman"/>
          <w:sz w:val="24"/>
          <w:szCs w:val="24"/>
          <w:lang w:val="id-ID"/>
        </w:rPr>
      </w:pPr>
      <w:r w:rsidRPr="00FB212A">
        <w:rPr>
          <w:rFonts w:ascii="Times New Roman" w:hAnsi="Times New Roman" w:cs="Times New Roman"/>
          <w:sz w:val="24"/>
          <w:szCs w:val="24"/>
          <w:lang w:val="id-ID"/>
        </w:rPr>
        <w:t xml:space="preserve">Email: </w:t>
      </w:r>
      <w:hyperlink r:id="rId7" w:history="1">
        <w:r w:rsidR="0005662C" w:rsidRPr="00B51344">
          <w:rPr>
            <w:rStyle w:val="Hyperlink"/>
            <w:rFonts w:ascii="Times New Roman" w:hAnsi="Times New Roman" w:cs="Times New Roman"/>
            <w:sz w:val="24"/>
            <w:szCs w:val="24"/>
            <w:lang w:val="id-ID"/>
          </w:rPr>
          <w:t>Solpalincenawa75@gmai.com</w:t>
        </w:r>
      </w:hyperlink>
    </w:p>
    <w:p w:rsidR="0005662C" w:rsidRDefault="0005662C" w:rsidP="00D33696">
      <w:pPr>
        <w:pStyle w:val="ListParagraph"/>
        <w:spacing w:after="0" w:line="240" w:lineRule="auto"/>
        <w:rPr>
          <w:rFonts w:ascii="Times New Roman" w:hAnsi="Times New Roman" w:cs="Times New Roman"/>
          <w:sz w:val="24"/>
          <w:szCs w:val="24"/>
          <w:lang w:val="id-ID"/>
        </w:rPr>
      </w:pPr>
    </w:p>
    <w:p w:rsidR="00D33696" w:rsidRPr="00D33696" w:rsidRDefault="00D33696" w:rsidP="00D33696">
      <w:pPr>
        <w:pStyle w:val="ListParagraph"/>
        <w:spacing w:after="0" w:line="240" w:lineRule="auto"/>
        <w:rPr>
          <w:rFonts w:ascii="Times New Roman" w:hAnsi="Times New Roman" w:cs="Times New Roman"/>
          <w:sz w:val="24"/>
          <w:szCs w:val="24"/>
          <w:lang w:val="id-ID"/>
        </w:rPr>
      </w:pPr>
    </w:p>
    <w:p w:rsidR="00190FC5" w:rsidRPr="0005662C" w:rsidRDefault="00190FC5" w:rsidP="00D33696">
      <w:pPr>
        <w:spacing w:after="0" w:line="240" w:lineRule="auto"/>
        <w:jc w:val="center"/>
        <w:rPr>
          <w:rFonts w:ascii="Times New Roman" w:hAnsi="Times New Roman" w:cs="Times New Roman"/>
          <w:b/>
          <w:sz w:val="24"/>
          <w:szCs w:val="24"/>
          <w:lang w:val="id-ID"/>
        </w:rPr>
      </w:pPr>
      <w:r w:rsidRPr="0005662C">
        <w:rPr>
          <w:rFonts w:ascii="Times New Roman" w:hAnsi="Times New Roman" w:cs="Times New Roman"/>
          <w:b/>
          <w:sz w:val="24"/>
          <w:szCs w:val="24"/>
          <w:lang w:val="id-ID"/>
        </w:rPr>
        <w:t>ABSTRAK</w:t>
      </w:r>
    </w:p>
    <w:p w:rsidR="00D33696" w:rsidRPr="00FB212A" w:rsidRDefault="00D33696" w:rsidP="00D33696">
      <w:pPr>
        <w:spacing w:after="0" w:line="240" w:lineRule="auto"/>
        <w:jc w:val="center"/>
        <w:rPr>
          <w:rFonts w:ascii="Times New Roman" w:hAnsi="Times New Roman" w:cs="Times New Roman"/>
          <w:sz w:val="24"/>
          <w:szCs w:val="24"/>
          <w:lang w:val="id-ID"/>
        </w:rPr>
      </w:pPr>
    </w:p>
    <w:p w:rsidR="003D11B4" w:rsidRPr="00FB212A" w:rsidRDefault="00190FC5" w:rsidP="003D11B4">
      <w:pPr>
        <w:spacing w:after="0" w:line="240" w:lineRule="auto"/>
        <w:jc w:val="both"/>
        <w:rPr>
          <w:rFonts w:ascii="Times New Roman" w:hAnsi="Times New Roman" w:cs="Times New Roman"/>
          <w:sz w:val="20"/>
          <w:szCs w:val="20"/>
          <w:lang w:val="id-ID"/>
        </w:rPr>
      </w:pPr>
      <w:r w:rsidRPr="00FB212A">
        <w:rPr>
          <w:rFonts w:ascii="Times New Roman" w:hAnsi="Times New Roman" w:cs="Times New Roman"/>
          <w:sz w:val="20"/>
          <w:szCs w:val="20"/>
          <w:lang w:val="id-ID"/>
        </w:rPr>
        <w:t xml:space="preserve">Latar Belakang: </w:t>
      </w:r>
      <w:proofErr w:type="spellStart"/>
      <w:r w:rsidRPr="00FB212A">
        <w:rPr>
          <w:rFonts w:ascii="Times New Roman" w:eastAsia="Calibri" w:hAnsi="Times New Roman" w:cs="Times New Roman"/>
          <w:sz w:val="20"/>
          <w:szCs w:val="20"/>
        </w:rPr>
        <w:t>Perilaku</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buang</w:t>
      </w:r>
      <w:proofErr w:type="spellEnd"/>
      <w:r w:rsidRPr="00FB212A">
        <w:rPr>
          <w:rFonts w:ascii="Times New Roman" w:eastAsia="Calibri" w:hAnsi="Times New Roman" w:cs="Times New Roman"/>
          <w:sz w:val="20"/>
          <w:szCs w:val="20"/>
        </w:rPr>
        <w:t xml:space="preserve"> air </w:t>
      </w:r>
      <w:proofErr w:type="spellStart"/>
      <w:r w:rsidRPr="00FB212A">
        <w:rPr>
          <w:rFonts w:ascii="Times New Roman" w:eastAsia="Calibri" w:hAnsi="Times New Roman" w:cs="Times New Roman"/>
          <w:sz w:val="20"/>
          <w:szCs w:val="20"/>
        </w:rPr>
        <w:t>besar</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sembarangan</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merupakan</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salah</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satu</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kebiasaan</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buruk</w:t>
      </w:r>
      <w:proofErr w:type="spellEnd"/>
      <w:r w:rsidRPr="00FB212A">
        <w:rPr>
          <w:rFonts w:ascii="Times New Roman" w:eastAsia="Calibri" w:hAnsi="Times New Roman" w:cs="Times New Roman"/>
          <w:sz w:val="20"/>
          <w:szCs w:val="20"/>
        </w:rPr>
        <w:t xml:space="preserve"> yang </w:t>
      </w:r>
      <w:proofErr w:type="spellStart"/>
      <w:r w:rsidRPr="00FB212A">
        <w:rPr>
          <w:rFonts w:ascii="Times New Roman" w:eastAsia="Calibri" w:hAnsi="Times New Roman" w:cs="Times New Roman"/>
          <w:sz w:val="20"/>
          <w:szCs w:val="20"/>
        </w:rPr>
        <w:t>masih</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dilakukan</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oleh</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masyarakat</w:t>
      </w:r>
      <w:proofErr w:type="spellEnd"/>
      <w:r w:rsidRPr="00FB212A">
        <w:rPr>
          <w:rFonts w:ascii="Times New Roman" w:eastAsia="Calibri" w:hAnsi="Times New Roman" w:cs="Times New Roman"/>
          <w:sz w:val="20"/>
          <w:szCs w:val="20"/>
        </w:rPr>
        <w:t>.</w:t>
      </w:r>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Perilaku</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membuang</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tinja</w:t>
      </w:r>
      <w:proofErr w:type="spellEnd"/>
      <w:r w:rsidRPr="00FB212A">
        <w:rPr>
          <w:rFonts w:ascii="Times New Roman" w:eastAsia="Calibri" w:hAnsi="Times New Roman" w:cs="Times New Roman"/>
          <w:sz w:val="20"/>
          <w:szCs w:val="20"/>
        </w:rPr>
        <w:t>/</w:t>
      </w:r>
      <w:proofErr w:type="spellStart"/>
      <w:r w:rsidRPr="00FB212A">
        <w:rPr>
          <w:rFonts w:ascii="Times New Roman" w:eastAsia="Calibri" w:hAnsi="Times New Roman" w:cs="Times New Roman"/>
          <w:sz w:val="20"/>
          <w:szCs w:val="20"/>
        </w:rPr>
        <w:t>kotoran</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manusia</w:t>
      </w:r>
      <w:proofErr w:type="spellEnd"/>
      <w:r w:rsidRPr="00FB212A">
        <w:rPr>
          <w:rFonts w:ascii="Times New Roman" w:eastAsia="Calibri" w:hAnsi="Times New Roman" w:cs="Times New Roman"/>
          <w:sz w:val="20"/>
          <w:szCs w:val="20"/>
        </w:rPr>
        <w:t xml:space="preserve"> </w:t>
      </w:r>
      <w:proofErr w:type="spellStart"/>
      <w:r w:rsidRPr="00FB212A">
        <w:rPr>
          <w:rFonts w:ascii="Times New Roman" w:eastAsia="Calibri" w:hAnsi="Times New Roman" w:cs="Times New Roman"/>
          <w:sz w:val="20"/>
          <w:szCs w:val="20"/>
        </w:rPr>
        <w:t>di</w:t>
      </w:r>
      <w:proofErr w:type="spellEnd"/>
      <w:r w:rsidRPr="00FB212A">
        <w:rPr>
          <w:rFonts w:ascii="Times New Roman" w:eastAsia="Calibri" w:hAnsi="Times New Roman" w:cs="Times New Roman"/>
          <w:sz w:val="20"/>
          <w:szCs w:val="20"/>
        </w:rPr>
        <w:t xml:space="preserve"> </w:t>
      </w:r>
      <w:proofErr w:type="spellStart"/>
      <w:r w:rsidRPr="00FB212A">
        <w:rPr>
          <w:rFonts w:ascii="Times New Roman" w:eastAsia="Calibri" w:hAnsi="Times New Roman" w:cs="Times New Roman"/>
          <w:sz w:val="20"/>
          <w:szCs w:val="20"/>
        </w:rPr>
        <w:t>tempat</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terbuka</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seperti</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di</w:t>
      </w:r>
      <w:proofErr w:type="spellEnd"/>
      <w:r w:rsidRPr="00FB212A">
        <w:rPr>
          <w:rFonts w:ascii="Times New Roman" w:eastAsia="Calibri" w:hAnsi="Times New Roman" w:cs="Times New Roman"/>
          <w:sz w:val="20"/>
          <w:szCs w:val="20"/>
          <w:lang w:val="id-ID"/>
        </w:rPr>
        <w:t xml:space="preserve"> s</w:t>
      </w:r>
      <w:proofErr w:type="spellStart"/>
      <w:r w:rsidRPr="00FB212A">
        <w:rPr>
          <w:rFonts w:ascii="Times New Roman" w:eastAsia="Calibri" w:hAnsi="Times New Roman" w:cs="Times New Roman"/>
          <w:sz w:val="20"/>
          <w:szCs w:val="20"/>
        </w:rPr>
        <w:t>emak-semak</w:t>
      </w:r>
      <w:proofErr w:type="spellEnd"/>
      <w:r w:rsidRPr="00FB212A">
        <w:rPr>
          <w:rFonts w:ascii="Times New Roman" w:eastAsia="Calibri" w:hAnsi="Times New Roman" w:cs="Times New Roman"/>
          <w:sz w:val="20"/>
          <w:szCs w:val="20"/>
        </w:rPr>
        <w:t xml:space="preserve">, </w:t>
      </w:r>
      <w:proofErr w:type="spellStart"/>
      <w:r w:rsidRPr="00FB212A">
        <w:rPr>
          <w:rFonts w:ascii="Times New Roman" w:eastAsia="Calibri" w:hAnsi="Times New Roman" w:cs="Times New Roman"/>
          <w:sz w:val="20"/>
          <w:szCs w:val="20"/>
        </w:rPr>
        <w:t>sungai</w:t>
      </w:r>
      <w:proofErr w:type="spellEnd"/>
      <w:r w:rsidRPr="00FB212A">
        <w:rPr>
          <w:rFonts w:ascii="Times New Roman" w:eastAsia="Calibri" w:hAnsi="Times New Roman" w:cs="Times New Roman"/>
          <w:sz w:val="20"/>
          <w:szCs w:val="20"/>
        </w:rPr>
        <w:t>,</w:t>
      </w:r>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hutan</w:t>
      </w:r>
      <w:proofErr w:type="spellEnd"/>
      <w:r w:rsidRPr="00FB212A">
        <w:rPr>
          <w:rFonts w:ascii="Times New Roman" w:eastAsia="Calibri" w:hAnsi="Times New Roman" w:cs="Times New Roman"/>
          <w:sz w:val="20"/>
          <w:szCs w:val="20"/>
        </w:rPr>
        <w:t xml:space="preserve">, </w:t>
      </w:r>
      <w:proofErr w:type="spellStart"/>
      <w:r w:rsidRPr="00FB212A">
        <w:rPr>
          <w:rFonts w:ascii="Times New Roman" w:eastAsia="Calibri" w:hAnsi="Times New Roman" w:cs="Times New Roman"/>
          <w:sz w:val="20"/>
          <w:szCs w:val="20"/>
        </w:rPr>
        <w:t>dan</w:t>
      </w:r>
      <w:proofErr w:type="spellEnd"/>
      <w:r w:rsidRPr="00FB212A">
        <w:rPr>
          <w:rFonts w:ascii="Times New Roman" w:eastAsia="Calibri" w:hAnsi="Times New Roman" w:cs="Times New Roman"/>
          <w:sz w:val="20"/>
          <w:szCs w:val="20"/>
        </w:rPr>
        <w:t xml:space="preserve"> area </w:t>
      </w:r>
      <w:proofErr w:type="spellStart"/>
      <w:r w:rsidRPr="00FB212A">
        <w:rPr>
          <w:rFonts w:ascii="Times New Roman" w:eastAsia="Calibri" w:hAnsi="Times New Roman" w:cs="Times New Roman"/>
          <w:sz w:val="20"/>
          <w:szCs w:val="20"/>
        </w:rPr>
        <w:t>terbuka</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lainnya</w:t>
      </w:r>
      <w:proofErr w:type="spellEnd"/>
      <w:r w:rsidRPr="00FB212A">
        <w:rPr>
          <w:rFonts w:ascii="Times New Roman" w:eastAsia="Calibri" w:hAnsi="Times New Roman" w:cs="Times New Roman"/>
          <w:sz w:val="20"/>
          <w:szCs w:val="20"/>
          <w:lang w:val="id-ID"/>
        </w:rPr>
        <w:t xml:space="preserve"> apabila </w:t>
      </w:r>
      <w:proofErr w:type="spellStart"/>
      <w:r w:rsidRPr="00FB212A">
        <w:rPr>
          <w:rFonts w:ascii="Times New Roman" w:eastAsia="Calibri" w:hAnsi="Times New Roman" w:cs="Times New Roman"/>
          <w:sz w:val="20"/>
          <w:szCs w:val="20"/>
        </w:rPr>
        <w:t>dibiarkan</w:t>
      </w:r>
      <w:proofErr w:type="spellEnd"/>
      <w:r w:rsidRPr="00FB212A">
        <w:rPr>
          <w:rFonts w:ascii="Times New Roman" w:eastAsia="Calibri" w:hAnsi="Times New Roman" w:cs="Times New Roman"/>
          <w:sz w:val="20"/>
          <w:szCs w:val="20"/>
          <w:lang w:val="id-ID"/>
        </w:rPr>
        <w:t xml:space="preserve"> </w:t>
      </w:r>
      <w:proofErr w:type="gramStart"/>
      <w:r w:rsidRPr="00FB212A">
        <w:rPr>
          <w:rFonts w:ascii="Times New Roman" w:eastAsia="Calibri" w:hAnsi="Times New Roman" w:cs="Times New Roman"/>
          <w:sz w:val="20"/>
          <w:szCs w:val="20"/>
          <w:lang w:val="id-ID"/>
        </w:rPr>
        <w:t>akan</w:t>
      </w:r>
      <w:proofErr w:type="gram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mengkontaminasi</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lingkungan</w:t>
      </w:r>
      <w:proofErr w:type="spellEnd"/>
      <w:r w:rsidRPr="00FB212A">
        <w:rPr>
          <w:rFonts w:ascii="Times New Roman" w:eastAsia="Calibri" w:hAnsi="Times New Roman" w:cs="Times New Roman"/>
          <w:sz w:val="20"/>
          <w:szCs w:val="20"/>
        </w:rPr>
        <w:t xml:space="preserve">, </w:t>
      </w:r>
      <w:proofErr w:type="spellStart"/>
      <w:r w:rsidRPr="00FB212A">
        <w:rPr>
          <w:rFonts w:ascii="Times New Roman" w:eastAsia="Calibri" w:hAnsi="Times New Roman" w:cs="Times New Roman"/>
          <w:sz w:val="20"/>
          <w:szCs w:val="20"/>
        </w:rPr>
        <w:t>tanah</w:t>
      </w:r>
      <w:proofErr w:type="spellEnd"/>
      <w:r w:rsidRPr="00FB212A">
        <w:rPr>
          <w:rFonts w:ascii="Times New Roman" w:eastAsia="Calibri" w:hAnsi="Times New Roman" w:cs="Times New Roman"/>
          <w:sz w:val="20"/>
          <w:szCs w:val="20"/>
        </w:rPr>
        <w:t xml:space="preserve">, </w:t>
      </w:r>
      <w:proofErr w:type="spellStart"/>
      <w:r w:rsidRPr="00FB212A">
        <w:rPr>
          <w:rFonts w:ascii="Times New Roman" w:eastAsia="Calibri" w:hAnsi="Times New Roman" w:cs="Times New Roman"/>
          <w:sz w:val="20"/>
          <w:szCs w:val="20"/>
        </w:rPr>
        <w:t>udara</w:t>
      </w:r>
      <w:proofErr w:type="spellEnd"/>
      <w:r w:rsidRPr="00FB212A">
        <w:rPr>
          <w:rFonts w:ascii="Times New Roman" w:eastAsia="Calibri" w:hAnsi="Times New Roman" w:cs="Times New Roman"/>
          <w:sz w:val="20"/>
          <w:szCs w:val="20"/>
        </w:rPr>
        <w:t xml:space="preserve">, </w:t>
      </w:r>
      <w:proofErr w:type="spellStart"/>
      <w:r w:rsidRPr="00FB212A">
        <w:rPr>
          <w:rFonts w:ascii="Times New Roman" w:eastAsia="Calibri" w:hAnsi="Times New Roman" w:cs="Times New Roman"/>
          <w:sz w:val="20"/>
          <w:szCs w:val="20"/>
        </w:rPr>
        <w:t>dan</w:t>
      </w:r>
      <w:proofErr w:type="spellEnd"/>
      <w:r w:rsidRPr="00FB212A">
        <w:rPr>
          <w:rFonts w:ascii="Times New Roman" w:eastAsia="Calibri" w:hAnsi="Times New Roman" w:cs="Times New Roman"/>
          <w:sz w:val="20"/>
          <w:szCs w:val="20"/>
        </w:rPr>
        <w:t xml:space="preserve"> air.</w:t>
      </w:r>
      <w:r w:rsidRPr="00FB212A">
        <w:rPr>
          <w:rFonts w:ascii="Times New Roman" w:hAnsi="Times New Roman" w:cs="Times New Roman"/>
          <w:sz w:val="20"/>
          <w:szCs w:val="20"/>
          <w:lang w:val="id-ID"/>
        </w:rPr>
        <w:t xml:space="preserve"> Tujuan: </w:t>
      </w:r>
      <w:r w:rsidRPr="00FB212A">
        <w:rPr>
          <w:rFonts w:ascii="Times New Roman" w:eastAsia="Calibri" w:hAnsi="Times New Roman" w:cs="Times New Roman"/>
          <w:sz w:val="20"/>
          <w:szCs w:val="20"/>
          <w:lang w:val="id-ID"/>
        </w:rPr>
        <w:t>U</w:t>
      </w:r>
      <w:proofErr w:type="spellStart"/>
      <w:r w:rsidRPr="00FB212A">
        <w:rPr>
          <w:rFonts w:ascii="Times New Roman" w:eastAsia="Calibri" w:hAnsi="Times New Roman" w:cs="Times New Roman"/>
          <w:sz w:val="20"/>
          <w:szCs w:val="20"/>
        </w:rPr>
        <w:t>ntuk</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mengetahui</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gambaran</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perilaku</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buang</w:t>
      </w:r>
      <w:proofErr w:type="spellEnd"/>
      <w:r w:rsidRPr="00FB212A">
        <w:rPr>
          <w:rFonts w:ascii="Times New Roman" w:eastAsia="Calibri" w:hAnsi="Times New Roman" w:cs="Times New Roman"/>
          <w:sz w:val="20"/>
          <w:szCs w:val="20"/>
        </w:rPr>
        <w:t xml:space="preserve"> </w:t>
      </w:r>
      <w:r w:rsidRPr="00FB212A">
        <w:rPr>
          <w:rFonts w:ascii="Times New Roman" w:eastAsia="Calibri" w:hAnsi="Times New Roman" w:cs="Times New Roman"/>
          <w:sz w:val="20"/>
          <w:szCs w:val="20"/>
          <w:lang w:val="id-ID"/>
        </w:rPr>
        <w:t xml:space="preserve"> </w:t>
      </w:r>
      <w:r w:rsidRPr="00FB212A">
        <w:rPr>
          <w:rFonts w:ascii="Times New Roman" w:eastAsia="Calibri" w:hAnsi="Times New Roman" w:cs="Times New Roman"/>
          <w:sz w:val="20"/>
          <w:szCs w:val="20"/>
        </w:rPr>
        <w:t>air</w:t>
      </w:r>
      <w:r w:rsidRPr="00FB212A">
        <w:rPr>
          <w:rFonts w:ascii="Times New Roman" w:eastAsia="Calibri" w:hAnsi="Times New Roman" w:cs="Times New Roman"/>
          <w:sz w:val="20"/>
          <w:szCs w:val="20"/>
          <w:lang w:val="id-ID"/>
        </w:rPr>
        <w:t xml:space="preserve"> </w:t>
      </w:r>
      <w:r w:rsidRPr="00FB212A">
        <w:rPr>
          <w:rFonts w:ascii="Times New Roman" w:eastAsia="Calibri" w:hAnsi="Times New Roman" w:cs="Times New Roman"/>
          <w:sz w:val="20"/>
          <w:szCs w:val="20"/>
        </w:rPr>
        <w:t xml:space="preserve"> </w:t>
      </w:r>
      <w:proofErr w:type="spellStart"/>
      <w:r w:rsidRPr="00FB212A">
        <w:rPr>
          <w:rFonts w:ascii="Times New Roman" w:eastAsia="Calibri" w:hAnsi="Times New Roman" w:cs="Times New Roman"/>
          <w:sz w:val="20"/>
          <w:szCs w:val="20"/>
        </w:rPr>
        <w:t>besar</w:t>
      </w:r>
      <w:proofErr w:type="spellEnd"/>
      <w:r w:rsidRPr="00FB212A">
        <w:rPr>
          <w:rFonts w:ascii="Times New Roman" w:eastAsia="Calibri" w:hAnsi="Times New Roman" w:cs="Times New Roman"/>
          <w:sz w:val="20"/>
          <w:szCs w:val="20"/>
          <w:lang w:val="id-ID"/>
        </w:rPr>
        <w:t xml:space="preserve"> sembarangan  m</w:t>
      </w:r>
      <w:proofErr w:type="spellStart"/>
      <w:r w:rsidRPr="00FB212A">
        <w:rPr>
          <w:rFonts w:ascii="Times New Roman" w:eastAsia="Calibri" w:hAnsi="Times New Roman" w:cs="Times New Roman"/>
          <w:sz w:val="20"/>
          <w:szCs w:val="20"/>
        </w:rPr>
        <w:t>asyarakat</w:t>
      </w:r>
      <w:proofErr w:type="spellEnd"/>
      <w:r w:rsidRPr="00FB212A">
        <w:rPr>
          <w:rFonts w:ascii="Times New Roman" w:eastAsia="Calibri" w:hAnsi="Times New Roman" w:cs="Times New Roman"/>
          <w:sz w:val="20"/>
          <w:szCs w:val="20"/>
        </w:rPr>
        <w:t xml:space="preserve"> </w:t>
      </w:r>
      <w:proofErr w:type="spellStart"/>
      <w:r w:rsidRPr="00FB212A">
        <w:rPr>
          <w:rFonts w:ascii="Times New Roman" w:eastAsia="Calibri" w:hAnsi="Times New Roman" w:cs="Times New Roman"/>
          <w:sz w:val="20"/>
          <w:szCs w:val="20"/>
        </w:rPr>
        <w:t>di</w:t>
      </w:r>
      <w:proofErr w:type="spellEnd"/>
      <w:r w:rsidRPr="00FB212A">
        <w:rPr>
          <w:rFonts w:ascii="Times New Roman" w:eastAsia="Calibri" w:hAnsi="Times New Roman" w:cs="Times New Roman"/>
          <w:sz w:val="20"/>
          <w:szCs w:val="20"/>
        </w:rPr>
        <w:t xml:space="preserve"> RT 02/RW 11 </w:t>
      </w:r>
      <w:proofErr w:type="spellStart"/>
      <w:r w:rsidRPr="00FB212A">
        <w:rPr>
          <w:rFonts w:ascii="Times New Roman" w:eastAsia="Calibri" w:hAnsi="Times New Roman" w:cs="Times New Roman"/>
          <w:sz w:val="20"/>
          <w:szCs w:val="20"/>
        </w:rPr>
        <w:t>Kampung</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Toladan</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Sentani</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Kabupaten</w:t>
      </w:r>
      <w:proofErr w:type="spellEnd"/>
      <w:r w:rsidRPr="00FB212A">
        <w:rPr>
          <w:rFonts w:ascii="Times New Roman" w:eastAsia="Calibri" w:hAnsi="Times New Roman" w:cs="Times New Roman"/>
          <w:sz w:val="20"/>
          <w:szCs w:val="20"/>
          <w:lang w:val="id-ID"/>
        </w:rPr>
        <w:t xml:space="preserve"> </w:t>
      </w:r>
      <w:proofErr w:type="spellStart"/>
      <w:r w:rsidRPr="00FB212A">
        <w:rPr>
          <w:rFonts w:ascii="Times New Roman" w:eastAsia="Calibri" w:hAnsi="Times New Roman" w:cs="Times New Roman"/>
          <w:sz w:val="20"/>
          <w:szCs w:val="20"/>
        </w:rPr>
        <w:t>Jayapura</w:t>
      </w:r>
      <w:proofErr w:type="spellEnd"/>
      <w:r w:rsidRPr="00FB212A">
        <w:rPr>
          <w:rFonts w:ascii="Times New Roman" w:hAnsi="Times New Roman" w:cs="Times New Roman"/>
          <w:sz w:val="20"/>
          <w:szCs w:val="20"/>
          <w:lang w:val="id-ID"/>
        </w:rPr>
        <w:t>. Metode penelitian: P</w:t>
      </w:r>
      <w:proofErr w:type="spellStart"/>
      <w:r w:rsidRPr="00FB212A">
        <w:rPr>
          <w:rFonts w:ascii="Times New Roman" w:hAnsi="Times New Roman" w:cs="Times New Roman"/>
          <w:sz w:val="20"/>
          <w:szCs w:val="20"/>
        </w:rPr>
        <w:t>enelitian</w:t>
      </w:r>
      <w:proofErr w:type="spellEnd"/>
      <w:r w:rsidRPr="00FB212A">
        <w:rPr>
          <w:rFonts w:ascii="Times New Roman" w:hAnsi="Times New Roman" w:cs="Times New Roman"/>
          <w:sz w:val="20"/>
          <w:szCs w:val="20"/>
          <w:lang w:val="id-ID"/>
        </w:rPr>
        <w:t xml:space="preserve"> </w:t>
      </w:r>
      <w:proofErr w:type="spellStart"/>
      <w:r w:rsidRPr="00FB212A">
        <w:rPr>
          <w:rFonts w:ascii="Times New Roman" w:hAnsi="Times New Roman" w:cs="Times New Roman"/>
          <w:sz w:val="20"/>
          <w:szCs w:val="20"/>
        </w:rPr>
        <w:t>ini</w:t>
      </w:r>
      <w:proofErr w:type="spellEnd"/>
      <w:r w:rsidRPr="00FB212A">
        <w:rPr>
          <w:rFonts w:ascii="Times New Roman" w:hAnsi="Times New Roman" w:cs="Times New Roman"/>
          <w:sz w:val="20"/>
          <w:szCs w:val="20"/>
          <w:lang w:val="id-ID"/>
        </w:rPr>
        <w:t xml:space="preserve"> </w:t>
      </w:r>
      <w:proofErr w:type="spellStart"/>
      <w:r w:rsidRPr="00FB212A">
        <w:rPr>
          <w:rFonts w:ascii="Times New Roman" w:hAnsi="Times New Roman" w:cs="Times New Roman"/>
          <w:sz w:val="20"/>
          <w:szCs w:val="20"/>
        </w:rPr>
        <w:t>bersifat</w:t>
      </w:r>
      <w:proofErr w:type="spellEnd"/>
      <w:r w:rsidRPr="00FB212A">
        <w:rPr>
          <w:rFonts w:ascii="Times New Roman" w:hAnsi="Times New Roman" w:cs="Times New Roman"/>
          <w:sz w:val="20"/>
          <w:szCs w:val="20"/>
          <w:lang w:val="id-ID"/>
        </w:rPr>
        <w:t xml:space="preserve"> </w:t>
      </w:r>
      <w:proofErr w:type="spellStart"/>
      <w:r w:rsidRPr="00FB212A">
        <w:rPr>
          <w:rFonts w:ascii="Times New Roman" w:hAnsi="Times New Roman" w:cs="Times New Roman"/>
          <w:i/>
          <w:sz w:val="20"/>
          <w:szCs w:val="20"/>
        </w:rPr>
        <w:t>deskriptif</w:t>
      </w:r>
      <w:proofErr w:type="spellEnd"/>
      <w:r w:rsidRPr="00FB212A">
        <w:rPr>
          <w:rFonts w:ascii="Times New Roman" w:hAnsi="Times New Roman" w:cs="Times New Roman"/>
          <w:i/>
          <w:sz w:val="20"/>
          <w:szCs w:val="20"/>
          <w:lang w:val="id-ID"/>
        </w:rPr>
        <w:t xml:space="preserve"> </w:t>
      </w:r>
      <w:proofErr w:type="spellStart"/>
      <w:r w:rsidRPr="00FB212A">
        <w:rPr>
          <w:rFonts w:ascii="Times New Roman" w:hAnsi="Times New Roman" w:cs="Times New Roman"/>
          <w:i/>
          <w:sz w:val="20"/>
          <w:szCs w:val="20"/>
        </w:rPr>
        <w:t>kuantitatif</w:t>
      </w:r>
      <w:proofErr w:type="spellEnd"/>
      <w:r w:rsidRPr="00FB212A">
        <w:rPr>
          <w:rFonts w:ascii="Times New Roman" w:hAnsi="Times New Roman" w:cs="Times New Roman"/>
          <w:i/>
          <w:sz w:val="20"/>
          <w:szCs w:val="20"/>
          <w:lang w:val="id-ID"/>
        </w:rPr>
        <w:t xml:space="preserve"> </w:t>
      </w:r>
      <w:proofErr w:type="spellStart"/>
      <w:r w:rsidRPr="00FB212A">
        <w:rPr>
          <w:rFonts w:ascii="Times New Roman" w:hAnsi="Times New Roman" w:cs="Times New Roman"/>
          <w:sz w:val="20"/>
          <w:szCs w:val="20"/>
        </w:rPr>
        <w:t>dengan</w:t>
      </w:r>
      <w:proofErr w:type="spellEnd"/>
      <w:r w:rsidRPr="00FB212A">
        <w:rPr>
          <w:rFonts w:ascii="Times New Roman" w:hAnsi="Times New Roman" w:cs="Times New Roman"/>
          <w:sz w:val="20"/>
          <w:szCs w:val="20"/>
          <w:lang w:val="id-ID"/>
        </w:rPr>
        <w:t xml:space="preserve"> </w:t>
      </w:r>
      <w:proofErr w:type="spellStart"/>
      <w:r w:rsidRPr="00FB212A">
        <w:rPr>
          <w:rFonts w:ascii="Times New Roman" w:hAnsi="Times New Roman" w:cs="Times New Roman"/>
          <w:sz w:val="20"/>
          <w:szCs w:val="20"/>
        </w:rPr>
        <w:t>pendekatan</w:t>
      </w:r>
      <w:proofErr w:type="spellEnd"/>
      <w:r w:rsidRPr="00FB212A">
        <w:rPr>
          <w:rFonts w:ascii="Times New Roman" w:hAnsi="Times New Roman" w:cs="Times New Roman"/>
          <w:sz w:val="20"/>
          <w:szCs w:val="20"/>
          <w:lang w:val="id-ID"/>
        </w:rPr>
        <w:t xml:space="preserve"> </w:t>
      </w:r>
      <w:r w:rsidRPr="00FB212A">
        <w:rPr>
          <w:rFonts w:ascii="Times New Roman" w:hAnsi="Times New Roman" w:cs="Times New Roman"/>
          <w:i/>
          <w:sz w:val="20"/>
          <w:szCs w:val="20"/>
        </w:rPr>
        <w:t>cross sectional</w:t>
      </w:r>
      <w:r w:rsidRPr="00FB212A">
        <w:rPr>
          <w:rFonts w:ascii="Times New Roman" w:hAnsi="Times New Roman" w:cs="Times New Roman"/>
          <w:i/>
          <w:sz w:val="20"/>
          <w:szCs w:val="20"/>
          <w:lang w:val="id-ID"/>
        </w:rPr>
        <w:t xml:space="preserve">. </w:t>
      </w:r>
      <w:proofErr w:type="spellStart"/>
      <w:proofErr w:type="gramStart"/>
      <w:r w:rsidRPr="00FB212A">
        <w:rPr>
          <w:rFonts w:ascii="Times New Roman" w:hAnsi="Times New Roman" w:cs="Times New Roman"/>
          <w:sz w:val="20"/>
          <w:szCs w:val="20"/>
          <w:lang w:eastAsia="id-ID"/>
        </w:rPr>
        <w:t>Penelitian</w:t>
      </w:r>
      <w:proofErr w:type="spellEnd"/>
      <w:r w:rsidRPr="00FB212A">
        <w:rPr>
          <w:rFonts w:ascii="Times New Roman" w:hAnsi="Times New Roman" w:cs="Times New Roman"/>
          <w:sz w:val="20"/>
          <w:szCs w:val="20"/>
          <w:lang w:val="id-ID" w:eastAsia="id-ID"/>
        </w:rPr>
        <w:t xml:space="preserve"> </w:t>
      </w:r>
      <w:proofErr w:type="spellStart"/>
      <w:r w:rsidRPr="00FB212A">
        <w:rPr>
          <w:rFonts w:ascii="Times New Roman" w:hAnsi="Times New Roman" w:cs="Times New Roman"/>
          <w:sz w:val="20"/>
          <w:szCs w:val="20"/>
          <w:lang w:eastAsia="id-ID"/>
        </w:rPr>
        <w:t>dilaksanakan</w:t>
      </w:r>
      <w:proofErr w:type="spellEnd"/>
      <w:r w:rsidRPr="00FB212A">
        <w:rPr>
          <w:rFonts w:ascii="Times New Roman" w:hAnsi="Times New Roman" w:cs="Times New Roman"/>
          <w:sz w:val="20"/>
          <w:szCs w:val="20"/>
          <w:lang w:eastAsia="id-ID"/>
        </w:rPr>
        <w:t xml:space="preserve"> </w:t>
      </w:r>
      <w:proofErr w:type="spellStart"/>
      <w:r w:rsidRPr="00FB212A">
        <w:rPr>
          <w:rFonts w:ascii="Times New Roman" w:hAnsi="Times New Roman" w:cs="Times New Roman"/>
          <w:sz w:val="20"/>
          <w:szCs w:val="20"/>
          <w:lang w:eastAsia="id-ID"/>
        </w:rPr>
        <w:t>di</w:t>
      </w:r>
      <w:proofErr w:type="spellEnd"/>
      <w:r w:rsidRPr="00FB212A">
        <w:rPr>
          <w:rFonts w:ascii="Times New Roman" w:hAnsi="Times New Roman" w:cs="Times New Roman"/>
          <w:sz w:val="20"/>
          <w:szCs w:val="20"/>
          <w:lang w:eastAsia="id-ID"/>
        </w:rPr>
        <w:t xml:space="preserve"> </w:t>
      </w:r>
      <w:r w:rsidRPr="00FB212A">
        <w:rPr>
          <w:rFonts w:ascii="Times New Roman" w:hAnsi="Times New Roman" w:cs="Times New Roman"/>
          <w:sz w:val="20"/>
          <w:szCs w:val="20"/>
          <w:lang w:val="id-ID" w:eastAsia="id-ID"/>
        </w:rPr>
        <w:t>Kampung Toladan RT 02/RW 11</w:t>
      </w:r>
      <w:r w:rsidRPr="00FB212A">
        <w:rPr>
          <w:rFonts w:ascii="Times New Roman" w:hAnsi="Times New Roman" w:cs="Times New Roman"/>
          <w:sz w:val="20"/>
          <w:szCs w:val="20"/>
          <w:lang w:eastAsia="id-ID"/>
        </w:rPr>
        <w:t>.</w:t>
      </w:r>
      <w:proofErr w:type="gramEnd"/>
      <w:r w:rsidRPr="00FB212A">
        <w:rPr>
          <w:rFonts w:ascii="Times New Roman" w:hAnsi="Times New Roman" w:cs="Times New Roman"/>
          <w:sz w:val="20"/>
          <w:szCs w:val="20"/>
          <w:lang w:val="id-ID" w:eastAsia="id-ID"/>
        </w:rPr>
        <w:t xml:space="preserve"> </w:t>
      </w:r>
      <w:proofErr w:type="spellStart"/>
      <w:proofErr w:type="gramStart"/>
      <w:r w:rsidRPr="00FB212A">
        <w:rPr>
          <w:rFonts w:ascii="Times New Roman" w:hAnsi="Times New Roman" w:cs="Times New Roman"/>
          <w:sz w:val="20"/>
          <w:szCs w:val="20"/>
          <w:lang w:eastAsia="id-ID"/>
        </w:rPr>
        <w:t>Penelitian</w:t>
      </w:r>
      <w:proofErr w:type="spellEnd"/>
      <w:r w:rsidRPr="00FB212A">
        <w:rPr>
          <w:rFonts w:ascii="Times New Roman" w:hAnsi="Times New Roman" w:cs="Times New Roman"/>
          <w:sz w:val="20"/>
          <w:szCs w:val="20"/>
          <w:lang w:val="id-ID" w:eastAsia="id-ID"/>
        </w:rPr>
        <w:t xml:space="preserve"> </w:t>
      </w:r>
      <w:proofErr w:type="spellStart"/>
      <w:r w:rsidRPr="00FB212A">
        <w:rPr>
          <w:rFonts w:ascii="Times New Roman" w:hAnsi="Times New Roman" w:cs="Times New Roman"/>
          <w:sz w:val="20"/>
          <w:szCs w:val="20"/>
          <w:lang w:eastAsia="id-ID"/>
        </w:rPr>
        <w:t>dilaksanakan</w:t>
      </w:r>
      <w:proofErr w:type="spellEnd"/>
      <w:r w:rsidRPr="00FB212A">
        <w:rPr>
          <w:rFonts w:ascii="Times New Roman" w:hAnsi="Times New Roman" w:cs="Times New Roman"/>
          <w:sz w:val="20"/>
          <w:szCs w:val="20"/>
          <w:lang w:val="id-ID" w:eastAsia="id-ID"/>
        </w:rPr>
        <w:t xml:space="preserve"> </w:t>
      </w:r>
      <w:proofErr w:type="spellStart"/>
      <w:r w:rsidRPr="00FB212A">
        <w:rPr>
          <w:rFonts w:ascii="Times New Roman" w:hAnsi="Times New Roman" w:cs="Times New Roman"/>
          <w:sz w:val="20"/>
          <w:szCs w:val="20"/>
          <w:lang w:eastAsia="id-ID"/>
        </w:rPr>
        <w:t>pada</w:t>
      </w:r>
      <w:proofErr w:type="spellEnd"/>
      <w:r w:rsidRPr="00FB212A">
        <w:rPr>
          <w:rFonts w:ascii="Times New Roman" w:hAnsi="Times New Roman" w:cs="Times New Roman"/>
          <w:sz w:val="20"/>
          <w:szCs w:val="20"/>
          <w:lang w:val="id-ID" w:eastAsia="id-ID"/>
        </w:rPr>
        <w:t xml:space="preserve"> </w:t>
      </w:r>
      <w:proofErr w:type="spellStart"/>
      <w:r w:rsidRPr="00FB212A">
        <w:rPr>
          <w:rFonts w:ascii="Times New Roman" w:hAnsi="Times New Roman" w:cs="Times New Roman"/>
          <w:sz w:val="20"/>
          <w:szCs w:val="20"/>
          <w:lang w:eastAsia="id-ID"/>
        </w:rPr>
        <w:t>bulan</w:t>
      </w:r>
      <w:proofErr w:type="spellEnd"/>
      <w:r w:rsidRPr="00FB212A">
        <w:rPr>
          <w:rFonts w:ascii="Times New Roman" w:hAnsi="Times New Roman" w:cs="Times New Roman"/>
          <w:sz w:val="20"/>
          <w:szCs w:val="20"/>
          <w:lang w:val="id-ID" w:eastAsia="id-ID"/>
        </w:rPr>
        <w:t xml:space="preserve"> Desember 2020-Februari 2021.</w:t>
      </w:r>
      <w:proofErr w:type="gramEnd"/>
      <w:r w:rsidR="000C76A7">
        <w:rPr>
          <w:rFonts w:ascii="Times New Roman" w:hAnsi="Times New Roman" w:cs="Times New Roman"/>
          <w:sz w:val="20"/>
          <w:szCs w:val="20"/>
          <w:lang w:val="id-ID"/>
        </w:rPr>
        <w:t xml:space="preserve"> Hasil: </w:t>
      </w:r>
      <w:r w:rsidRPr="00FB212A">
        <w:rPr>
          <w:rFonts w:ascii="Times New Roman" w:hAnsi="Times New Roman" w:cs="Times New Roman"/>
          <w:sz w:val="20"/>
          <w:szCs w:val="20"/>
          <w:lang w:val="id-ID"/>
        </w:rPr>
        <w:t xml:space="preserve">penelitian yaitu perilaku buang air besar sembarangan masyarakat pada kategori, kurang </w:t>
      </w:r>
      <w:proofErr w:type="spellStart"/>
      <w:r w:rsidRPr="00FB212A">
        <w:rPr>
          <w:rFonts w:ascii="Times New Roman" w:hAnsi="Times New Roman" w:cs="Times New Roman"/>
          <w:sz w:val="20"/>
          <w:szCs w:val="20"/>
        </w:rPr>
        <w:t>sebanyak</w:t>
      </w:r>
      <w:proofErr w:type="spellEnd"/>
      <w:r w:rsidRPr="00FB212A">
        <w:rPr>
          <w:rFonts w:ascii="Times New Roman" w:hAnsi="Times New Roman" w:cs="Times New Roman"/>
          <w:sz w:val="20"/>
          <w:szCs w:val="20"/>
          <w:lang w:val="id-ID"/>
        </w:rPr>
        <w:t xml:space="preserve"> 32 </w:t>
      </w:r>
      <w:proofErr w:type="spellStart"/>
      <w:r w:rsidRPr="00FB212A">
        <w:rPr>
          <w:rFonts w:ascii="Times New Roman" w:hAnsi="Times New Roman" w:cs="Times New Roman"/>
          <w:sz w:val="20"/>
          <w:szCs w:val="20"/>
        </w:rPr>
        <w:t>responden</w:t>
      </w:r>
      <w:proofErr w:type="spellEnd"/>
      <w:r w:rsidRPr="00FB212A">
        <w:rPr>
          <w:rFonts w:ascii="Times New Roman" w:hAnsi="Times New Roman" w:cs="Times New Roman"/>
          <w:sz w:val="20"/>
          <w:szCs w:val="20"/>
        </w:rPr>
        <w:t xml:space="preserve"> (</w:t>
      </w:r>
      <w:r w:rsidRPr="00FB212A">
        <w:rPr>
          <w:rFonts w:ascii="Times New Roman" w:hAnsi="Times New Roman" w:cs="Times New Roman"/>
          <w:sz w:val="20"/>
          <w:szCs w:val="20"/>
          <w:lang w:val="id-ID"/>
        </w:rPr>
        <w:t>45,7</w:t>
      </w:r>
      <w:r w:rsidRPr="00FB212A">
        <w:rPr>
          <w:rFonts w:ascii="Times New Roman" w:hAnsi="Times New Roman" w:cs="Times New Roman"/>
          <w:sz w:val="20"/>
          <w:szCs w:val="20"/>
        </w:rPr>
        <w:t>%),</w:t>
      </w:r>
      <w:r w:rsidRPr="00FB212A">
        <w:rPr>
          <w:rFonts w:ascii="Times New Roman" w:hAnsi="Times New Roman" w:cs="Times New Roman"/>
          <w:sz w:val="20"/>
          <w:szCs w:val="20"/>
          <w:lang w:val="id-ID"/>
        </w:rPr>
        <w:t xml:space="preserve"> perilaku cukup </w:t>
      </w:r>
      <w:proofErr w:type="spellStart"/>
      <w:r w:rsidRPr="00FB212A">
        <w:rPr>
          <w:rFonts w:ascii="Times New Roman" w:hAnsi="Times New Roman" w:cs="Times New Roman"/>
          <w:sz w:val="20"/>
          <w:szCs w:val="20"/>
        </w:rPr>
        <w:t>sebanyak</w:t>
      </w:r>
      <w:proofErr w:type="spellEnd"/>
      <w:r w:rsidRPr="00FB212A">
        <w:rPr>
          <w:rFonts w:ascii="Times New Roman" w:hAnsi="Times New Roman" w:cs="Times New Roman"/>
          <w:sz w:val="20"/>
          <w:szCs w:val="20"/>
          <w:lang w:val="id-ID"/>
        </w:rPr>
        <w:t xml:space="preserve"> 31 </w:t>
      </w:r>
      <w:proofErr w:type="spellStart"/>
      <w:r w:rsidRPr="00FB212A">
        <w:rPr>
          <w:rFonts w:ascii="Times New Roman" w:hAnsi="Times New Roman" w:cs="Times New Roman"/>
          <w:sz w:val="20"/>
          <w:szCs w:val="20"/>
        </w:rPr>
        <w:t>responden</w:t>
      </w:r>
      <w:proofErr w:type="spellEnd"/>
      <w:r w:rsidRPr="00FB212A">
        <w:rPr>
          <w:rFonts w:ascii="Times New Roman" w:hAnsi="Times New Roman" w:cs="Times New Roman"/>
          <w:sz w:val="20"/>
          <w:szCs w:val="20"/>
        </w:rPr>
        <w:t xml:space="preserve"> (</w:t>
      </w:r>
      <w:r w:rsidRPr="00FB212A">
        <w:rPr>
          <w:rFonts w:ascii="Times New Roman" w:hAnsi="Times New Roman" w:cs="Times New Roman"/>
          <w:sz w:val="20"/>
          <w:szCs w:val="20"/>
          <w:lang w:val="id-ID"/>
        </w:rPr>
        <w:t>44,3</w:t>
      </w:r>
      <w:r w:rsidRPr="00FB212A">
        <w:rPr>
          <w:rFonts w:ascii="Times New Roman" w:hAnsi="Times New Roman" w:cs="Times New Roman"/>
          <w:sz w:val="20"/>
          <w:szCs w:val="20"/>
        </w:rPr>
        <w:t>%</w:t>
      </w:r>
      <w:r w:rsidRPr="00FB212A">
        <w:rPr>
          <w:rFonts w:ascii="Times New Roman" w:hAnsi="Times New Roman" w:cs="Times New Roman"/>
          <w:sz w:val="20"/>
          <w:szCs w:val="20"/>
          <w:lang w:val="id-ID"/>
        </w:rPr>
        <w:t xml:space="preserve">) dan perilaku baik sebanyak 7 (10,0%). Kesimpulan: Perilaku buang air besar sembarangan masyarakat di RT 02/RW 11 Kampung Toladan Sentani Kabupaten Jayapura, kurang </w:t>
      </w:r>
      <w:r w:rsidR="000C76A7">
        <w:rPr>
          <w:rFonts w:ascii="Times New Roman" w:hAnsi="Times New Roman" w:cs="Times New Roman"/>
          <w:sz w:val="20"/>
          <w:szCs w:val="20"/>
          <w:lang w:val="id-ID"/>
        </w:rPr>
        <w:t xml:space="preserve">sebanyak 32 responden (45,7%). </w:t>
      </w:r>
      <w:r w:rsidRPr="00FB212A">
        <w:rPr>
          <w:rFonts w:ascii="Times New Roman" w:hAnsi="Times New Roman" w:cs="Times New Roman"/>
          <w:sz w:val="20"/>
          <w:szCs w:val="20"/>
          <w:lang w:val="id-ID"/>
        </w:rPr>
        <w:t xml:space="preserve">Hal ini disebabkan karena mayoritas masyarakat belum memiliki kesadaran akan kebersihan lingkungan, karena </w:t>
      </w:r>
      <w:r w:rsidRPr="00FB212A">
        <w:rPr>
          <w:rFonts w:ascii="Times New Roman" w:hAnsi="Times New Roman" w:cs="Times New Roman"/>
          <w:i/>
          <w:sz w:val="20"/>
          <w:szCs w:val="20"/>
          <w:lang w:val="id-ID"/>
        </w:rPr>
        <w:t>mindset</w:t>
      </w:r>
      <w:r w:rsidRPr="00FB212A">
        <w:rPr>
          <w:rFonts w:ascii="Times New Roman" w:hAnsi="Times New Roman" w:cs="Times New Roman"/>
          <w:sz w:val="20"/>
          <w:szCs w:val="20"/>
          <w:lang w:val="id-ID"/>
        </w:rPr>
        <w:t xml:space="preserve"> (pemiikiran) masyarakat yang menganggap bahwa membangun jamban itu harus bagus dan menghabiskan dana berjuta-juta.</w:t>
      </w:r>
    </w:p>
    <w:p w:rsidR="00190FC5" w:rsidRPr="00FB212A" w:rsidRDefault="00190FC5" w:rsidP="003D11B4">
      <w:pPr>
        <w:spacing w:after="0" w:line="240" w:lineRule="auto"/>
        <w:jc w:val="both"/>
        <w:rPr>
          <w:rFonts w:ascii="Times New Roman" w:hAnsi="Times New Roman" w:cs="Times New Roman"/>
          <w:sz w:val="20"/>
          <w:szCs w:val="20"/>
          <w:lang w:val="id-ID"/>
        </w:rPr>
      </w:pPr>
      <w:r w:rsidRPr="00FB212A">
        <w:rPr>
          <w:rFonts w:ascii="Times New Roman" w:hAnsi="Times New Roman" w:cs="Times New Roman"/>
          <w:sz w:val="20"/>
          <w:szCs w:val="20"/>
          <w:lang w:val="id-ID"/>
        </w:rPr>
        <w:t>Kata kunci: Perilaku Buang Air Besar</w:t>
      </w:r>
    </w:p>
    <w:p w:rsidR="00430D4A" w:rsidRPr="00FB212A" w:rsidRDefault="00430D4A" w:rsidP="003D11B4">
      <w:pPr>
        <w:spacing w:after="0" w:line="240" w:lineRule="auto"/>
        <w:rPr>
          <w:rFonts w:ascii="Times New Roman" w:hAnsi="Times New Roman" w:cs="Times New Roman"/>
          <w:lang w:val="id-ID"/>
        </w:rPr>
      </w:pPr>
    </w:p>
    <w:p w:rsidR="003D11B4" w:rsidRPr="0005662C" w:rsidRDefault="00190FC5" w:rsidP="003D11B4">
      <w:pPr>
        <w:spacing w:after="0" w:line="240" w:lineRule="auto"/>
        <w:jc w:val="center"/>
        <w:rPr>
          <w:rFonts w:ascii="Times New Roman" w:hAnsi="Times New Roman" w:cs="Times New Roman"/>
          <w:b/>
          <w:sz w:val="28"/>
          <w:szCs w:val="28"/>
          <w:lang w:val="id-ID"/>
        </w:rPr>
      </w:pPr>
      <w:r w:rsidRPr="0005662C">
        <w:rPr>
          <w:rFonts w:ascii="Times New Roman" w:hAnsi="Times New Roman" w:cs="Times New Roman"/>
          <w:b/>
          <w:sz w:val="28"/>
          <w:szCs w:val="28"/>
        </w:rPr>
        <w:t xml:space="preserve">DESCRIPTION OF </w:t>
      </w:r>
      <w:r w:rsidRPr="0005662C">
        <w:rPr>
          <w:rFonts w:ascii="Times New Roman" w:hAnsi="Times New Roman" w:cs="Times New Roman"/>
          <w:b/>
          <w:sz w:val="28"/>
          <w:szCs w:val="28"/>
          <w:lang w:val="id-ID"/>
        </w:rPr>
        <w:t xml:space="preserve">THE BEHAVIOR OF OPEN </w:t>
      </w:r>
      <w:proofErr w:type="gramStart"/>
      <w:r w:rsidRPr="0005662C">
        <w:rPr>
          <w:rFonts w:ascii="Times New Roman" w:hAnsi="Times New Roman" w:cs="Times New Roman"/>
          <w:b/>
          <w:sz w:val="28"/>
          <w:szCs w:val="28"/>
          <w:lang w:val="id-ID"/>
        </w:rPr>
        <w:t xml:space="preserve">DEFECATION </w:t>
      </w:r>
      <w:r w:rsidR="003D11B4" w:rsidRPr="0005662C">
        <w:rPr>
          <w:rFonts w:ascii="Times New Roman" w:hAnsi="Times New Roman" w:cs="Times New Roman"/>
          <w:b/>
          <w:sz w:val="28"/>
          <w:szCs w:val="28"/>
          <w:lang w:val="id-ID"/>
        </w:rPr>
        <w:t xml:space="preserve"> IN</w:t>
      </w:r>
      <w:proofErr w:type="gramEnd"/>
      <w:r w:rsidR="003D11B4" w:rsidRPr="0005662C">
        <w:rPr>
          <w:rFonts w:ascii="Times New Roman" w:hAnsi="Times New Roman" w:cs="Times New Roman"/>
          <w:b/>
          <w:sz w:val="28"/>
          <w:szCs w:val="28"/>
          <w:lang w:val="id-ID"/>
        </w:rPr>
        <w:t xml:space="preserve"> THE </w:t>
      </w:r>
      <w:r w:rsidRPr="0005662C">
        <w:rPr>
          <w:rFonts w:ascii="Times New Roman" w:hAnsi="Times New Roman" w:cs="Times New Roman"/>
          <w:b/>
          <w:sz w:val="28"/>
          <w:szCs w:val="28"/>
          <w:lang w:val="id-ID"/>
        </w:rPr>
        <w:t>COMMUNITY IN RT 02/RW 11 TOLADAN VILLAGE</w:t>
      </w:r>
    </w:p>
    <w:p w:rsidR="00190FC5" w:rsidRPr="0005662C" w:rsidRDefault="00190FC5" w:rsidP="003D11B4">
      <w:pPr>
        <w:spacing w:after="0" w:line="240" w:lineRule="auto"/>
        <w:jc w:val="center"/>
        <w:rPr>
          <w:rFonts w:ascii="Times New Roman" w:hAnsi="Times New Roman" w:cs="Times New Roman"/>
          <w:b/>
          <w:sz w:val="28"/>
          <w:szCs w:val="28"/>
          <w:lang w:val="id-ID"/>
        </w:rPr>
      </w:pPr>
      <w:r w:rsidRPr="0005662C">
        <w:rPr>
          <w:rFonts w:ascii="Times New Roman" w:hAnsi="Times New Roman" w:cs="Times New Roman"/>
          <w:b/>
          <w:sz w:val="28"/>
          <w:szCs w:val="28"/>
          <w:lang w:val="id-ID"/>
        </w:rPr>
        <w:t>SENTANI JAYAPURA DISTRIC</w:t>
      </w:r>
    </w:p>
    <w:p w:rsidR="00190FC5" w:rsidRPr="00FB212A" w:rsidRDefault="00190FC5" w:rsidP="003D11B4">
      <w:pPr>
        <w:spacing w:after="0" w:line="240" w:lineRule="auto"/>
        <w:rPr>
          <w:rFonts w:ascii="Times New Roman" w:hAnsi="Times New Roman" w:cs="Times New Roman"/>
          <w:sz w:val="24"/>
          <w:szCs w:val="24"/>
          <w:vertAlign w:val="superscript"/>
          <w:lang w:val="id-ID"/>
        </w:rPr>
      </w:pPr>
    </w:p>
    <w:p w:rsidR="00190FC5" w:rsidRPr="00FB212A" w:rsidRDefault="00190FC5" w:rsidP="003D11B4">
      <w:pPr>
        <w:spacing w:after="0" w:line="240" w:lineRule="auto"/>
        <w:jc w:val="center"/>
        <w:rPr>
          <w:rFonts w:ascii="Times New Roman" w:hAnsi="Times New Roman" w:cs="Times New Roman"/>
          <w:i/>
          <w:sz w:val="32"/>
          <w:szCs w:val="24"/>
          <w:lang w:val="id-ID"/>
        </w:rPr>
      </w:pPr>
      <w:r w:rsidRPr="00FB212A">
        <w:rPr>
          <w:rFonts w:ascii="Times New Roman" w:hAnsi="Times New Roman" w:cs="Times New Roman"/>
          <w:i/>
          <w:sz w:val="24"/>
          <w:szCs w:val="24"/>
          <w:lang w:val="id-ID"/>
        </w:rPr>
        <w:t>ABSTRACT</w:t>
      </w:r>
    </w:p>
    <w:p w:rsidR="00190FC5" w:rsidRPr="00FB212A" w:rsidRDefault="00190FC5" w:rsidP="003D11B4">
      <w:pPr>
        <w:spacing w:after="0" w:line="240" w:lineRule="auto"/>
        <w:jc w:val="center"/>
        <w:rPr>
          <w:rFonts w:ascii="Times New Roman" w:hAnsi="Times New Roman" w:cs="Times New Roman"/>
          <w:sz w:val="24"/>
          <w:szCs w:val="24"/>
          <w:lang w:val="id-ID"/>
        </w:rPr>
      </w:pPr>
    </w:p>
    <w:p w:rsidR="00D33696" w:rsidRPr="00D33696" w:rsidRDefault="00190FC5" w:rsidP="00267A5E">
      <w:pPr>
        <w:spacing w:after="160" w:line="240" w:lineRule="auto"/>
        <w:jc w:val="both"/>
        <w:rPr>
          <w:rFonts w:ascii="Times New Roman" w:hAnsi="Times New Roman" w:cs="Times New Roman"/>
          <w:sz w:val="20"/>
          <w:szCs w:val="24"/>
          <w:lang w:val="id-ID"/>
        </w:rPr>
      </w:pPr>
      <w:r w:rsidRPr="00FB212A">
        <w:rPr>
          <w:rFonts w:ascii="Times New Roman" w:hAnsi="Times New Roman" w:cs="Times New Roman"/>
          <w:sz w:val="20"/>
          <w:szCs w:val="24"/>
          <w:lang w:val="id-ID"/>
        </w:rPr>
        <w:t>Background: Open defecation is a bad habit that is still practiced by the community in RT 02 / RW 11 in Toladan Village of Sentani, Jayapura Regency. The behavior of disposing of human feces / feces in open places such as bushes, rivers, forests and other open areas if left untreated will contaminate the environment, soil, air, and water. Purpose: To describe the behavior of open defecation in the community in RT 02 / RW 11 in Toladan Villageof Sentani, Jayapura Regency. Methods: This research was descriptive quantitative with a cross sectional approach. The research was conducted in ToladanVillage RT 02 / RW 11. The study was carried out in December 2020-February 2021. Results: The study was the behavior of open defecation in the community in the less category of 32 respondents (45.7%), adequate behavior of 31 respondents (44.3%) and good behavior as much as 7 (10.0%). Conclusion: The behavior of open defecation in the community in RT 02 / RW 11 in ToladanVillage of Sentani, Jayapura Regency, is less than 32 respondents (45.7%). This is because the majority of people do not have awareness of environmental cleanliness, because of the mindset of the community that thinks that building a latrine must be good and costs millions of funds.</w:t>
      </w:r>
    </w:p>
    <w:p w:rsidR="00267A5E" w:rsidRDefault="00267A5E" w:rsidP="00FB212A">
      <w:pPr>
        <w:rPr>
          <w:rFonts w:ascii="Times New Roman" w:hAnsi="Times New Roman" w:cs="Times New Roman"/>
          <w:b/>
          <w:sz w:val="24"/>
          <w:szCs w:val="24"/>
          <w:lang w:val="id-ID"/>
        </w:rPr>
        <w:sectPr w:rsidR="00267A5E" w:rsidSect="00615BCE">
          <w:footerReference w:type="default" r:id="rId8"/>
          <w:pgSz w:w="11907" w:h="16840" w:code="9"/>
          <w:pgMar w:top="2268" w:right="1701" w:bottom="1701" w:left="2268" w:header="720" w:footer="720" w:gutter="0"/>
          <w:pgNumType w:start="44"/>
          <w:cols w:space="720"/>
          <w:docGrid w:linePitch="360"/>
        </w:sectPr>
      </w:pPr>
    </w:p>
    <w:p w:rsidR="00FB212A" w:rsidRPr="00FB212A" w:rsidRDefault="00C87FF5" w:rsidP="00FB212A">
      <w:pPr>
        <w:rPr>
          <w:rFonts w:ascii="Times New Roman" w:hAnsi="Times New Roman" w:cs="Times New Roman"/>
          <w:b/>
          <w:sz w:val="24"/>
          <w:szCs w:val="24"/>
          <w:lang w:val="id-ID"/>
        </w:rPr>
      </w:pPr>
      <w:r w:rsidRPr="00FB212A">
        <w:rPr>
          <w:rFonts w:ascii="Times New Roman" w:hAnsi="Times New Roman" w:cs="Times New Roman"/>
          <w:b/>
          <w:sz w:val="24"/>
          <w:szCs w:val="24"/>
          <w:lang w:val="id-ID"/>
        </w:rPr>
        <w:lastRenderedPageBreak/>
        <w:t>Pendahuluan</w:t>
      </w:r>
    </w:p>
    <w:p w:rsidR="00FB212A" w:rsidRPr="00FB212A" w:rsidRDefault="00FB212A" w:rsidP="00FB212A">
      <w:pPr>
        <w:spacing w:after="0" w:line="240" w:lineRule="auto"/>
        <w:ind w:firstLine="426"/>
        <w:jc w:val="both"/>
        <w:rPr>
          <w:rFonts w:ascii="Times New Roman" w:hAnsi="Times New Roman"/>
          <w:sz w:val="20"/>
          <w:szCs w:val="20"/>
          <w:lang w:val="id-ID"/>
        </w:rPr>
      </w:pPr>
      <w:proofErr w:type="spellStart"/>
      <w:r w:rsidRPr="00FB212A">
        <w:rPr>
          <w:rFonts w:ascii="Times New Roman" w:hAnsi="Times New Roman"/>
          <w:sz w:val="20"/>
          <w:szCs w:val="20"/>
        </w:rPr>
        <w:t>Perilaku</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buang</w:t>
      </w:r>
      <w:proofErr w:type="spellEnd"/>
      <w:r w:rsidRPr="00FB212A">
        <w:rPr>
          <w:rFonts w:ascii="Times New Roman" w:hAnsi="Times New Roman"/>
          <w:sz w:val="20"/>
          <w:szCs w:val="20"/>
        </w:rPr>
        <w:t xml:space="preserve"> air </w:t>
      </w:r>
      <w:proofErr w:type="spellStart"/>
      <w:r w:rsidRPr="00FB212A">
        <w:rPr>
          <w:rFonts w:ascii="Times New Roman" w:hAnsi="Times New Roman"/>
          <w:sz w:val="20"/>
          <w:szCs w:val="20"/>
        </w:rPr>
        <w:t>besar</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sembarangan</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merupakan</w:t>
      </w:r>
      <w:proofErr w:type="spellEnd"/>
      <w:r w:rsidRPr="00FB212A">
        <w:rPr>
          <w:rFonts w:ascii="Times New Roman" w:hAnsi="Times New Roman"/>
          <w:sz w:val="20"/>
          <w:szCs w:val="20"/>
        </w:rPr>
        <w:t xml:space="preserve"> </w:t>
      </w:r>
      <w:proofErr w:type="spellStart"/>
      <w:proofErr w:type="gramStart"/>
      <w:r w:rsidRPr="00FB212A">
        <w:rPr>
          <w:rFonts w:ascii="Times New Roman" w:hAnsi="Times New Roman"/>
          <w:sz w:val="20"/>
          <w:szCs w:val="20"/>
        </w:rPr>
        <w:t>salah</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satu</w:t>
      </w:r>
      <w:proofErr w:type="spellEnd"/>
      <w:proofErr w:type="gramEnd"/>
      <w:r w:rsidRPr="00FB212A">
        <w:rPr>
          <w:rFonts w:ascii="Times New Roman" w:hAnsi="Times New Roman"/>
          <w:sz w:val="20"/>
          <w:szCs w:val="20"/>
        </w:rPr>
        <w:t xml:space="preserve"> </w:t>
      </w:r>
      <w:proofErr w:type="spellStart"/>
      <w:r w:rsidRPr="00FB212A">
        <w:rPr>
          <w:rFonts w:ascii="Times New Roman" w:hAnsi="Times New Roman"/>
          <w:sz w:val="20"/>
          <w:szCs w:val="20"/>
        </w:rPr>
        <w:t>kebiasaan</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buruk</w:t>
      </w:r>
      <w:proofErr w:type="spellEnd"/>
      <w:r w:rsidRPr="00FB212A">
        <w:rPr>
          <w:rFonts w:ascii="Times New Roman" w:hAnsi="Times New Roman"/>
          <w:sz w:val="20"/>
          <w:szCs w:val="20"/>
        </w:rPr>
        <w:t xml:space="preserve"> yang </w:t>
      </w:r>
      <w:proofErr w:type="spellStart"/>
      <w:r w:rsidRPr="00FB212A">
        <w:rPr>
          <w:rFonts w:ascii="Times New Roman" w:hAnsi="Times New Roman"/>
          <w:sz w:val="20"/>
          <w:szCs w:val="20"/>
        </w:rPr>
        <w:t>masih</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dilakukan</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oleh</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masyarakat</w:t>
      </w:r>
      <w:proofErr w:type="spellEnd"/>
      <w:r w:rsidRPr="00FB212A">
        <w:rPr>
          <w:rFonts w:ascii="Times New Roman" w:hAnsi="Times New Roman"/>
          <w:sz w:val="20"/>
          <w:szCs w:val="20"/>
        </w:rPr>
        <w:t>.</w:t>
      </w:r>
      <w:r w:rsidRPr="00FB212A">
        <w:rPr>
          <w:rFonts w:ascii="Times New Roman" w:hAnsi="Times New Roman"/>
          <w:sz w:val="20"/>
          <w:szCs w:val="20"/>
          <w:lang w:val="id-ID"/>
        </w:rPr>
        <w:t xml:space="preserve"> </w:t>
      </w:r>
      <w:proofErr w:type="spellStart"/>
      <w:r w:rsidRPr="00FB212A">
        <w:rPr>
          <w:rFonts w:ascii="Times New Roman" w:hAnsi="Times New Roman"/>
          <w:sz w:val="20"/>
          <w:szCs w:val="20"/>
        </w:rPr>
        <w:t>Perilaku</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membuang</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tinja</w:t>
      </w:r>
      <w:proofErr w:type="spellEnd"/>
      <w:r w:rsidRPr="00FB212A">
        <w:rPr>
          <w:rFonts w:ascii="Times New Roman" w:hAnsi="Times New Roman"/>
          <w:sz w:val="20"/>
          <w:szCs w:val="20"/>
        </w:rPr>
        <w:t>/</w:t>
      </w:r>
      <w:proofErr w:type="spellStart"/>
      <w:proofErr w:type="gramStart"/>
      <w:r w:rsidRPr="00FB212A">
        <w:rPr>
          <w:rFonts w:ascii="Times New Roman" w:hAnsi="Times New Roman"/>
          <w:sz w:val="20"/>
          <w:szCs w:val="20"/>
        </w:rPr>
        <w:t>kotoran</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manusia</w:t>
      </w:r>
      <w:proofErr w:type="spellEnd"/>
      <w:proofErr w:type="gramEnd"/>
      <w:r w:rsidRPr="00FB212A">
        <w:rPr>
          <w:rFonts w:ascii="Times New Roman" w:hAnsi="Times New Roman"/>
          <w:sz w:val="20"/>
          <w:szCs w:val="20"/>
        </w:rPr>
        <w:t xml:space="preserve"> </w:t>
      </w:r>
      <w:proofErr w:type="spellStart"/>
      <w:r w:rsidRPr="00FB212A">
        <w:rPr>
          <w:rFonts w:ascii="Times New Roman" w:hAnsi="Times New Roman"/>
          <w:sz w:val="20"/>
          <w:szCs w:val="20"/>
        </w:rPr>
        <w:t>di</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tempat</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terbuka</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seperti</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di</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sawah</w:t>
      </w:r>
      <w:proofErr w:type="spellEnd"/>
      <w:r w:rsidRPr="00FB212A">
        <w:rPr>
          <w:rFonts w:ascii="Times New Roman" w:hAnsi="Times New Roman"/>
          <w:sz w:val="20"/>
          <w:szCs w:val="20"/>
        </w:rPr>
        <w:t>,</w:t>
      </w:r>
      <w:r w:rsidRPr="00FB212A">
        <w:rPr>
          <w:rFonts w:ascii="Times New Roman" w:hAnsi="Times New Roman"/>
          <w:sz w:val="20"/>
          <w:szCs w:val="20"/>
          <w:lang w:val="id-ID"/>
        </w:rPr>
        <w:t xml:space="preserve"> s</w:t>
      </w:r>
      <w:proofErr w:type="spellStart"/>
      <w:r w:rsidRPr="00FB212A">
        <w:rPr>
          <w:rFonts w:ascii="Times New Roman" w:hAnsi="Times New Roman"/>
          <w:sz w:val="20"/>
          <w:szCs w:val="20"/>
        </w:rPr>
        <w:t>emak-semak</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sungai</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pantai</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hutan</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dan</w:t>
      </w:r>
      <w:proofErr w:type="spellEnd"/>
      <w:r w:rsidRPr="00FB212A">
        <w:rPr>
          <w:rFonts w:ascii="Times New Roman" w:hAnsi="Times New Roman"/>
          <w:sz w:val="20"/>
          <w:szCs w:val="20"/>
        </w:rPr>
        <w:t xml:space="preserve"> area </w:t>
      </w:r>
      <w:proofErr w:type="spellStart"/>
      <w:r w:rsidRPr="00FB212A">
        <w:rPr>
          <w:rFonts w:ascii="Times New Roman" w:hAnsi="Times New Roman"/>
          <w:sz w:val="20"/>
          <w:szCs w:val="20"/>
        </w:rPr>
        <w:t>terbuka</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lainnya</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serta</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dibiarkan</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menyebar</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mengkontaminasi</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lingkungan</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tanah</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udara</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dan</w:t>
      </w:r>
      <w:proofErr w:type="spellEnd"/>
      <w:r w:rsidRPr="00FB212A">
        <w:rPr>
          <w:rFonts w:ascii="Times New Roman" w:hAnsi="Times New Roman"/>
          <w:sz w:val="20"/>
          <w:szCs w:val="20"/>
        </w:rPr>
        <w:t xml:space="preserve"> air. </w:t>
      </w:r>
      <w:proofErr w:type="spellStart"/>
      <w:r w:rsidRPr="00FB212A">
        <w:rPr>
          <w:rFonts w:ascii="Times New Roman" w:hAnsi="Times New Roman"/>
          <w:sz w:val="20"/>
          <w:szCs w:val="20"/>
        </w:rPr>
        <w:t>Pembuangan</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tinja</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secara</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sembarangan</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ini</w:t>
      </w:r>
      <w:proofErr w:type="spellEnd"/>
      <w:r w:rsidRPr="00FB212A">
        <w:rPr>
          <w:rFonts w:ascii="Times New Roman" w:hAnsi="Times New Roman"/>
          <w:sz w:val="20"/>
          <w:szCs w:val="20"/>
        </w:rPr>
        <w:t xml:space="preserve"> </w:t>
      </w:r>
      <w:proofErr w:type="spellStart"/>
      <w:proofErr w:type="gramStart"/>
      <w:r w:rsidRPr="00FB212A">
        <w:rPr>
          <w:rFonts w:ascii="Times New Roman" w:hAnsi="Times New Roman"/>
          <w:sz w:val="20"/>
          <w:szCs w:val="20"/>
        </w:rPr>
        <w:t>akan</w:t>
      </w:r>
      <w:proofErr w:type="spellEnd"/>
      <w:proofErr w:type="gramEnd"/>
      <w:r w:rsidRPr="00FB212A">
        <w:rPr>
          <w:rFonts w:ascii="Times New Roman" w:hAnsi="Times New Roman"/>
          <w:sz w:val="20"/>
          <w:szCs w:val="20"/>
        </w:rPr>
        <w:t xml:space="preserve"> </w:t>
      </w:r>
      <w:proofErr w:type="spellStart"/>
      <w:r w:rsidRPr="00FB212A">
        <w:rPr>
          <w:rFonts w:ascii="Times New Roman" w:hAnsi="Times New Roman"/>
          <w:sz w:val="20"/>
          <w:szCs w:val="20"/>
        </w:rPr>
        <w:t>memberikan</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efek</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buruk</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kesehatan</w:t>
      </w:r>
      <w:proofErr w:type="spellEnd"/>
      <w:r w:rsidRPr="00FB212A">
        <w:rPr>
          <w:rFonts w:ascii="Times New Roman" w:hAnsi="Times New Roman"/>
          <w:sz w:val="20"/>
          <w:szCs w:val="20"/>
          <w:lang w:val="id-ID"/>
        </w:rPr>
        <w:t xml:space="preserve">, </w:t>
      </w:r>
      <w:r w:rsidRPr="00FB212A">
        <w:rPr>
          <w:rFonts w:ascii="Times New Roman" w:hAnsi="Times New Roman"/>
          <w:sz w:val="20"/>
          <w:szCs w:val="20"/>
        </w:rPr>
        <w:t>(</w:t>
      </w:r>
      <w:proofErr w:type="spellStart"/>
      <w:r w:rsidRPr="00FB212A">
        <w:rPr>
          <w:rFonts w:ascii="Times New Roman" w:hAnsi="Times New Roman"/>
          <w:sz w:val="20"/>
          <w:szCs w:val="20"/>
        </w:rPr>
        <w:t>Hadiati</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dkk</w:t>
      </w:r>
      <w:proofErr w:type="spellEnd"/>
      <w:r w:rsidRPr="00FB212A">
        <w:rPr>
          <w:rFonts w:ascii="Times New Roman" w:hAnsi="Times New Roman"/>
          <w:sz w:val="20"/>
          <w:szCs w:val="20"/>
        </w:rPr>
        <w:t xml:space="preserve"> 2018).</w:t>
      </w:r>
    </w:p>
    <w:p w:rsidR="00FB212A" w:rsidRPr="00FB212A" w:rsidRDefault="00FB212A" w:rsidP="00FB212A">
      <w:pPr>
        <w:spacing w:after="0" w:line="240" w:lineRule="auto"/>
        <w:ind w:firstLine="426"/>
        <w:jc w:val="both"/>
        <w:rPr>
          <w:rFonts w:ascii="Times New Roman" w:hAnsi="Times New Roman"/>
          <w:sz w:val="20"/>
          <w:szCs w:val="20"/>
          <w:lang w:val="id-ID"/>
        </w:rPr>
      </w:pPr>
      <w:proofErr w:type="spellStart"/>
      <w:r w:rsidRPr="00FB212A">
        <w:rPr>
          <w:rFonts w:ascii="Times New Roman" w:hAnsi="Times New Roman"/>
          <w:sz w:val="20"/>
          <w:szCs w:val="20"/>
        </w:rPr>
        <w:t>Berdasarkan</w:t>
      </w:r>
      <w:proofErr w:type="spellEnd"/>
      <w:r w:rsidRPr="00FB212A">
        <w:rPr>
          <w:rFonts w:ascii="Times New Roman" w:hAnsi="Times New Roman"/>
          <w:sz w:val="20"/>
          <w:szCs w:val="20"/>
        </w:rPr>
        <w:t xml:space="preserve"> data </w:t>
      </w:r>
      <w:r w:rsidRPr="00FB212A">
        <w:rPr>
          <w:rFonts w:ascii="Times New Roman" w:hAnsi="Times New Roman"/>
          <w:i/>
          <w:sz w:val="20"/>
          <w:szCs w:val="20"/>
        </w:rPr>
        <w:t xml:space="preserve">World Health Organization </w:t>
      </w:r>
      <w:r w:rsidRPr="00FB212A">
        <w:rPr>
          <w:rFonts w:ascii="Times New Roman" w:hAnsi="Times New Roman"/>
          <w:sz w:val="20"/>
          <w:szCs w:val="20"/>
        </w:rPr>
        <w:t>(WHO)</w:t>
      </w:r>
      <w:r w:rsidRPr="00FB212A">
        <w:rPr>
          <w:rFonts w:ascii="Times New Roman" w:hAnsi="Times New Roman"/>
          <w:sz w:val="20"/>
          <w:szCs w:val="20"/>
          <w:lang w:val="id-ID"/>
        </w:rPr>
        <w:t xml:space="preserve"> </w:t>
      </w:r>
      <w:proofErr w:type="spellStart"/>
      <w:r w:rsidRPr="00FB212A">
        <w:rPr>
          <w:rFonts w:ascii="Times New Roman" w:hAnsi="Times New Roman"/>
          <w:sz w:val="20"/>
          <w:szCs w:val="20"/>
        </w:rPr>
        <w:t>diperkirakan</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sebesar</w:t>
      </w:r>
      <w:proofErr w:type="spellEnd"/>
      <w:r w:rsidRPr="00FB212A">
        <w:rPr>
          <w:rFonts w:ascii="Times New Roman" w:hAnsi="Times New Roman"/>
          <w:sz w:val="20"/>
          <w:szCs w:val="20"/>
        </w:rPr>
        <w:t xml:space="preserve"> 1,</w:t>
      </w:r>
      <w:r w:rsidRPr="00FB212A">
        <w:rPr>
          <w:rFonts w:ascii="Times New Roman" w:hAnsi="Times New Roman"/>
          <w:sz w:val="20"/>
          <w:szCs w:val="20"/>
          <w:lang w:val="id-ID"/>
        </w:rPr>
        <w:t>2</w:t>
      </w:r>
      <w:r w:rsidRPr="00FB212A">
        <w:rPr>
          <w:rFonts w:ascii="Times New Roman" w:hAnsi="Times New Roman"/>
          <w:sz w:val="20"/>
          <w:szCs w:val="20"/>
        </w:rPr>
        <w:t xml:space="preserve"> </w:t>
      </w:r>
      <w:proofErr w:type="spellStart"/>
      <w:r w:rsidRPr="00FB212A">
        <w:rPr>
          <w:rFonts w:ascii="Times New Roman" w:hAnsi="Times New Roman"/>
          <w:sz w:val="20"/>
          <w:szCs w:val="20"/>
        </w:rPr>
        <w:t>milyar</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orang</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atau</w:t>
      </w:r>
      <w:proofErr w:type="spellEnd"/>
      <w:r w:rsidRPr="00FB212A">
        <w:rPr>
          <w:rFonts w:ascii="Times New Roman" w:hAnsi="Times New Roman"/>
          <w:sz w:val="20"/>
          <w:szCs w:val="20"/>
        </w:rPr>
        <w:t xml:space="preserve"> 1</w:t>
      </w:r>
      <w:r w:rsidRPr="00FB212A">
        <w:rPr>
          <w:rFonts w:ascii="Times New Roman" w:hAnsi="Times New Roman"/>
          <w:sz w:val="20"/>
          <w:szCs w:val="20"/>
          <w:lang w:val="id-ID"/>
        </w:rPr>
        <w:t>8</w:t>
      </w:r>
      <w:r w:rsidRPr="00FB212A">
        <w:rPr>
          <w:rFonts w:ascii="Times New Roman" w:hAnsi="Times New Roman"/>
          <w:sz w:val="20"/>
          <w:szCs w:val="20"/>
        </w:rPr>
        <w:t xml:space="preserve">% </w:t>
      </w:r>
      <w:proofErr w:type="spellStart"/>
      <w:r w:rsidRPr="00FB212A">
        <w:rPr>
          <w:rFonts w:ascii="Times New Roman" w:hAnsi="Times New Roman"/>
          <w:sz w:val="20"/>
          <w:szCs w:val="20"/>
        </w:rPr>
        <w:t>penduduk</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dunia</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masih</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buang</w:t>
      </w:r>
      <w:proofErr w:type="spellEnd"/>
      <w:r w:rsidRPr="00FB212A">
        <w:rPr>
          <w:rFonts w:ascii="Times New Roman" w:hAnsi="Times New Roman"/>
          <w:sz w:val="20"/>
          <w:szCs w:val="20"/>
        </w:rPr>
        <w:t xml:space="preserve"> air </w:t>
      </w:r>
      <w:proofErr w:type="spellStart"/>
      <w:r w:rsidRPr="00FB212A">
        <w:rPr>
          <w:rFonts w:ascii="Times New Roman" w:hAnsi="Times New Roman"/>
          <w:sz w:val="20"/>
          <w:szCs w:val="20"/>
        </w:rPr>
        <w:t>besar</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di</w:t>
      </w:r>
      <w:proofErr w:type="spellEnd"/>
      <w:r w:rsidRPr="00FB212A">
        <w:rPr>
          <w:rFonts w:ascii="Times New Roman" w:hAnsi="Times New Roman"/>
          <w:sz w:val="20"/>
          <w:szCs w:val="20"/>
        </w:rPr>
        <w:t xml:space="preserve"> area </w:t>
      </w:r>
      <w:proofErr w:type="spellStart"/>
      <w:r w:rsidRPr="00FB212A">
        <w:rPr>
          <w:rFonts w:ascii="Times New Roman" w:hAnsi="Times New Roman"/>
          <w:sz w:val="20"/>
          <w:szCs w:val="20"/>
        </w:rPr>
        <w:t>terbuka</w:t>
      </w:r>
      <w:proofErr w:type="spellEnd"/>
      <w:r w:rsidRPr="00FB212A">
        <w:rPr>
          <w:rFonts w:ascii="Times New Roman" w:hAnsi="Times New Roman"/>
          <w:sz w:val="20"/>
          <w:szCs w:val="20"/>
          <w:lang w:val="id-ID"/>
        </w:rPr>
        <w:t>. P</w:t>
      </w:r>
      <w:proofErr w:type="spellStart"/>
      <w:r w:rsidRPr="00FB212A">
        <w:rPr>
          <w:rFonts w:ascii="Times New Roman" w:hAnsi="Times New Roman"/>
          <w:sz w:val="20"/>
          <w:szCs w:val="20"/>
        </w:rPr>
        <w:t>enduduk</w:t>
      </w:r>
      <w:proofErr w:type="spellEnd"/>
      <w:r w:rsidRPr="00FB212A">
        <w:rPr>
          <w:rFonts w:ascii="Times New Roman" w:hAnsi="Times New Roman"/>
          <w:sz w:val="20"/>
          <w:szCs w:val="20"/>
        </w:rPr>
        <w:t xml:space="preserve"> yang </w:t>
      </w:r>
      <w:proofErr w:type="spellStart"/>
      <w:r w:rsidRPr="00FB212A">
        <w:rPr>
          <w:rFonts w:ascii="Times New Roman" w:hAnsi="Times New Roman"/>
          <w:sz w:val="20"/>
          <w:szCs w:val="20"/>
        </w:rPr>
        <w:t>buang</w:t>
      </w:r>
      <w:proofErr w:type="spellEnd"/>
      <w:r w:rsidRPr="00FB212A">
        <w:rPr>
          <w:rFonts w:ascii="Times New Roman" w:hAnsi="Times New Roman"/>
          <w:sz w:val="20"/>
          <w:szCs w:val="20"/>
        </w:rPr>
        <w:t xml:space="preserve"> air </w:t>
      </w:r>
      <w:proofErr w:type="spellStart"/>
      <w:r w:rsidRPr="00FB212A">
        <w:rPr>
          <w:rFonts w:ascii="Times New Roman" w:hAnsi="Times New Roman"/>
          <w:sz w:val="20"/>
          <w:szCs w:val="20"/>
        </w:rPr>
        <w:t>besar</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sembarangan</w:t>
      </w:r>
      <w:proofErr w:type="spellEnd"/>
      <w:r w:rsidRPr="00FB212A">
        <w:rPr>
          <w:rFonts w:ascii="Times New Roman" w:hAnsi="Times New Roman"/>
          <w:sz w:val="20"/>
          <w:szCs w:val="20"/>
        </w:rPr>
        <w:t xml:space="preserve"> (BABS) </w:t>
      </w:r>
      <w:r w:rsidRPr="00FB212A">
        <w:rPr>
          <w:rFonts w:ascii="Times New Roman" w:hAnsi="Times New Roman"/>
          <w:sz w:val="20"/>
          <w:szCs w:val="20"/>
          <w:lang w:val="id-ID"/>
        </w:rPr>
        <w:t xml:space="preserve">sebesar 85% </w:t>
      </w:r>
      <w:proofErr w:type="spellStart"/>
      <w:r w:rsidRPr="00FB212A">
        <w:rPr>
          <w:rFonts w:ascii="Times New Roman" w:hAnsi="Times New Roman"/>
          <w:sz w:val="20"/>
          <w:szCs w:val="20"/>
        </w:rPr>
        <w:t>terdapat</w:t>
      </w:r>
      <w:proofErr w:type="spellEnd"/>
      <w:r w:rsidRPr="00FB212A">
        <w:rPr>
          <w:rFonts w:ascii="Times New Roman" w:hAnsi="Times New Roman"/>
          <w:sz w:val="20"/>
          <w:szCs w:val="20"/>
        </w:rPr>
        <w:t xml:space="preserve"> </w:t>
      </w:r>
      <w:r w:rsidRPr="00FB212A">
        <w:rPr>
          <w:rFonts w:ascii="Times New Roman" w:hAnsi="Times New Roman"/>
          <w:sz w:val="20"/>
          <w:szCs w:val="20"/>
          <w:lang w:val="id-ID"/>
        </w:rPr>
        <w:t xml:space="preserve">di </w:t>
      </w:r>
      <w:r w:rsidRPr="00FB212A">
        <w:rPr>
          <w:rFonts w:ascii="Times New Roman" w:hAnsi="Times New Roman"/>
          <w:sz w:val="20"/>
          <w:szCs w:val="20"/>
        </w:rPr>
        <w:t xml:space="preserve">10 </w:t>
      </w:r>
      <w:proofErr w:type="spellStart"/>
      <w:r w:rsidRPr="00FB212A">
        <w:rPr>
          <w:rFonts w:ascii="Times New Roman" w:hAnsi="Times New Roman"/>
          <w:sz w:val="20"/>
          <w:szCs w:val="20"/>
        </w:rPr>
        <w:t>negara</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dan</w:t>
      </w:r>
      <w:proofErr w:type="spellEnd"/>
      <w:r w:rsidRPr="00FB212A">
        <w:rPr>
          <w:rFonts w:ascii="Times New Roman" w:hAnsi="Times New Roman"/>
          <w:sz w:val="20"/>
          <w:szCs w:val="20"/>
        </w:rPr>
        <w:t xml:space="preserve"> Indonesia </w:t>
      </w:r>
      <w:proofErr w:type="spellStart"/>
      <w:r w:rsidRPr="00FB212A">
        <w:rPr>
          <w:rFonts w:ascii="Times New Roman" w:hAnsi="Times New Roman"/>
          <w:sz w:val="20"/>
          <w:szCs w:val="20"/>
        </w:rPr>
        <w:t>sebagai</w:t>
      </w:r>
      <w:proofErr w:type="spellEnd"/>
      <w:r w:rsidRPr="00FB212A">
        <w:rPr>
          <w:rFonts w:ascii="Times New Roman" w:hAnsi="Times New Roman"/>
          <w:sz w:val="20"/>
          <w:szCs w:val="20"/>
        </w:rPr>
        <w:t xml:space="preserve"> </w:t>
      </w:r>
      <w:r w:rsidRPr="00FB212A">
        <w:rPr>
          <w:rFonts w:ascii="Times New Roman" w:hAnsi="Times New Roman"/>
          <w:sz w:val="20"/>
          <w:szCs w:val="20"/>
          <w:lang w:val="id-ID"/>
        </w:rPr>
        <w:t>n</w:t>
      </w:r>
      <w:proofErr w:type="spellStart"/>
      <w:r w:rsidRPr="00FB212A">
        <w:rPr>
          <w:rFonts w:ascii="Times New Roman" w:hAnsi="Times New Roman"/>
          <w:sz w:val="20"/>
          <w:szCs w:val="20"/>
        </w:rPr>
        <w:t>egara</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kedua</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terbanyak</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ditemukan</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masyarakat</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buang</w:t>
      </w:r>
      <w:proofErr w:type="spellEnd"/>
      <w:r w:rsidRPr="00FB212A">
        <w:rPr>
          <w:rFonts w:ascii="Times New Roman" w:hAnsi="Times New Roman"/>
          <w:sz w:val="20"/>
          <w:szCs w:val="20"/>
        </w:rPr>
        <w:t xml:space="preserve"> air </w:t>
      </w:r>
      <w:proofErr w:type="spellStart"/>
      <w:r w:rsidRPr="00FB212A">
        <w:rPr>
          <w:rFonts w:ascii="Times New Roman" w:hAnsi="Times New Roman"/>
          <w:sz w:val="20"/>
          <w:szCs w:val="20"/>
        </w:rPr>
        <w:t>besar</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di</w:t>
      </w:r>
      <w:proofErr w:type="spellEnd"/>
      <w:r w:rsidRPr="00FB212A">
        <w:rPr>
          <w:rFonts w:ascii="Times New Roman" w:hAnsi="Times New Roman"/>
          <w:sz w:val="20"/>
          <w:szCs w:val="20"/>
        </w:rPr>
        <w:t xml:space="preserve"> area </w:t>
      </w:r>
      <w:proofErr w:type="spellStart"/>
      <w:r w:rsidRPr="00FB212A">
        <w:rPr>
          <w:rFonts w:ascii="Times New Roman" w:hAnsi="Times New Roman"/>
          <w:sz w:val="20"/>
          <w:szCs w:val="20"/>
        </w:rPr>
        <w:t>terbuk</w:t>
      </w:r>
      <w:proofErr w:type="spellEnd"/>
      <w:r w:rsidRPr="00FB212A">
        <w:rPr>
          <w:rFonts w:ascii="Times New Roman" w:hAnsi="Times New Roman"/>
          <w:sz w:val="20"/>
          <w:szCs w:val="20"/>
          <w:lang w:val="id-ID"/>
        </w:rPr>
        <w:t>a setelah</w:t>
      </w:r>
      <w:r w:rsidRPr="00FB212A">
        <w:rPr>
          <w:rFonts w:ascii="Times New Roman" w:hAnsi="Times New Roman"/>
          <w:sz w:val="20"/>
          <w:szCs w:val="20"/>
        </w:rPr>
        <w:t xml:space="preserve"> India (</w:t>
      </w:r>
      <w:r w:rsidRPr="00FB212A">
        <w:rPr>
          <w:rFonts w:ascii="Times New Roman" w:hAnsi="Times New Roman"/>
          <w:sz w:val="20"/>
          <w:szCs w:val="20"/>
          <w:lang w:val="id-ID"/>
        </w:rPr>
        <w:t>60</w:t>
      </w:r>
      <w:r w:rsidRPr="00FB212A">
        <w:rPr>
          <w:rFonts w:ascii="Times New Roman" w:hAnsi="Times New Roman"/>
          <w:sz w:val="20"/>
          <w:szCs w:val="20"/>
        </w:rPr>
        <w:t>%),</w:t>
      </w:r>
      <w:r w:rsidRPr="00FB212A">
        <w:rPr>
          <w:rFonts w:ascii="Times New Roman" w:hAnsi="Times New Roman"/>
          <w:sz w:val="20"/>
          <w:szCs w:val="20"/>
          <w:lang w:val="id-ID"/>
        </w:rPr>
        <w:t xml:space="preserve"> </w:t>
      </w:r>
      <w:r w:rsidRPr="00FB212A">
        <w:rPr>
          <w:rFonts w:ascii="Times New Roman" w:hAnsi="Times New Roman"/>
          <w:sz w:val="20"/>
          <w:szCs w:val="20"/>
        </w:rPr>
        <w:t>Indonesia (</w:t>
      </w:r>
      <w:r w:rsidRPr="00FB212A">
        <w:rPr>
          <w:rFonts w:ascii="Times New Roman" w:hAnsi="Times New Roman"/>
          <w:sz w:val="20"/>
          <w:szCs w:val="20"/>
          <w:lang w:val="id-ID"/>
        </w:rPr>
        <w:t>26</w:t>
      </w:r>
      <w:r w:rsidRPr="00FB212A">
        <w:rPr>
          <w:rFonts w:ascii="Times New Roman" w:hAnsi="Times New Roman"/>
          <w:sz w:val="20"/>
          <w:szCs w:val="20"/>
        </w:rPr>
        <w:t>%), China (</w:t>
      </w:r>
      <w:r w:rsidRPr="00FB212A">
        <w:rPr>
          <w:rFonts w:ascii="Times New Roman" w:hAnsi="Times New Roman"/>
          <w:sz w:val="20"/>
          <w:szCs w:val="20"/>
          <w:lang w:val="id-ID"/>
        </w:rPr>
        <w:t>5,5</w:t>
      </w:r>
      <w:r w:rsidRPr="00FB212A">
        <w:rPr>
          <w:rFonts w:ascii="Times New Roman" w:hAnsi="Times New Roman"/>
          <w:sz w:val="20"/>
          <w:szCs w:val="20"/>
        </w:rPr>
        <w:t xml:space="preserve">%), </w:t>
      </w:r>
      <w:proofErr w:type="spellStart"/>
      <w:r w:rsidRPr="00FB212A">
        <w:rPr>
          <w:rFonts w:ascii="Times New Roman" w:hAnsi="Times New Roman"/>
          <w:sz w:val="20"/>
          <w:szCs w:val="20"/>
        </w:rPr>
        <w:t>Etiopia</w:t>
      </w:r>
      <w:proofErr w:type="spellEnd"/>
      <w:r w:rsidRPr="00FB212A">
        <w:rPr>
          <w:rFonts w:ascii="Times New Roman" w:hAnsi="Times New Roman"/>
          <w:sz w:val="20"/>
          <w:szCs w:val="20"/>
        </w:rPr>
        <w:t xml:space="preserve"> (</w:t>
      </w:r>
      <w:r w:rsidRPr="00FB212A">
        <w:rPr>
          <w:rFonts w:ascii="Times New Roman" w:hAnsi="Times New Roman"/>
          <w:sz w:val="20"/>
          <w:szCs w:val="20"/>
          <w:lang w:val="id-ID"/>
        </w:rPr>
        <w:t>4,8</w:t>
      </w:r>
      <w:r w:rsidRPr="00FB212A">
        <w:rPr>
          <w:rFonts w:ascii="Times New Roman" w:hAnsi="Times New Roman"/>
          <w:sz w:val="20"/>
          <w:szCs w:val="20"/>
        </w:rPr>
        <w:t>%), Pakistan (</w:t>
      </w:r>
      <w:r w:rsidRPr="00FB212A">
        <w:rPr>
          <w:rFonts w:ascii="Times New Roman" w:hAnsi="Times New Roman"/>
          <w:sz w:val="20"/>
          <w:szCs w:val="20"/>
          <w:lang w:val="id-ID"/>
        </w:rPr>
        <w:t>5</w:t>
      </w:r>
      <w:r w:rsidRPr="00FB212A">
        <w:rPr>
          <w:rFonts w:ascii="Times New Roman" w:hAnsi="Times New Roman"/>
          <w:sz w:val="20"/>
          <w:szCs w:val="20"/>
        </w:rPr>
        <w:t>%),</w:t>
      </w:r>
      <w:r w:rsidRPr="00FB212A">
        <w:rPr>
          <w:rFonts w:ascii="Times New Roman" w:hAnsi="Times New Roman"/>
          <w:sz w:val="20"/>
          <w:szCs w:val="20"/>
          <w:lang w:val="id-ID"/>
        </w:rPr>
        <w:t xml:space="preserve"> </w:t>
      </w:r>
      <w:r w:rsidRPr="00FB212A">
        <w:rPr>
          <w:rFonts w:ascii="Times New Roman" w:hAnsi="Times New Roman"/>
          <w:sz w:val="20"/>
          <w:szCs w:val="20"/>
        </w:rPr>
        <w:t>Nigeria (</w:t>
      </w:r>
      <w:r w:rsidRPr="00FB212A">
        <w:rPr>
          <w:rFonts w:ascii="Times New Roman" w:hAnsi="Times New Roman"/>
          <w:sz w:val="20"/>
          <w:szCs w:val="20"/>
          <w:lang w:val="id-ID"/>
        </w:rPr>
        <w:t>8</w:t>
      </w:r>
      <w:r w:rsidRPr="00FB212A">
        <w:rPr>
          <w:rFonts w:ascii="Times New Roman" w:hAnsi="Times New Roman"/>
          <w:sz w:val="20"/>
          <w:szCs w:val="20"/>
        </w:rPr>
        <w:t>%), Sudan (</w:t>
      </w:r>
      <w:r w:rsidRPr="00FB212A">
        <w:rPr>
          <w:rFonts w:ascii="Times New Roman" w:hAnsi="Times New Roman"/>
          <w:sz w:val="20"/>
          <w:szCs w:val="20"/>
          <w:lang w:val="id-ID"/>
        </w:rPr>
        <w:t>2</w:t>
      </w:r>
      <w:r w:rsidRPr="00FB212A">
        <w:rPr>
          <w:rFonts w:ascii="Times New Roman" w:hAnsi="Times New Roman"/>
          <w:sz w:val="20"/>
          <w:szCs w:val="20"/>
        </w:rPr>
        <w:t>,</w:t>
      </w:r>
      <w:r w:rsidRPr="00FB212A">
        <w:rPr>
          <w:rFonts w:ascii="Times New Roman" w:hAnsi="Times New Roman"/>
          <w:sz w:val="20"/>
          <w:szCs w:val="20"/>
          <w:lang w:val="id-ID"/>
        </w:rPr>
        <w:t>5</w:t>
      </w:r>
      <w:r w:rsidRPr="00FB212A">
        <w:rPr>
          <w:rFonts w:ascii="Times New Roman" w:hAnsi="Times New Roman"/>
          <w:sz w:val="20"/>
          <w:szCs w:val="20"/>
        </w:rPr>
        <w:t>%), Nepal (</w:t>
      </w:r>
      <w:r w:rsidRPr="00FB212A">
        <w:rPr>
          <w:rFonts w:ascii="Times New Roman" w:hAnsi="Times New Roman"/>
          <w:sz w:val="20"/>
          <w:szCs w:val="20"/>
          <w:lang w:val="id-ID"/>
        </w:rPr>
        <w:t>2,4</w:t>
      </w:r>
      <w:r w:rsidRPr="00FB212A">
        <w:rPr>
          <w:rFonts w:ascii="Times New Roman" w:hAnsi="Times New Roman"/>
          <w:sz w:val="20"/>
          <w:szCs w:val="20"/>
        </w:rPr>
        <w:t>%),</w:t>
      </w:r>
      <w:r w:rsidRPr="00FB212A">
        <w:rPr>
          <w:rFonts w:ascii="Times New Roman" w:hAnsi="Times New Roman"/>
          <w:sz w:val="20"/>
          <w:szCs w:val="20"/>
          <w:lang w:val="id-ID"/>
        </w:rPr>
        <w:t xml:space="preserve"> </w:t>
      </w:r>
      <w:r w:rsidRPr="00FB212A">
        <w:rPr>
          <w:rFonts w:ascii="Times New Roman" w:hAnsi="Times New Roman"/>
          <w:sz w:val="20"/>
          <w:szCs w:val="20"/>
        </w:rPr>
        <w:t>Brazil (</w:t>
      </w:r>
      <w:r w:rsidRPr="00FB212A">
        <w:rPr>
          <w:rFonts w:ascii="Times New Roman" w:hAnsi="Times New Roman"/>
          <w:sz w:val="20"/>
          <w:szCs w:val="20"/>
          <w:lang w:val="id-ID"/>
        </w:rPr>
        <w:t>2,3</w:t>
      </w:r>
      <w:r w:rsidRPr="00FB212A">
        <w:rPr>
          <w:rFonts w:ascii="Times New Roman" w:hAnsi="Times New Roman"/>
          <w:sz w:val="20"/>
          <w:szCs w:val="20"/>
        </w:rPr>
        <w:t xml:space="preserve">%) </w:t>
      </w:r>
      <w:proofErr w:type="spellStart"/>
      <w:r w:rsidRPr="00FB212A">
        <w:rPr>
          <w:rFonts w:ascii="Times New Roman" w:hAnsi="Times New Roman"/>
          <w:sz w:val="20"/>
          <w:szCs w:val="20"/>
        </w:rPr>
        <w:t>dan</w:t>
      </w:r>
      <w:proofErr w:type="spellEnd"/>
      <w:r w:rsidRPr="00FB212A">
        <w:rPr>
          <w:rFonts w:ascii="Times New Roman" w:hAnsi="Times New Roman"/>
          <w:sz w:val="20"/>
          <w:szCs w:val="20"/>
        </w:rPr>
        <w:t xml:space="preserve"> Nigeria (</w:t>
      </w:r>
      <w:r w:rsidRPr="00FB212A">
        <w:rPr>
          <w:rFonts w:ascii="Times New Roman" w:hAnsi="Times New Roman"/>
          <w:sz w:val="20"/>
          <w:szCs w:val="20"/>
          <w:lang w:val="id-ID"/>
        </w:rPr>
        <w:t>2,3</w:t>
      </w:r>
      <w:r w:rsidRPr="00FB212A">
        <w:rPr>
          <w:rFonts w:ascii="Times New Roman" w:hAnsi="Times New Roman"/>
          <w:sz w:val="20"/>
          <w:szCs w:val="20"/>
        </w:rPr>
        <w:t>%)</w:t>
      </w:r>
      <w:r w:rsidRPr="00FB212A">
        <w:rPr>
          <w:rFonts w:ascii="Times New Roman" w:hAnsi="Times New Roman"/>
          <w:sz w:val="20"/>
          <w:szCs w:val="20"/>
          <w:lang w:val="id-ID"/>
        </w:rPr>
        <w:t xml:space="preserve">, </w:t>
      </w:r>
      <w:r w:rsidRPr="00FB212A">
        <w:rPr>
          <w:rFonts w:ascii="Times New Roman" w:hAnsi="Times New Roman"/>
          <w:sz w:val="20"/>
          <w:szCs w:val="20"/>
        </w:rPr>
        <w:t>(</w:t>
      </w:r>
      <w:r w:rsidRPr="00FB212A">
        <w:rPr>
          <w:rFonts w:ascii="Times New Roman" w:hAnsi="Times New Roman"/>
          <w:sz w:val="20"/>
          <w:szCs w:val="20"/>
          <w:lang w:val="id-ID"/>
        </w:rPr>
        <w:t>WHO, 2019</w:t>
      </w:r>
      <w:r w:rsidRPr="00FB212A">
        <w:rPr>
          <w:rFonts w:ascii="Times New Roman" w:hAnsi="Times New Roman"/>
          <w:sz w:val="20"/>
          <w:szCs w:val="20"/>
        </w:rPr>
        <w:t>).</w:t>
      </w:r>
    </w:p>
    <w:p w:rsidR="00FB212A" w:rsidRDefault="00FB212A" w:rsidP="00FB212A">
      <w:pPr>
        <w:spacing w:after="0" w:line="240" w:lineRule="auto"/>
        <w:ind w:firstLine="426"/>
        <w:jc w:val="both"/>
        <w:rPr>
          <w:rFonts w:ascii="Times New Roman" w:hAnsi="Times New Roman"/>
          <w:sz w:val="20"/>
          <w:szCs w:val="20"/>
          <w:lang w:val="id-ID"/>
        </w:rPr>
      </w:pPr>
      <w:proofErr w:type="spellStart"/>
      <w:r w:rsidRPr="00FB212A">
        <w:rPr>
          <w:rFonts w:ascii="Times New Roman" w:hAnsi="Times New Roman"/>
          <w:sz w:val="20"/>
          <w:szCs w:val="20"/>
        </w:rPr>
        <w:t>Hasil</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Riset</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Kesehatan</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Dasar</w:t>
      </w:r>
      <w:proofErr w:type="spellEnd"/>
      <w:r w:rsidRPr="00FB212A">
        <w:rPr>
          <w:rFonts w:ascii="Times New Roman" w:hAnsi="Times New Roman"/>
          <w:sz w:val="20"/>
          <w:szCs w:val="20"/>
        </w:rPr>
        <w:t xml:space="preserve"> </w:t>
      </w:r>
      <w:r w:rsidRPr="00FB212A">
        <w:rPr>
          <w:rFonts w:ascii="Times New Roman" w:hAnsi="Times New Roman"/>
          <w:sz w:val="20"/>
          <w:szCs w:val="20"/>
          <w:lang w:val="id-ID"/>
        </w:rPr>
        <w:t>(</w:t>
      </w:r>
      <w:r w:rsidRPr="00FB212A">
        <w:rPr>
          <w:rFonts w:ascii="Times New Roman" w:hAnsi="Times New Roman"/>
          <w:sz w:val="20"/>
          <w:szCs w:val="20"/>
        </w:rPr>
        <w:t>2019</w:t>
      </w:r>
      <w:r w:rsidRPr="00FB212A">
        <w:rPr>
          <w:rFonts w:ascii="Times New Roman" w:hAnsi="Times New Roman"/>
          <w:sz w:val="20"/>
          <w:szCs w:val="20"/>
          <w:lang w:val="id-ID"/>
        </w:rPr>
        <w:t>)</w:t>
      </w:r>
      <w:r w:rsidRPr="00FB212A">
        <w:rPr>
          <w:rFonts w:ascii="Times New Roman" w:hAnsi="Times New Roman"/>
          <w:sz w:val="20"/>
          <w:szCs w:val="20"/>
        </w:rPr>
        <w:t xml:space="preserve">, </w:t>
      </w:r>
      <w:proofErr w:type="spellStart"/>
      <w:r w:rsidRPr="00FB212A">
        <w:rPr>
          <w:rFonts w:ascii="Times New Roman" w:hAnsi="Times New Roman"/>
          <w:sz w:val="20"/>
          <w:szCs w:val="20"/>
        </w:rPr>
        <w:t>tentang</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proporsi</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rumah</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tangga</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berdasarkan</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pembangunan</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fasilitas</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Buang</w:t>
      </w:r>
      <w:proofErr w:type="spellEnd"/>
      <w:r w:rsidRPr="00FB212A">
        <w:rPr>
          <w:rFonts w:ascii="Times New Roman" w:hAnsi="Times New Roman"/>
          <w:sz w:val="20"/>
          <w:szCs w:val="20"/>
        </w:rPr>
        <w:t xml:space="preserve"> Air </w:t>
      </w:r>
      <w:proofErr w:type="spellStart"/>
      <w:r w:rsidRPr="00FB212A">
        <w:rPr>
          <w:rFonts w:ascii="Times New Roman" w:hAnsi="Times New Roman"/>
          <w:sz w:val="20"/>
          <w:szCs w:val="20"/>
        </w:rPr>
        <w:t>Besar</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Sembarangan</w:t>
      </w:r>
      <w:proofErr w:type="spellEnd"/>
      <w:r w:rsidRPr="00FB212A">
        <w:rPr>
          <w:rFonts w:ascii="Times New Roman" w:hAnsi="Times New Roman"/>
          <w:sz w:val="20"/>
          <w:szCs w:val="20"/>
        </w:rPr>
        <w:t xml:space="preserve"> (BABS)</w:t>
      </w:r>
      <w:r w:rsidRPr="00FB212A">
        <w:rPr>
          <w:rFonts w:ascii="Times New Roman" w:hAnsi="Times New Roman"/>
          <w:sz w:val="20"/>
          <w:szCs w:val="20"/>
          <w:lang w:val="id-ID"/>
        </w:rPr>
        <w:t>, r</w:t>
      </w:r>
      <w:proofErr w:type="spellStart"/>
      <w:r w:rsidRPr="00FB212A">
        <w:rPr>
          <w:rFonts w:ascii="Times New Roman" w:hAnsi="Times New Roman"/>
          <w:sz w:val="20"/>
          <w:szCs w:val="20"/>
        </w:rPr>
        <w:t>ata</w:t>
      </w:r>
      <w:proofErr w:type="spellEnd"/>
      <w:r w:rsidRPr="00FB212A">
        <w:rPr>
          <w:rFonts w:ascii="Times New Roman" w:hAnsi="Times New Roman"/>
          <w:sz w:val="20"/>
          <w:szCs w:val="20"/>
        </w:rPr>
        <w:t xml:space="preserve">-rata </w:t>
      </w:r>
      <w:proofErr w:type="spellStart"/>
      <w:r w:rsidRPr="00FB212A">
        <w:rPr>
          <w:rFonts w:ascii="Times New Roman" w:hAnsi="Times New Roman"/>
          <w:sz w:val="20"/>
          <w:szCs w:val="20"/>
        </w:rPr>
        <w:t>nasional</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perilaku</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buang</w:t>
      </w:r>
      <w:proofErr w:type="spellEnd"/>
      <w:r w:rsidRPr="00FB212A">
        <w:rPr>
          <w:rFonts w:ascii="Times New Roman" w:hAnsi="Times New Roman"/>
          <w:sz w:val="20"/>
          <w:szCs w:val="20"/>
        </w:rPr>
        <w:t xml:space="preserve"> air </w:t>
      </w:r>
      <w:proofErr w:type="spellStart"/>
      <w:r w:rsidRPr="00FB212A">
        <w:rPr>
          <w:rFonts w:ascii="Times New Roman" w:hAnsi="Times New Roman"/>
          <w:sz w:val="20"/>
          <w:szCs w:val="20"/>
        </w:rPr>
        <w:t>besar</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di</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jamban</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adalah</w:t>
      </w:r>
      <w:proofErr w:type="spellEnd"/>
      <w:r w:rsidRPr="00FB212A">
        <w:rPr>
          <w:rFonts w:ascii="Times New Roman" w:hAnsi="Times New Roman"/>
          <w:sz w:val="20"/>
          <w:szCs w:val="20"/>
        </w:rPr>
        <w:t xml:space="preserve"> (82</w:t>
      </w:r>
      <w:proofErr w:type="gramStart"/>
      <w:r w:rsidRPr="00FB212A">
        <w:rPr>
          <w:rFonts w:ascii="Times New Roman" w:hAnsi="Times New Roman"/>
          <w:sz w:val="20"/>
          <w:szCs w:val="20"/>
        </w:rPr>
        <w:t>,6</w:t>
      </w:r>
      <w:proofErr w:type="gramEnd"/>
      <w:r w:rsidRPr="00FB212A">
        <w:rPr>
          <w:rFonts w:ascii="Times New Roman" w:hAnsi="Times New Roman"/>
          <w:sz w:val="20"/>
          <w:szCs w:val="20"/>
        </w:rPr>
        <w:t xml:space="preserve">%). Lima </w:t>
      </w:r>
      <w:proofErr w:type="spellStart"/>
      <w:r w:rsidRPr="00FB212A">
        <w:rPr>
          <w:rFonts w:ascii="Times New Roman" w:hAnsi="Times New Roman"/>
          <w:sz w:val="20"/>
          <w:szCs w:val="20"/>
        </w:rPr>
        <w:t>Provinsi</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dengan</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presentasi</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tertinggi</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rumah</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tangga</w:t>
      </w:r>
      <w:proofErr w:type="spellEnd"/>
      <w:r w:rsidRPr="00FB212A">
        <w:rPr>
          <w:rFonts w:ascii="Times New Roman" w:hAnsi="Times New Roman"/>
          <w:sz w:val="20"/>
          <w:szCs w:val="20"/>
        </w:rPr>
        <w:t xml:space="preserve"> yang </w:t>
      </w:r>
      <w:proofErr w:type="spellStart"/>
      <w:r w:rsidRPr="00FB212A">
        <w:rPr>
          <w:rFonts w:ascii="Times New Roman" w:hAnsi="Times New Roman"/>
          <w:sz w:val="20"/>
          <w:szCs w:val="20"/>
        </w:rPr>
        <w:t>berperilaku</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benar</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dalam</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membuang</w:t>
      </w:r>
      <w:proofErr w:type="spellEnd"/>
      <w:r w:rsidRPr="00FB212A">
        <w:rPr>
          <w:rFonts w:ascii="Times New Roman" w:hAnsi="Times New Roman"/>
          <w:sz w:val="20"/>
          <w:szCs w:val="20"/>
        </w:rPr>
        <w:t xml:space="preserve"> air </w:t>
      </w:r>
      <w:proofErr w:type="spellStart"/>
      <w:r w:rsidRPr="00FB212A">
        <w:rPr>
          <w:rFonts w:ascii="Times New Roman" w:hAnsi="Times New Roman"/>
          <w:sz w:val="20"/>
          <w:szCs w:val="20"/>
        </w:rPr>
        <w:t>besar</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sembarangan</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diantaranya</w:t>
      </w:r>
      <w:proofErr w:type="spellEnd"/>
      <w:r w:rsidRPr="00FB212A">
        <w:rPr>
          <w:rFonts w:ascii="Times New Roman" w:hAnsi="Times New Roman"/>
          <w:sz w:val="20"/>
          <w:szCs w:val="20"/>
        </w:rPr>
        <w:t xml:space="preserve"> DKI Jakarta, (98,9%), </w:t>
      </w:r>
      <w:r w:rsidRPr="00FB212A">
        <w:rPr>
          <w:rFonts w:ascii="Times New Roman" w:hAnsi="Times New Roman"/>
          <w:sz w:val="20"/>
          <w:szCs w:val="20"/>
          <w:lang w:val="id-ID"/>
        </w:rPr>
        <w:t xml:space="preserve">di </w:t>
      </w:r>
      <w:r w:rsidRPr="00FB212A">
        <w:rPr>
          <w:rFonts w:ascii="Times New Roman" w:hAnsi="Times New Roman"/>
          <w:sz w:val="20"/>
          <w:szCs w:val="20"/>
        </w:rPr>
        <w:t xml:space="preserve">Yogyakarta ((94,2%), </w:t>
      </w:r>
      <w:proofErr w:type="spellStart"/>
      <w:r w:rsidRPr="00FB212A">
        <w:rPr>
          <w:rFonts w:ascii="Times New Roman" w:hAnsi="Times New Roman"/>
          <w:sz w:val="20"/>
          <w:szCs w:val="20"/>
        </w:rPr>
        <w:t>Kepulauan</w:t>
      </w:r>
      <w:proofErr w:type="spellEnd"/>
      <w:r w:rsidRPr="00FB212A">
        <w:rPr>
          <w:rFonts w:ascii="Times New Roman" w:hAnsi="Times New Roman"/>
          <w:sz w:val="20"/>
          <w:szCs w:val="20"/>
        </w:rPr>
        <w:t xml:space="preserve"> Riau ( 93,7%), Kalimantan </w:t>
      </w:r>
      <w:proofErr w:type="spellStart"/>
      <w:r w:rsidRPr="00FB212A">
        <w:rPr>
          <w:rFonts w:ascii="Times New Roman" w:hAnsi="Times New Roman"/>
          <w:sz w:val="20"/>
          <w:szCs w:val="20"/>
        </w:rPr>
        <w:t>Timur</w:t>
      </w:r>
      <w:proofErr w:type="spellEnd"/>
      <w:r w:rsidRPr="00FB212A">
        <w:rPr>
          <w:rFonts w:ascii="Times New Roman" w:hAnsi="Times New Roman"/>
          <w:sz w:val="20"/>
          <w:szCs w:val="20"/>
        </w:rPr>
        <w:t xml:space="preserve"> (93,7%), </w:t>
      </w:r>
      <w:proofErr w:type="spellStart"/>
      <w:r w:rsidRPr="00FB212A">
        <w:rPr>
          <w:rFonts w:ascii="Times New Roman" w:hAnsi="Times New Roman"/>
          <w:sz w:val="20"/>
          <w:szCs w:val="20"/>
        </w:rPr>
        <w:t>dan</w:t>
      </w:r>
      <w:proofErr w:type="spellEnd"/>
      <w:r w:rsidRPr="00FB212A">
        <w:rPr>
          <w:rFonts w:ascii="Times New Roman" w:hAnsi="Times New Roman"/>
          <w:sz w:val="20"/>
          <w:szCs w:val="20"/>
        </w:rPr>
        <w:t xml:space="preserve">  Bali (91,1%), </w:t>
      </w:r>
      <w:proofErr w:type="spellStart"/>
      <w:r w:rsidRPr="00FB212A">
        <w:rPr>
          <w:rFonts w:ascii="Times New Roman" w:hAnsi="Times New Roman"/>
          <w:sz w:val="20"/>
          <w:szCs w:val="20"/>
        </w:rPr>
        <w:t>sedangkan</w:t>
      </w:r>
      <w:proofErr w:type="spellEnd"/>
      <w:r w:rsidRPr="00FB212A">
        <w:rPr>
          <w:rFonts w:ascii="Times New Roman" w:hAnsi="Times New Roman"/>
          <w:sz w:val="20"/>
          <w:szCs w:val="20"/>
        </w:rPr>
        <w:t xml:space="preserve"> lima </w:t>
      </w:r>
      <w:proofErr w:type="spellStart"/>
      <w:r w:rsidRPr="00FB212A">
        <w:rPr>
          <w:rFonts w:ascii="Times New Roman" w:hAnsi="Times New Roman"/>
          <w:sz w:val="20"/>
          <w:szCs w:val="20"/>
        </w:rPr>
        <w:t>provinsi</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terendah</w:t>
      </w:r>
      <w:proofErr w:type="spellEnd"/>
      <w:r w:rsidRPr="00FB212A">
        <w:rPr>
          <w:rFonts w:ascii="Times New Roman" w:hAnsi="Times New Roman"/>
          <w:sz w:val="20"/>
          <w:szCs w:val="20"/>
        </w:rPr>
        <w:t xml:space="preserve"> </w:t>
      </w:r>
      <w:proofErr w:type="spellStart"/>
      <w:r w:rsidRPr="00FB212A">
        <w:rPr>
          <w:rFonts w:ascii="Times New Roman" w:hAnsi="Times New Roman"/>
          <w:sz w:val="20"/>
          <w:szCs w:val="20"/>
        </w:rPr>
        <w:t>diantaranya</w:t>
      </w:r>
      <w:proofErr w:type="spellEnd"/>
      <w:r w:rsidRPr="00FB212A">
        <w:rPr>
          <w:rFonts w:ascii="Times New Roman" w:hAnsi="Times New Roman"/>
          <w:sz w:val="20"/>
          <w:szCs w:val="20"/>
        </w:rPr>
        <w:t xml:space="preserve"> Papua (29,5%), Sumatera Barat (29,0%), Kalimantan Selatan (32,9%), </w:t>
      </w:r>
      <w:proofErr w:type="spellStart"/>
      <w:r w:rsidRPr="00FB212A">
        <w:rPr>
          <w:rFonts w:ascii="Times New Roman" w:hAnsi="Times New Roman"/>
          <w:sz w:val="20"/>
          <w:szCs w:val="20"/>
        </w:rPr>
        <w:t>dan</w:t>
      </w:r>
      <w:proofErr w:type="spellEnd"/>
      <w:r w:rsidRPr="00FB212A">
        <w:rPr>
          <w:rFonts w:ascii="Times New Roman" w:hAnsi="Times New Roman"/>
          <w:sz w:val="20"/>
          <w:szCs w:val="20"/>
        </w:rPr>
        <w:t xml:space="preserve"> Aceh (33,6%)</w:t>
      </w:r>
      <w:r w:rsidRPr="00FB212A">
        <w:rPr>
          <w:rFonts w:ascii="Times New Roman" w:hAnsi="Times New Roman"/>
          <w:sz w:val="20"/>
          <w:szCs w:val="20"/>
          <w:lang w:val="id-ID"/>
        </w:rPr>
        <w:t xml:space="preserve"> (Riskesdas, 2019).</w:t>
      </w:r>
    </w:p>
    <w:p w:rsidR="0058576D" w:rsidRDefault="0058576D" w:rsidP="00FB212A">
      <w:pPr>
        <w:spacing w:after="0" w:line="240" w:lineRule="auto"/>
        <w:ind w:firstLine="426"/>
        <w:jc w:val="both"/>
        <w:rPr>
          <w:rFonts w:ascii="Times New Roman" w:hAnsi="Times New Roman"/>
          <w:sz w:val="20"/>
          <w:szCs w:val="20"/>
          <w:lang w:val="id-ID"/>
        </w:rPr>
      </w:pPr>
    </w:p>
    <w:p w:rsidR="00834D45" w:rsidRDefault="0058576D" w:rsidP="00834D45">
      <w:pPr>
        <w:spacing w:after="0" w:line="240" w:lineRule="auto"/>
        <w:jc w:val="both"/>
        <w:rPr>
          <w:rFonts w:ascii="Times New Roman" w:hAnsi="Times New Roman"/>
          <w:b/>
          <w:sz w:val="24"/>
          <w:szCs w:val="20"/>
          <w:lang w:val="id-ID"/>
        </w:rPr>
      </w:pPr>
      <w:r w:rsidRPr="0058576D">
        <w:rPr>
          <w:rFonts w:ascii="Times New Roman" w:hAnsi="Times New Roman"/>
          <w:b/>
          <w:sz w:val="24"/>
          <w:szCs w:val="20"/>
          <w:lang w:val="id-ID"/>
        </w:rPr>
        <w:t>Metode penelitian</w:t>
      </w:r>
    </w:p>
    <w:p w:rsidR="00834D45" w:rsidRDefault="0058576D" w:rsidP="00834D45">
      <w:pPr>
        <w:spacing w:after="0" w:line="240" w:lineRule="auto"/>
        <w:ind w:firstLine="426"/>
        <w:jc w:val="both"/>
        <w:rPr>
          <w:rFonts w:ascii="Times New Roman" w:hAnsi="Times New Roman"/>
          <w:b/>
          <w:sz w:val="24"/>
          <w:szCs w:val="20"/>
          <w:lang w:val="id-ID"/>
        </w:rPr>
      </w:pPr>
      <w:proofErr w:type="spellStart"/>
      <w:r w:rsidRPr="00834D45">
        <w:rPr>
          <w:rFonts w:ascii="Times New Roman" w:hAnsi="Times New Roman"/>
          <w:sz w:val="20"/>
          <w:szCs w:val="20"/>
        </w:rPr>
        <w:t>Penelitian</w:t>
      </w:r>
      <w:proofErr w:type="spellEnd"/>
      <w:r w:rsidRPr="00834D45">
        <w:rPr>
          <w:rFonts w:ascii="Times New Roman" w:hAnsi="Times New Roman"/>
          <w:sz w:val="20"/>
          <w:szCs w:val="20"/>
        </w:rPr>
        <w:t xml:space="preserve"> </w:t>
      </w:r>
      <w:proofErr w:type="spellStart"/>
      <w:r w:rsidRPr="00834D45">
        <w:rPr>
          <w:rFonts w:ascii="Times New Roman" w:hAnsi="Times New Roman"/>
          <w:sz w:val="20"/>
          <w:szCs w:val="20"/>
        </w:rPr>
        <w:t>ini</w:t>
      </w:r>
      <w:proofErr w:type="spellEnd"/>
      <w:r w:rsidRPr="00834D45">
        <w:rPr>
          <w:rFonts w:ascii="Times New Roman" w:hAnsi="Times New Roman"/>
          <w:sz w:val="20"/>
          <w:szCs w:val="20"/>
        </w:rPr>
        <w:t xml:space="preserve"> </w:t>
      </w:r>
      <w:proofErr w:type="spellStart"/>
      <w:r w:rsidRPr="00834D45">
        <w:rPr>
          <w:rFonts w:ascii="Times New Roman" w:hAnsi="Times New Roman"/>
          <w:sz w:val="20"/>
          <w:szCs w:val="20"/>
        </w:rPr>
        <w:t>bersifat</w:t>
      </w:r>
      <w:proofErr w:type="spellEnd"/>
      <w:r w:rsidRPr="00834D45">
        <w:rPr>
          <w:rFonts w:ascii="Times New Roman" w:hAnsi="Times New Roman"/>
          <w:sz w:val="20"/>
          <w:szCs w:val="20"/>
        </w:rPr>
        <w:t xml:space="preserve"> </w:t>
      </w:r>
      <w:proofErr w:type="spellStart"/>
      <w:proofErr w:type="gramStart"/>
      <w:r w:rsidRPr="00834D45">
        <w:rPr>
          <w:rFonts w:ascii="Times New Roman" w:hAnsi="Times New Roman"/>
          <w:i/>
          <w:sz w:val="20"/>
          <w:szCs w:val="20"/>
        </w:rPr>
        <w:t>deskriptif</w:t>
      </w:r>
      <w:proofErr w:type="spellEnd"/>
      <w:r w:rsidRPr="00834D45">
        <w:rPr>
          <w:rFonts w:ascii="Times New Roman" w:hAnsi="Times New Roman"/>
          <w:i/>
          <w:sz w:val="20"/>
          <w:szCs w:val="20"/>
        </w:rPr>
        <w:t xml:space="preserve">  </w:t>
      </w:r>
      <w:proofErr w:type="spellStart"/>
      <w:r w:rsidRPr="00834D45">
        <w:rPr>
          <w:rFonts w:ascii="Times New Roman" w:hAnsi="Times New Roman"/>
          <w:i/>
          <w:sz w:val="20"/>
          <w:szCs w:val="20"/>
        </w:rPr>
        <w:t>kuantitatif</w:t>
      </w:r>
      <w:proofErr w:type="spellEnd"/>
      <w:proofErr w:type="gramEnd"/>
      <w:r w:rsidRPr="00834D45">
        <w:rPr>
          <w:rFonts w:ascii="Times New Roman" w:hAnsi="Times New Roman"/>
          <w:sz w:val="20"/>
          <w:szCs w:val="20"/>
        </w:rPr>
        <w:t xml:space="preserve"> </w:t>
      </w:r>
      <w:proofErr w:type="spellStart"/>
      <w:r w:rsidRPr="00834D45">
        <w:rPr>
          <w:rFonts w:ascii="Times New Roman" w:hAnsi="Times New Roman"/>
          <w:sz w:val="20"/>
          <w:szCs w:val="20"/>
        </w:rPr>
        <w:t>dengan</w:t>
      </w:r>
      <w:proofErr w:type="spellEnd"/>
      <w:r w:rsidRPr="00834D45">
        <w:rPr>
          <w:rFonts w:ascii="Times New Roman" w:hAnsi="Times New Roman"/>
          <w:sz w:val="20"/>
          <w:szCs w:val="20"/>
        </w:rPr>
        <w:t xml:space="preserve"> </w:t>
      </w:r>
      <w:proofErr w:type="spellStart"/>
      <w:r w:rsidRPr="00834D45">
        <w:rPr>
          <w:rFonts w:ascii="Times New Roman" w:hAnsi="Times New Roman"/>
          <w:sz w:val="20"/>
          <w:szCs w:val="20"/>
        </w:rPr>
        <w:t>pendekatan</w:t>
      </w:r>
      <w:proofErr w:type="spellEnd"/>
      <w:r w:rsidRPr="00834D45">
        <w:rPr>
          <w:rFonts w:ascii="Times New Roman" w:hAnsi="Times New Roman"/>
          <w:sz w:val="20"/>
          <w:szCs w:val="20"/>
        </w:rPr>
        <w:t xml:space="preserve"> </w:t>
      </w:r>
      <w:r w:rsidRPr="00834D45">
        <w:rPr>
          <w:rFonts w:ascii="Times New Roman" w:hAnsi="Times New Roman"/>
          <w:i/>
          <w:sz w:val="20"/>
          <w:szCs w:val="20"/>
        </w:rPr>
        <w:t>cross sectional</w:t>
      </w:r>
      <w:r w:rsidRPr="00834D45">
        <w:rPr>
          <w:rFonts w:ascii="Times New Roman" w:hAnsi="Times New Roman"/>
          <w:sz w:val="20"/>
          <w:szCs w:val="20"/>
        </w:rPr>
        <w:t xml:space="preserve"> </w:t>
      </w:r>
      <w:proofErr w:type="spellStart"/>
      <w:r w:rsidRPr="00834D45">
        <w:rPr>
          <w:rFonts w:ascii="Times New Roman" w:hAnsi="Times New Roman"/>
          <w:sz w:val="20"/>
          <w:szCs w:val="20"/>
        </w:rPr>
        <w:t>dimana</w:t>
      </w:r>
      <w:proofErr w:type="spellEnd"/>
      <w:r w:rsidRPr="00834D45">
        <w:rPr>
          <w:rFonts w:ascii="Times New Roman" w:hAnsi="Times New Roman"/>
          <w:sz w:val="20"/>
          <w:szCs w:val="20"/>
        </w:rPr>
        <w:t xml:space="preserve"> </w:t>
      </w:r>
      <w:proofErr w:type="spellStart"/>
      <w:r w:rsidRPr="00834D45">
        <w:rPr>
          <w:rFonts w:ascii="Times New Roman" w:hAnsi="Times New Roman"/>
          <w:sz w:val="20"/>
          <w:szCs w:val="20"/>
        </w:rPr>
        <w:t>bertujuan</w:t>
      </w:r>
      <w:proofErr w:type="spellEnd"/>
      <w:r w:rsidRPr="00834D45">
        <w:rPr>
          <w:rFonts w:ascii="Times New Roman" w:hAnsi="Times New Roman"/>
          <w:sz w:val="20"/>
          <w:szCs w:val="20"/>
        </w:rPr>
        <w:t xml:space="preserve"> </w:t>
      </w:r>
      <w:proofErr w:type="spellStart"/>
      <w:r w:rsidRPr="00834D45">
        <w:rPr>
          <w:rFonts w:ascii="Times New Roman" w:hAnsi="Times New Roman"/>
          <w:sz w:val="20"/>
          <w:szCs w:val="20"/>
        </w:rPr>
        <w:t>untuk</w:t>
      </w:r>
      <w:proofErr w:type="spellEnd"/>
      <w:r w:rsidRPr="00834D45">
        <w:rPr>
          <w:rFonts w:ascii="Times New Roman" w:hAnsi="Times New Roman"/>
          <w:sz w:val="20"/>
          <w:szCs w:val="20"/>
        </w:rPr>
        <w:t xml:space="preserve"> </w:t>
      </w:r>
      <w:proofErr w:type="spellStart"/>
      <w:r w:rsidRPr="00834D45">
        <w:rPr>
          <w:rFonts w:ascii="Times New Roman" w:hAnsi="Times New Roman"/>
          <w:sz w:val="20"/>
          <w:szCs w:val="20"/>
        </w:rPr>
        <w:t>mendapatkan</w:t>
      </w:r>
      <w:proofErr w:type="spellEnd"/>
      <w:r w:rsidRPr="00834D45">
        <w:rPr>
          <w:rFonts w:ascii="Times New Roman" w:hAnsi="Times New Roman"/>
          <w:sz w:val="20"/>
          <w:szCs w:val="20"/>
        </w:rPr>
        <w:t xml:space="preserve"> </w:t>
      </w:r>
      <w:proofErr w:type="spellStart"/>
      <w:r w:rsidRPr="00834D45">
        <w:rPr>
          <w:rFonts w:ascii="Times New Roman" w:hAnsi="Times New Roman"/>
          <w:sz w:val="20"/>
          <w:szCs w:val="20"/>
        </w:rPr>
        <w:t>gambaran</w:t>
      </w:r>
      <w:proofErr w:type="spellEnd"/>
      <w:r w:rsidRPr="00834D45">
        <w:rPr>
          <w:rFonts w:ascii="Times New Roman" w:hAnsi="Times New Roman"/>
          <w:sz w:val="20"/>
          <w:szCs w:val="20"/>
          <w:lang w:val="id-ID"/>
        </w:rPr>
        <w:t xml:space="preserve"> perilaku buang air besar sembarangan masyarakat di RT 02/RW 11 Kampung Toladan Sentani Kabupaten Jayapura</w:t>
      </w:r>
      <w:r w:rsidRPr="00834D45">
        <w:rPr>
          <w:rFonts w:ascii="Times New Roman" w:hAnsi="Times New Roman"/>
          <w:sz w:val="20"/>
          <w:szCs w:val="20"/>
        </w:rPr>
        <w:t xml:space="preserve">. </w:t>
      </w:r>
      <w:proofErr w:type="spellStart"/>
      <w:proofErr w:type="gramStart"/>
      <w:r w:rsidRPr="00834D45">
        <w:rPr>
          <w:rFonts w:ascii="Times New Roman" w:hAnsi="Times New Roman"/>
          <w:sz w:val="20"/>
          <w:szCs w:val="20"/>
        </w:rPr>
        <w:t>Penelitian</w:t>
      </w:r>
      <w:proofErr w:type="spellEnd"/>
      <w:r w:rsidRPr="00834D45">
        <w:rPr>
          <w:rFonts w:ascii="Times New Roman" w:hAnsi="Times New Roman"/>
          <w:sz w:val="20"/>
          <w:szCs w:val="20"/>
        </w:rPr>
        <w:t xml:space="preserve"> </w:t>
      </w:r>
      <w:proofErr w:type="spellStart"/>
      <w:r w:rsidRPr="00834D45">
        <w:rPr>
          <w:rFonts w:ascii="Times New Roman" w:hAnsi="Times New Roman"/>
          <w:i/>
          <w:iCs/>
          <w:sz w:val="20"/>
          <w:szCs w:val="20"/>
        </w:rPr>
        <w:t>kuantitatif</w:t>
      </w:r>
      <w:proofErr w:type="spellEnd"/>
      <w:r w:rsidRPr="00834D45">
        <w:rPr>
          <w:rFonts w:ascii="Times New Roman" w:hAnsi="Times New Roman"/>
          <w:i/>
          <w:iCs/>
          <w:sz w:val="20"/>
          <w:szCs w:val="20"/>
        </w:rPr>
        <w:t xml:space="preserve"> </w:t>
      </w:r>
      <w:proofErr w:type="spellStart"/>
      <w:r w:rsidRPr="00834D45">
        <w:rPr>
          <w:rFonts w:ascii="Times New Roman" w:hAnsi="Times New Roman"/>
          <w:sz w:val="20"/>
          <w:szCs w:val="20"/>
        </w:rPr>
        <w:t>adalah</w:t>
      </w:r>
      <w:proofErr w:type="spellEnd"/>
      <w:r w:rsidRPr="00834D45">
        <w:rPr>
          <w:rFonts w:ascii="Times New Roman" w:hAnsi="Times New Roman"/>
          <w:sz w:val="20"/>
          <w:szCs w:val="20"/>
        </w:rPr>
        <w:t xml:space="preserve"> </w:t>
      </w:r>
      <w:proofErr w:type="spellStart"/>
      <w:r w:rsidRPr="00834D45">
        <w:rPr>
          <w:rFonts w:ascii="Times New Roman" w:hAnsi="Times New Roman"/>
          <w:sz w:val="20"/>
          <w:szCs w:val="20"/>
        </w:rPr>
        <w:t>teknik</w:t>
      </w:r>
      <w:proofErr w:type="spellEnd"/>
      <w:r w:rsidRPr="00834D45">
        <w:rPr>
          <w:rFonts w:ascii="Times New Roman" w:hAnsi="Times New Roman"/>
          <w:sz w:val="20"/>
          <w:szCs w:val="20"/>
        </w:rPr>
        <w:t xml:space="preserve"> yang </w:t>
      </w:r>
      <w:proofErr w:type="spellStart"/>
      <w:r w:rsidRPr="00834D45">
        <w:rPr>
          <w:rFonts w:ascii="Times New Roman" w:hAnsi="Times New Roman"/>
          <w:sz w:val="20"/>
          <w:szCs w:val="20"/>
        </w:rPr>
        <w:t>digunakan</w:t>
      </w:r>
      <w:proofErr w:type="spellEnd"/>
      <w:r w:rsidRPr="00834D45">
        <w:rPr>
          <w:rFonts w:ascii="Times New Roman" w:hAnsi="Times New Roman"/>
          <w:sz w:val="20"/>
          <w:szCs w:val="20"/>
        </w:rPr>
        <w:t xml:space="preserve"> </w:t>
      </w:r>
      <w:proofErr w:type="spellStart"/>
      <w:r w:rsidRPr="00834D45">
        <w:rPr>
          <w:rFonts w:ascii="Times New Roman" w:hAnsi="Times New Roman"/>
          <w:sz w:val="20"/>
          <w:szCs w:val="20"/>
        </w:rPr>
        <w:t>untuk</w:t>
      </w:r>
      <w:proofErr w:type="spellEnd"/>
      <w:r w:rsidRPr="00834D45">
        <w:rPr>
          <w:rFonts w:ascii="Times New Roman" w:hAnsi="Times New Roman"/>
          <w:sz w:val="20"/>
          <w:szCs w:val="20"/>
        </w:rPr>
        <w:t xml:space="preserve"> </w:t>
      </w:r>
      <w:proofErr w:type="spellStart"/>
      <w:r w:rsidRPr="00834D45">
        <w:rPr>
          <w:rFonts w:ascii="Times New Roman" w:hAnsi="Times New Roman"/>
          <w:sz w:val="20"/>
          <w:szCs w:val="20"/>
        </w:rPr>
        <w:t>mengolah</w:t>
      </w:r>
      <w:proofErr w:type="spellEnd"/>
      <w:r w:rsidRPr="00834D45">
        <w:rPr>
          <w:rFonts w:ascii="Times New Roman" w:hAnsi="Times New Roman"/>
          <w:sz w:val="20"/>
          <w:szCs w:val="20"/>
        </w:rPr>
        <w:t xml:space="preserve"> data yang </w:t>
      </w:r>
      <w:proofErr w:type="spellStart"/>
      <w:r w:rsidRPr="00834D45">
        <w:rPr>
          <w:rFonts w:ascii="Times New Roman" w:hAnsi="Times New Roman"/>
          <w:sz w:val="20"/>
          <w:szCs w:val="20"/>
        </w:rPr>
        <w:t>berbentuk</w:t>
      </w:r>
      <w:proofErr w:type="spellEnd"/>
      <w:r w:rsidRPr="00834D45">
        <w:rPr>
          <w:rFonts w:ascii="Times New Roman" w:hAnsi="Times New Roman"/>
          <w:sz w:val="20"/>
          <w:szCs w:val="20"/>
        </w:rPr>
        <w:t xml:space="preserve"> </w:t>
      </w:r>
      <w:proofErr w:type="spellStart"/>
      <w:r w:rsidRPr="00834D45">
        <w:rPr>
          <w:rFonts w:ascii="Times New Roman" w:hAnsi="Times New Roman"/>
          <w:sz w:val="20"/>
          <w:szCs w:val="20"/>
        </w:rPr>
        <w:t>angka</w:t>
      </w:r>
      <w:proofErr w:type="spellEnd"/>
      <w:r w:rsidRPr="00834D45">
        <w:rPr>
          <w:rFonts w:ascii="Times New Roman" w:hAnsi="Times New Roman"/>
          <w:sz w:val="20"/>
          <w:szCs w:val="20"/>
        </w:rPr>
        <w:t xml:space="preserve">, </w:t>
      </w:r>
      <w:proofErr w:type="spellStart"/>
      <w:r w:rsidRPr="00834D45">
        <w:rPr>
          <w:rFonts w:ascii="Times New Roman" w:hAnsi="Times New Roman"/>
          <w:sz w:val="20"/>
          <w:szCs w:val="20"/>
        </w:rPr>
        <w:t>baik</w:t>
      </w:r>
      <w:proofErr w:type="spellEnd"/>
      <w:r w:rsidRPr="00834D45">
        <w:rPr>
          <w:rFonts w:ascii="Times New Roman" w:hAnsi="Times New Roman"/>
          <w:sz w:val="20"/>
          <w:szCs w:val="20"/>
        </w:rPr>
        <w:t xml:space="preserve"> </w:t>
      </w:r>
      <w:proofErr w:type="spellStart"/>
      <w:r w:rsidRPr="00834D45">
        <w:rPr>
          <w:rFonts w:ascii="Times New Roman" w:hAnsi="Times New Roman"/>
          <w:sz w:val="20"/>
          <w:szCs w:val="20"/>
        </w:rPr>
        <w:t>sebagai</w:t>
      </w:r>
      <w:proofErr w:type="spellEnd"/>
      <w:r w:rsidRPr="00834D45">
        <w:rPr>
          <w:rFonts w:ascii="Times New Roman" w:hAnsi="Times New Roman"/>
          <w:sz w:val="20"/>
          <w:szCs w:val="20"/>
        </w:rPr>
        <w:t xml:space="preserve"> </w:t>
      </w:r>
      <w:proofErr w:type="spellStart"/>
      <w:r w:rsidRPr="00834D45">
        <w:rPr>
          <w:rFonts w:ascii="Times New Roman" w:hAnsi="Times New Roman"/>
          <w:sz w:val="20"/>
          <w:szCs w:val="20"/>
        </w:rPr>
        <w:t>hasil</w:t>
      </w:r>
      <w:proofErr w:type="spellEnd"/>
      <w:r w:rsidRPr="00834D45">
        <w:rPr>
          <w:rFonts w:ascii="Times New Roman" w:hAnsi="Times New Roman"/>
          <w:sz w:val="20"/>
          <w:szCs w:val="20"/>
        </w:rPr>
        <w:t xml:space="preserve"> </w:t>
      </w:r>
      <w:proofErr w:type="spellStart"/>
      <w:r w:rsidRPr="00834D45">
        <w:rPr>
          <w:rFonts w:ascii="Times New Roman" w:hAnsi="Times New Roman"/>
          <w:sz w:val="20"/>
          <w:szCs w:val="20"/>
        </w:rPr>
        <w:t>pengukuran</w:t>
      </w:r>
      <w:proofErr w:type="spellEnd"/>
      <w:r w:rsidRPr="00834D45">
        <w:rPr>
          <w:rFonts w:ascii="Times New Roman" w:hAnsi="Times New Roman"/>
          <w:sz w:val="20"/>
          <w:szCs w:val="20"/>
        </w:rPr>
        <w:t xml:space="preserve"> </w:t>
      </w:r>
      <w:proofErr w:type="spellStart"/>
      <w:r w:rsidRPr="00834D45">
        <w:rPr>
          <w:rFonts w:ascii="Times New Roman" w:hAnsi="Times New Roman"/>
          <w:sz w:val="20"/>
          <w:szCs w:val="20"/>
        </w:rPr>
        <w:t>maupun</w:t>
      </w:r>
      <w:proofErr w:type="spellEnd"/>
      <w:r w:rsidRPr="00834D45">
        <w:rPr>
          <w:rFonts w:ascii="Times New Roman" w:hAnsi="Times New Roman"/>
          <w:sz w:val="20"/>
          <w:szCs w:val="20"/>
        </w:rPr>
        <w:t xml:space="preserve"> </w:t>
      </w:r>
      <w:proofErr w:type="spellStart"/>
      <w:r w:rsidRPr="00834D45">
        <w:rPr>
          <w:rFonts w:ascii="Times New Roman" w:hAnsi="Times New Roman"/>
          <w:sz w:val="20"/>
          <w:szCs w:val="20"/>
        </w:rPr>
        <w:t>hasil</w:t>
      </w:r>
      <w:proofErr w:type="spellEnd"/>
      <w:r w:rsidRPr="00834D45">
        <w:rPr>
          <w:rFonts w:ascii="Times New Roman" w:hAnsi="Times New Roman"/>
          <w:sz w:val="20"/>
          <w:szCs w:val="20"/>
        </w:rPr>
        <w:t xml:space="preserve"> </w:t>
      </w:r>
      <w:proofErr w:type="spellStart"/>
      <w:r w:rsidRPr="00834D45">
        <w:rPr>
          <w:rFonts w:ascii="Times New Roman" w:hAnsi="Times New Roman"/>
          <w:sz w:val="20"/>
          <w:szCs w:val="20"/>
        </w:rPr>
        <w:t>konvensi</w:t>
      </w:r>
      <w:proofErr w:type="spellEnd"/>
      <w:r w:rsidRPr="00834D45">
        <w:rPr>
          <w:rFonts w:ascii="Times New Roman" w:hAnsi="Times New Roman"/>
          <w:sz w:val="20"/>
          <w:szCs w:val="20"/>
        </w:rPr>
        <w:t xml:space="preserve"> (</w:t>
      </w:r>
      <w:proofErr w:type="spellStart"/>
      <w:r w:rsidRPr="00834D45">
        <w:rPr>
          <w:rFonts w:ascii="Times New Roman" w:hAnsi="Times New Roman"/>
          <w:sz w:val="20"/>
          <w:szCs w:val="20"/>
        </w:rPr>
        <w:t>Nototatmodjo</w:t>
      </w:r>
      <w:proofErr w:type="spellEnd"/>
      <w:r w:rsidRPr="00834D45">
        <w:rPr>
          <w:rFonts w:ascii="Times New Roman" w:hAnsi="Times New Roman"/>
          <w:sz w:val="20"/>
          <w:szCs w:val="20"/>
        </w:rPr>
        <w:t>, 2010).</w:t>
      </w:r>
      <w:proofErr w:type="gramEnd"/>
    </w:p>
    <w:p w:rsidR="0058576D" w:rsidRDefault="0058576D" w:rsidP="00834D45">
      <w:pPr>
        <w:spacing w:after="0" w:line="240" w:lineRule="auto"/>
        <w:ind w:firstLine="426"/>
        <w:jc w:val="both"/>
        <w:rPr>
          <w:rFonts w:ascii="Times New Roman" w:hAnsi="Times New Roman"/>
          <w:color w:val="000000"/>
          <w:sz w:val="20"/>
          <w:szCs w:val="20"/>
          <w:lang w:val="id-ID"/>
        </w:rPr>
      </w:pPr>
      <w:proofErr w:type="spellStart"/>
      <w:r w:rsidRPr="00834D45">
        <w:rPr>
          <w:rFonts w:ascii="Times New Roman" w:hAnsi="Times New Roman"/>
          <w:sz w:val="20"/>
          <w:szCs w:val="20"/>
          <w:lang w:eastAsia="id-ID"/>
        </w:rPr>
        <w:lastRenderedPageBreak/>
        <w:t>Penelitian</w:t>
      </w:r>
      <w:proofErr w:type="spellEnd"/>
      <w:r w:rsidRPr="00834D45">
        <w:rPr>
          <w:rFonts w:ascii="Times New Roman" w:hAnsi="Times New Roman"/>
          <w:sz w:val="20"/>
          <w:szCs w:val="20"/>
          <w:lang w:eastAsia="id-ID"/>
        </w:rPr>
        <w:t xml:space="preserve"> </w:t>
      </w:r>
      <w:r w:rsidRPr="00834D45">
        <w:rPr>
          <w:rFonts w:ascii="Times New Roman" w:hAnsi="Times New Roman"/>
          <w:sz w:val="20"/>
          <w:szCs w:val="20"/>
          <w:lang w:val="id-ID" w:eastAsia="id-ID"/>
        </w:rPr>
        <w:t xml:space="preserve">ini </w:t>
      </w:r>
      <w:proofErr w:type="spellStart"/>
      <w:r w:rsidRPr="00834D45">
        <w:rPr>
          <w:rFonts w:ascii="Times New Roman" w:hAnsi="Times New Roman"/>
          <w:sz w:val="20"/>
          <w:szCs w:val="20"/>
          <w:lang w:eastAsia="id-ID"/>
        </w:rPr>
        <w:t>dilaksanakan</w:t>
      </w:r>
      <w:proofErr w:type="spellEnd"/>
      <w:r w:rsidRPr="00834D45">
        <w:rPr>
          <w:rFonts w:ascii="Times New Roman" w:hAnsi="Times New Roman"/>
          <w:sz w:val="20"/>
          <w:szCs w:val="20"/>
          <w:lang w:eastAsia="id-ID"/>
        </w:rPr>
        <w:t xml:space="preserve"> </w:t>
      </w:r>
      <w:proofErr w:type="spellStart"/>
      <w:r w:rsidRPr="00834D45">
        <w:rPr>
          <w:rFonts w:ascii="Times New Roman" w:hAnsi="Times New Roman"/>
          <w:sz w:val="20"/>
          <w:szCs w:val="20"/>
          <w:lang w:eastAsia="id-ID"/>
        </w:rPr>
        <w:t>di</w:t>
      </w:r>
      <w:proofErr w:type="spellEnd"/>
      <w:r w:rsidRPr="00834D45">
        <w:rPr>
          <w:rFonts w:ascii="Times New Roman" w:hAnsi="Times New Roman"/>
          <w:sz w:val="20"/>
          <w:szCs w:val="20"/>
          <w:lang w:eastAsia="id-ID"/>
        </w:rPr>
        <w:t xml:space="preserve"> </w:t>
      </w:r>
      <w:r w:rsidRPr="00834D45">
        <w:rPr>
          <w:rFonts w:ascii="Times New Roman" w:hAnsi="Times New Roman"/>
          <w:sz w:val="20"/>
          <w:szCs w:val="20"/>
          <w:lang w:val="id-ID" w:eastAsia="id-ID"/>
        </w:rPr>
        <w:t xml:space="preserve">Kampung Toladan RT 02/RW 11 </w:t>
      </w:r>
      <w:proofErr w:type="gramStart"/>
      <w:r w:rsidRPr="00834D45">
        <w:rPr>
          <w:rFonts w:ascii="Times New Roman" w:hAnsi="Times New Roman"/>
          <w:sz w:val="20"/>
          <w:szCs w:val="20"/>
          <w:lang w:val="id-ID" w:eastAsia="id-ID"/>
        </w:rPr>
        <w:t>di</w:t>
      </w:r>
      <w:proofErr w:type="gramEnd"/>
      <w:r w:rsidRPr="00834D45">
        <w:rPr>
          <w:rFonts w:ascii="Times New Roman" w:hAnsi="Times New Roman"/>
          <w:sz w:val="20"/>
          <w:szCs w:val="20"/>
          <w:lang w:val="id-ID" w:eastAsia="id-ID"/>
        </w:rPr>
        <w:t xml:space="preserve"> Masyarakat Kampung Toladan Sentani Kabupaten Jayapura</w:t>
      </w:r>
      <w:r w:rsidR="00ED1C81" w:rsidRPr="00834D45">
        <w:rPr>
          <w:rFonts w:ascii="Times New Roman" w:hAnsi="Times New Roman"/>
          <w:sz w:val="20"/>
          <w:szCs w:val="20"/>
          <w:lang w:val="id-ID" w:eastAsia="id-ID"/>
        </w:rPr>
        <w:t xml:space="preserve"> pada </w:t>
      </w:r>
      <w:proofErr w:type="spellStart"/>
      <w:r w:rsidR="00ED1C81" w:rsidRPr="00834D45">
        <w:rPr>
          <w:rFonts w:ascii="Times New Roman" w:hAnsi="Times New Roman"/>
          <w:sz w:val="20"/>
          <w:szCs w:val="20"/>
          <w:lang w:eastAsia="id-ID"/>
        </w:rPr>
        <w:t>bulan</w:t>
      </w:r>
      <w:proofErr w:type="spellEnd"/>
      <w:r w:rsidR="00ED1C81" w:rsidRPr="00834D45">
        <w:rPr>
          <w:rFonts w:ascii="Times New Roman" w:hAnsi="Times New Roman"/>
          <w:sz w:val="20"/>
          <w:szCs w:val="20"/>
          <w:lang w:val="id-ID" w:eastAsia="id-ID"/>
        </w:rPr>
        <w:t xml:space="preserve"> Desember 2020-Februari 2021. </w:t>
      </w:r>
      <w:proofErr w:type="spellStart"/>
      <w:proofErr w:type="gramStart"/>
      <w:r w:rsidR="00ED1C81" w:rsidRPr="00834D45">
        <w:rPr>
          <w:rFonts w:ascii="Times New Roman" w:hAnsi="Times New Roman"/>
          <w:sz w:val="20"/>
          <w:szCs w:val="20"/>
          <w:lang w:eastAsia="id-ID"/>
        </w:rPr>
        <w:t>Populasi</w:t>
      </w:r>
      <w:proofErr w:type="spellEnd"/>
      <w:r w:rsidR="00ED1C81" w:rsidRPr="00834D45">
        <w:rPr>
          <w:rFonts w:ascii="Times New Roman" w:hAnsi="Times New Roman"/>
          <w:sz w:val="20"/>
          <w:szCs w:val="20"/>
          <w:lang w:eastAsia="id-ID"/>
        </w:rPr>
        <w:t xml:space="preserve"> </w:t>
      </w:r>
      <w:proofErr w:type="spellStart"/>
      <w:r w:rsidR="00ED1C81" w:rsidRPr="00834D45">
        <w:rPr>
          <w:rFonts w:ascii="Times New Roman" w:hAnsi="Times New Roman"/>
          <w:sz w:val="20"/>
          <w:szCs w:val="20"/>
          <w:lang w:eastAsia="id-ID"/>
        </w:rPr>
        <w:t>dalam</w:t>
      </w:r>
      <w:proofErr w:type="spellEnd"/>
      <w:r w:rsidR="00ED1C81" w:rsidRPr="00834D45">
        <w:rPr>
          <w:rFonts w:ascii="Times New Roman" w:hAnsi="Times New Roman"/>
          <w:sz w:val="20"/>
          <w:szCs w:val="20"/>
          <w:lang w:eastAsia="id-ID"/>
        </w:rPr>
        <w:t xml:space="preserve"> </w:t>
      </w:r>
      <w:proofErr w:type="spellStart"/>
      <w:r w:rsidR="00ED1C81" w:rsidRPr="00834D45">
        <w:rPr>
          <w:rFonts w:ascii="Times New Roman" w:hAnsi="Times New Roman"/>
          <w:sz w:val="20"/>
          <w:szCs w:val="20"/>
          <w:lang w:eastAsia="id-ID"/>
        </w:rPr>
        <w:t>penelitian</w:t>
      </w:r>
      <w:proofErr w:type="spellEnd"/>
      <w:r w:rsidR="00ED1C81" w:rsidRPr="00834D45">
        <w:rPr>
          <w:rFonts w:ascii="Times New Roman" w:hAnsi="Times New Roman"/>
          <w:sz w:val="20"/>
          <w:szCs w:val="20"/>
          <w:lang w:eastAsia="id-ID"/>
        </w:rPr>
        <w:t xml:space="preserve"> </w:t>
      </w:r>
      <w:proofErr w:type="spellStart"/>
      <w:r w:rsidR="00ED1C81" w:rsidRPr="00834D45">
        <w:rPr>
          <w:rFonts w:ascii="Times New Roman" w:hAnsi="Times New Roman"/>
          <w:sz w:val="20"/>
          <w:szCs w:val="20"/>
          <w:lang w:eastAsia="id-ID"/>
        </w:rPr>
        <w:t>ini</w:t>
      </w:r>
      <w:proofErr w:type="spellEnd"/>
      <w:r w:rsidR="00ED1C81" w:rsidRPr="00834D45">
        <w:rPr>
          <w:rFonts w:ascii="Times New Roman" w:hAnsi="Times New Roman"/>
          <w:sz w:val="20"/>
          <w:szCs w:val="20"/>
          <w:lang w:eastAsia="id-ID"/>
        </w:rPr>
        <w:t xml:space="preserve"> </w:t>
      </w:r>
      <w:proofErr w:type="spellStart"/>
      <w:r w:rsidR="00ED1C81" w:rsidRPr="00834D45">
        <w:rPr>
          <w:rFonts w:ascii="Times New Roman" w:hAnsi="Times New Roman"/>
          <w:sz w:val="20"/>
          <w:szCs w:val="20"/>
          <w:lang w:eastAsia="id-ID"/>
        </w:rPr>
        <w:t>adalah</w:t>
      </w:r>
      <w:proofErr w:type="spellEnd"/>
      <w:r w:rsidR="00ED1C81" w:rsidRPr="00834D45">
        <w:rPr>
          <w:rFonts w:ascii="Times New Roman" w:hAnsi="Times New Roman"/>
          <w:sz w:val="20"/>
          <w:szCs w:val="20"/>
          <w:lang w:eastAsia="id-ID"/>
        </w:rPr>
        <w:t xml:space="preserve"> </w:t>
      </w:r>
      <w:proofErr w:type="spellStart"/>
      <w:r w:rsidR="00ED1C81" w:rsidRPr="00834D45">
        <w:rPr>
          <w:rFonts w:ascii="Times New Roman" w:hAnsi="Times New Roman"/>
          <w:sz w:val="20"/>
          <w:szCs w:val="20"/>
          <w:lang w:eastAsia="id-ID"/>
        </w:rPr>
        <w:t>seluruh</w:t>
      </w:r>
      <w:proofErr w:type="spellEnd"/>
      <w:r w:rsidR="00ED1C81" w:rsidRPr="00834D45">
        <w:rPr>
          <w:rFonts w:ascii="Times New Roman" w:hAnsi="Times New Roman"/>
          <w:sz w:val="20"/>
          <w:szCs w:val="20"/>
          <w:lang w:eastAsia="id-ID"/>
        </w:rPr>
        <w:t xml:space="preserve"> </w:t>
      </w:r>
      <w:r w:rsidR="00ED1C81" w:rsidRPr="00834D45">
        <w:rPr>
          <w:rFonts w:ascii="Times New Roman" w:hAnsi="Times New Roman"/>
          <w:sz w:val="20"/>
          <w:szCs w:val="20"/>
          <w:lang w:val="id-ID" w:eastAsia="id-ID"/>
        </w:rPr>
        <w:t xml:space="preserve">kepala keluarga yang ada di RT 02/RW 11 </w:t>
      </w:r>
      <w:proofErr w:type="spellStart"/>
      <w:r w:rsidR="00ED1C81" w:rsidRPr="00834D45">
        <w:rPr>
          <w:rFonts w:ascii="Times New Roman" w:hAnsi="Times New Roman"/>
          <w:sz w:val="20"/>
          <w:szCs w:val="20"/>
          <w:lang w:eastAsia="id-ID"/>
        </w:rPr>
        <w:t>sebanyak</w:t>
      </w:r>
      <w:proofErr w:type="spellEnd"/>
      <w:r w:rsidR="00ED1C81" w:rsidRPr="00834D45">
        <w:rPr>
          <w:rFonts w:ascii="Times New Roman" w:hAnsi="Times New Roman"/>
          <w:sz w:val="20"/>
          <w:szCs w:val="20"/>
          <w:lang w:eastAsia="id-ID"/>
        </w:rPr>
        <w:t xml:space="preserve"> </w:t>
      </w:r>
      <w:r w:rsidR="00ED1C81" w:rsidRPr="00834D45">
        <w:rPr>
          <w:rFonts w:ascii="Times New Roman" w:hAnsi="Times New Roman"/>
          <w:sz w:val="20"/>
          <w:szCs w:val="20"/>
          <w:lang w:val="id-ID" w:eastAsia="id-ID"/>
        </w:rPr>
        <w:t>70</w:t>
      </w:r>
      <w:r w:rsidR="00ED1C81" w:rsidRPr="00834D45">
        <w:rPr>
          <w:rFonts w:ascii="Times New Roman" w:hAnsi="Times New Roman"/>
          <w:sz w:val="20"/>
          <w:szCs w:val="20"/>
          <w:lang w:eastAsia="id-ID"/>
        </w:rPr>
        <w:t xml:space="preserve"> </w:t>
      </w:r>
      <w:proofErr w:type="spellStart"/>
      <w:r w:rsidR="00ED1C81" w:rsidRPr="00834D45">
        <w:rPr>
          <w:rFonts w:ascii="Times New Roman" w:hAnsi="Times New Roman"/>
          <w:sz w:val="20"/>
          <w:szCs w:val="20"/>
          <w:lang w:eastAsia="id-ID"/>
        </w:rPr>
        <w:t>responden</w:t>
      </w:r>
      <w:proofErr w:type="spellEnd"/>
      <w:r w:rsidR="00ED1C81" w:rsidRPr="00834D45">
        <w:rPr>
          <w:rFonts w:ascii="Times New Roman" w:hAnsi="Times New Roman"/>
          <w:sz w:val="20"/>
          <w:szCs w:val="20"/>
          <w:lang w:val="id-ID" w:eastAsia="id-ID"/>
        </w:rPr>
        <w:t>.</w:t>
      </w:r>
      <w:proofErr w:type="gramEnd"/>
      <w:r w:rsidR="007E7A0C">
        <w:rPr>
          <w:rFonts w:ascii="Times New Roman" w:hAnsi="Times New Roman"/>
          <w:sz w:val="20"/>
          <w:szCs w:val="20"/>
          <w:lang w:val="id-ID"/>
        </w:rPr>
        <w:t xml:space="preserve"> </w:t>
      </w:r>
      <w:proofErr w:type="spellStart"/>
      <w:r w:rsidR="007E7A0C">
        <w:rPr>
          <w:rFonts w:ascii="Times New Roman" w:hAnsi="Times New Roman"/>
          <w:sz w:val="20"/>
          <w:szCs w:val="20"/>
        </w:rPr>
        <w:t>Dalam</w:t>
      </w:r>
      <w:proofErr w:type="spellEnd"/>
      <w:r w:rsidR="007E7A0C">
        <w:rPr>
          <w:rFonts w:ascii="Times New Roman" w:hAnsi="Times New Roman"/>
          <w:sz w:val="20"/>
          <w:szCs w:val="20"/>
          <w:lang w:val="id-ID"/>
        </w:rPr>
        <w:t xml:space="preserve"> </w:t>
      </w:r>
      <w:proofErr w:type="spellStart"/>
      <w:r w:rsidR="00ED1C81" w:rsidRPr="00834D45">
        <w:rPr>
          <w:rFonts w:ascii="Times New Roman" w:hAnsi="Times New Roman"/>
          <w:sz w:val="20"/>
          <w:szCs w:val="20"/>
        </w:rPr>
        <w:t>penelitian</w:t>
      </w:r>
      <w:proofErr w:type="spellEnd"/>
      <w:r w:rsidR="00ED1C81" w:rsidRPr="00834D45">
        <w:rPr>
          <w:rFonts w:ascii="Times New Roman" w:hAnsi="Times New Roman"/>
          <w:sz w:val="20"/>
          <w:szCs w:val="20"/>
        </w:rPr>
        <w:t xml:space="preserve"> </w:t>
      </w:r>
      <w:proofErr w:type="spellStart"/>
      <w:r w:rsidR="00ED1C81" w:rsidRPr="00834D45">
        <w:rPr>
          <w:rFonts w:ascii="Times New Roman" w:hAnsi="Times New Roman"/>
          <w:sz w:val="20"/>
          <w:szCs w:val="20"/>
        </w:rPr>
        <w:t>ini</w:t>
      </w:r>
      <w:proofErr w:type="spellEnd"/>
      <w:r w:rsidR="00ED1C81" w:rsidRPr="00834D45">
        <w:rPr>
          <w:rFonts w:ascii="Times New Roman" w:hAnsi="Times New Roman"/>
          <w:sz w:val="20"/>
          <w:szCs w:val="20"/>
        </w:rPr>
        <w:t xml:space="preserve"> </w:t>
      </w:r>
      <w:proofErr w:type="spellStart"/>
      <w:r w:rsidR="00ED1C81" w:rsidRPr="00834D45">
        <w:rPr>
          <w:rFonts w:ascii="Times New Roman" w:hAnsi="Times New Roman"/>
          <w:sz w:val="20"/>
          <w:szCs w:val="20"/>
        </w:rPr>
        <w:t>menggunakan</w:t>
      </w:r>
      <w:proofErr w:type="spellEnd"/>
      <w:r w:rsidR="00ED1C81" w:rsidRPr="00834D45">
        <w:rPr>
          <w:rFonts w:ascii="Times New Roman" w:hAnsi="Times New Roman"/>
          <w:sz w:val="20"/>
          <w:szCs w:val="20"/>
        </w:rPr>
        <w:t xml:space="preserve"> </w:t>
      </w:r>
      <w:proofErr w:type="spellStart"/>
      <w:r w:rsidR="00ED1C81" w:rsidRPr="00834D45">
        <w:rPr>
          <w:rFonts w:ascii="Times New Roman" w:hAnsi="Times New Roman"/>
          <w:sz w:val="20"/>
          <w:szCs w:val="20"/>
        </w:rPr>
        <w:t>teknik</w:t>
      </w:r>
      <w:proofErr w:type="spellEnd"/>
      <w:r w:rsidR="00ED1C81" w:rsidRPr="00834D45">
        <w:rPr>
          <w:rFonts w:ascii="Times New Roman" w:hAnsi="Times New Roman"/>
          <w:sz w:val="20"/>
          <w:szCs w:val="20"/>
        </w:rPr>
        <w:t xml:space="preserve"> </w:t>
      </w:r>
      <w:r w:rsidR="00ED1C81" w:rsidRPr="00834D45">
        <w:rPr>
          <w:rFonts w:ascii="Times New Roman" w:hAnsi="Times New Roman"/>
          <w:sz w:val="20"/>
          <w:szCs w:val="20"/>
          <w:lang w:val="id-ID"/>
        </w:rPr>
        <w:t>total</w:t>
      </w:r>
      <w:r w:rsidR="00ED1C81" w:rsidRPr="00834D45">
        <w:rPr>
          <w:rFonts w:ascii="Times New Roman" w:hAnsi="Times New Roman"/>
          <w:i/>
          <w:sz w:val="20"/>
          <w:szCs w:val="20"/>
          <w:lang w:val="id-ID"/>
        </w:rPr>
        <w:t xml:space="preserve"> </w:t>
      </w:r>
      <w:r w:rsidR="00ED1C81" w:rsidRPr="00834D45">
        <w:rPr>
          <w:rFonts w:ascii="Times New Roman" w:hAnsi="Times New Roman"/>
          <w:i/>
          <w:sz w:val="20"/>
          <w:szCs w:val="20"/>
          <w:lang w:eastAsia="id-ID"/>
        </w:rPr>
        <w:t>sampling</w:t>
      </w:r>
      <w:r w:rsidR="00ED1C81" w:rsidRPr="00834D45">
        <w:rPr>
          <w:rFonts w:ascii="Times New Roman" w:hAnsi="Times New Roman"/>
          <w:i/>
          <w:sz w:val="20"/>
          <w:szCs w:val="20"/>
          <w:lang w:val="id-ID" w:eastAsia="id-ID"/>
        </w:rPr>
        <w:t xml:space="preserve"> </w:t>
      </w:r>
      <w:r w:rsidR="00ED1C81" w:rsidRPr="00834D45">
        <w:rPr>
          <w:rFonts w:ascii="Times New Roman" w:hAnsi="Times New Roman"/>
          <w:sz w:val="20"/>
          <w:szCs w:val="20"/>
          <w:lang w:val="id-ID" w:eastAsia="id-ID"/>
        </w:rPr>
        <w:t>yaitu dengan</w:t>
      </w:r>
      <w:r w:rsidR="00ED1C81" w:rsidRPr="00834D45">
        <w:rPr>
          <w:rFonts w:ascii="Times New Roman" w:hAnsi="Times New Roman"/>
          <w:i/>
          <w:sz w:val="20"/>
          <w:szCs w:val="20"/>
          <w:lang w:val="id-ID" w:eastAsia="id-ID"/>
        </w:rPr>
        <w:t xml:space="preserve"> </w:t>
      </w:r>
      <w:r w:rsidR="00ED1C81" w:rsidRPr="00834D45">
        <w:rPr>
          <w:rFonts w:ascii="Times New Roman" w:hAnsi="Times New Roman"/>
          <w:sz w:val="20"/>
          <w:szCs w:val="20"/>
          <w:lang w:val="id-ID" w:eastAsia="id-ID"/>
        </w:rPr>
        <w:t xml:space="preserve">jumlah sampel </w:t>
      </w:r>
      <w:proofErr w:type="gramStart"/>
      <w:r w:rsidR="00ED1C81" w:rsidRPr="00834D45">
        <w:rPr>
          <w:rFonts w:ascii="Times New Roman" w:hAnsi="Times New Roman"/>
          <w:sz w:val="20"/>
          <w:szCs w:val="20"/>
          <w:lang w:val="id-ID" w:eastAsia="id-ID"/>
        </w:rPr>
        <w:t>sama</w:t>
      </w:r>
      <w:proofErr w:type="gramEnd"/>
      <w:r w:rsidR="00ED1C81" w:rsidRPr="00834D45">
        <w:rPr>
          <w:rFonts w:ascii="Times New Roman" w:hAnsi="Times New Roman"/>
          <w:sz w:val="20"/>
          <w:szCs w:val="20"/>
          <w:lang w:val="id-ID" w:eastAsia="id-ID"/>
        </w:rPr>
        <w:t xml:space="preserve"> dengan populasi sebanyak 70 responden. </w:t>
      </w:r>
      <w:r w:rsidR="00ED1C81" w:rsidRPr="00834D45">
        <w:rPr>
          <w:rFonts w:ascii="Times New Roman" w:hAnsi="Times New Roman"/>
          <w:sz w:val="20"/>
          <w:szCs w:val="20"/>
          <w:lang w:val="id-ID"/>
        </w:rPr>
        <w:t>I</w:t>
      </w:r>
      <w:proofErr w:type="spellStart"/>
      <w:r w:rsidR="00ED1C81" w:rsidRPr="00834D45">
        <w:rPr>
          <w:rFonts w:ascii="Times New Roman" w:hAnsi="Times New Roman"/>
          <w:sz w:val="20"/>
          <w:szCs w:val="20"/>
        </w:rPr>
        <w:t>nstrumen</w:t>
      </w:r>
      <w:proofErr w:type="spellEnd"/>
      <w:r w:rsidR="00ED1C81" w:rsidRPr="00834D45">
        <w:rPr>
          <w:rFonts w:ascii="Times New Roman" w:hAnsi="Times New Roman"/>
          <w:sz w:val="20"/>
          <w:szCs w:val="20"/>
        </w:rPr>
        <w:t xml:space="preserve"> </w:t>
      </w:r>
      <w:proofErr w:type="spellStart"/>
      <w:r w:rsidR="00ED1C81" w:rsidRPr="00834D45">
        <w:rPr>
          <w:rFonts w:ascii="Times New Roman" w:hAnsi="Times New Roman"/>
          <w:sz w:val="20"/>
          <w:szCs w:val="20"/>
        </w:rPr>
        <w:t>penelitian</w:t>
      </w:r>
      <w:proofErr w:type="spellEnd"/>
      <w:r w:rsidR="00ED1C81" w:rsidRPr="00834D45">
        <w:rPr>
          <w:rFonts w:ascii="Times New Roman" w:hAnsi="Times New Roman"/>
          <w:sz w:val="20"/>
          <w:szCs w:val="20"/>
        </w:rPr>
        <w:t xml:space="preserve"> yang </w:t>
      </w:r>
      <w:proofErr w:type="spellStart"/>
      <w:r w:rsidR="00ED1C81" w:rsidRPr="00834D45">
        <w:rPr>
          <w:rFonts w:ascii="Times New Roman" w:hAnsi="Times New Roman"/>
          <w:sz w:val="20"/>
          <w:szCs w:val="20"/>
        </w:rPr>
        <w:t>digunakan</w:t>
      </w:r>
      <w:proofErr w:type="spellEnd"/>
      <w:r w:rsidR="00ED1C81" w:rsidRPr="00834D45">
        <w:rPr>
          <w:rFonts w:ascii="Times New Roman" w:hAnsi="Times New Roman"/>
          <w:sz w:val="20"/>
          <w:szCs w:val="20"/>
        </w:rPr>
        <w:t xml:space="preserve"> </w:t>
      </w:r>
      <w:proofErr w:type="spellStart"/>
      <w:r w:rsidR="00ED1C81" w:rsidRPr="00834D45">
        <w:rPr>
          <w:rFonts w:ascii="Times New Roman" w:hAnsi="Times New Roman"/>
          <w:sz w:val="20"/>
          <w:szCs w:val="20"/>
        </w:rPr>
        <w:t>untuk</w:t>
      </w:r>
      <w:proofErr w:type="spellEnd"/>
      <w:r w:rsidR="00ED1C81" w:rsidRPr="00834D45">
        <w:rPr>
          <w:rFonts w:ascii="Times New Roman" w:hAnsi="Times New Roman"/>
          <w:sz w:val="20"/>
          <w:szCs w:val="20"/>
        </w:rPr>
        <w:t xml:space="preserve"> </w:t>
      </w:r>
      <w:proofErr w:type="spellStart"/>
      <w:r w:rsidR="00ED1C81" w:rsidRPr="00834D45">
        <w:rPr>
          <w:rFonts w:ascii="Times New Roman" w:hAnsi="Times New Roman"/>
          <w:sz w:val="20"/>
          <w:szCs w:val="20"/>
        </w:rPr>
        <w:t>mengumpulkan</w:t>
      </w:r>
      <w:proofErr w:type="spellEnd"/>
      <w:r w:rsidR="00ED1C81" w:rsidRPr="00834D45">
        <w:rPr>
          <w:rFonts w:ascii="Times New Roman" w:hAnsi="Times New Roman"/>
          <w:sz w:val="20"/>
          <w:szCs w:val="20"/>
          <w:lang w:val="id-ID"/>
        </w:rPr>
        <w:t xml:space="preserve"> </w:t>
      </w:r>
      <w:r w:rsidR="00ED1C81" w:rsidRPr="00834D45">
        <w:rPr>
          <w:rFonts w:ascii="Times New Roman" w:hAnsi="Times New Roman"/>
          <w:sz w:val="20"/>
          <w:szCs w:val="20"/>
        </w:rPr>
        <w:t xml:space="preserve">data </w:t>
      </w:r>
      <w:proofErr w:type="spellStart"/>
      <w:r w:rsidR="00ED1C81" w:rsidRPr="00834D45">
        <w:rPr>
          <w:rFonts w:ascii="Times New Roman" w:hAnsi="Times New Roman"/>
          <w:sz w:val="20"/>
          <w:szCs w:val="20"/>
        </w:rPr>
        <w:t>dengan</w:t>
      </w:r>
      <w:proofErr w:type="spellEnd"/>
      <w:r w:rsidR="00ED1C81" w:rsidRPr="00834D45">
        <w:rPr>
          <w:rFonts w:ascii="Times New Roman" w:hAnsi="Times New Roman"/>
          <w:sz w:val="20"/>
          <w:szCs w:val="20"/>
        </w:rPr>
        <w:t xml:space="preserve"> </w:t>
      </w:r>
      <w:proofErr w:type="spellStart"/>
      <w:r w:rsidR="00ED1C81" w:rsidRPr="00834D45">
        <w:rPr>
          <w:rFonts w:ascii="Times New Roman" w:hAnsi="Times New Roman"/>
          <w:sz w:val="20"/>
          <w:szCs w:val="20"/>
        </w:rPr>
        <w:t>menggunakan</w:t>
      </w:r>
      <w:proofErr w:type="spellEnd"/>
      <w:r w:rsidR="00ED1C81" w:rsidRPr="00834D45">
        <w:rPr>
          <w:rFonts w:ascii="Times New Roman" w:hAnsi="Times New Roman"/>
          <w:sz w:val="20"/>
          <w:szCs w:val="20"/>
        </w:rPr>
        <w:t xml:space="preserve">   </w:t>
      </w:r>
      <w:proofErr w:type="spellStart"/>
      <w:r w:rsidR="00ED1C81" w:rsidRPr="00834D45">
        <w:rPr>
          <w:rFonts w:ascii="Times New Roman" w:hAnsi="Times New Roman"/>
          <w:sz w:val="20"/>
          <w:szCs w:val="20"/>
        </w:rPr>
        <w:t>kuesioner</w:t>
      </w:r>
      <w:proofErr w:type="spellEnd"/>
      <w:r w:rsidR="00ED1C81" w:rsidRPr="00834D45">
        <w:rPr>
          <w:rFonts w:ascii="Times New Roman" w:hAnsi="Times New Roman"/>
          <w:sz w:val="20"/>
          <w:szCs w:val="20"/>
          <w:lang w:val="id-ID"/>
        </w:rPr>
        <w:t xml:space="preserve">. Pengolahan data yang diperoleh dari hasil penelitian diolah secara manual dengan pengelompokkan hasil wawancara dan observasi kemudian dilakukan perhitungan skor dan dianalisis menggunakan statistik melalui sistem komputerisasi dengan beberapa tahap </w:t>
      </w:r>
      <w:r w:rsidR="00ED1C81" w:rsidRPr="00834D45">
        <w:rPr>
          <w:rFonts w:ascii="Times New Roman" w:hAnsi="Times New Roman"/>
          <w:i/>
          <w:sz w:val="20"/>
          <w:szCs w:val="20"/>
        </w:rPr>
        <w:t>Editing</w:t>
      </w:r>
      <w:r w:rsidR="00ED1C81" w:rsidRPr="00834D45">
        <w:rPr>
          <w:rFonts w:ascii="Times New Roman" w:hAnsi="Times New Roman"/>
          <w:i/>
          <w:sz w:val="20"/>
          <w:szCs w:val="20"/>
          <w:lang w:val="id-ID"/>
        </w:rPr>
        <w:t xml:space="preserve">, </w:t>
      </w:r>
      <w:r w:rsidR="00ED1C81" w:rsidRPr="00834D45">
        <w:rPr>
          <w:rFonts w:ascii="Times New Roman" w:hAnsi="Times New Roman"/>
          <w:i/>
          <w:sz w:val="20"/>
          <w:szCs w:val="20"/>
        </w:rPr>
        <w:t>Processing</w:t>
      </w:r>
      <w:r w:rsidR="00ED1C81" w:rsidRPr="00834D45">
        <w:rPr>
          <w:rFonts w:ascii="Times New Roman" w:hAnsi="Times New Roman"/>
          <w:i/>
          <w:sz w:val="20"/>
          <w:szCs w:val="20"/>
          <w:lang w:val="id-ID"/>
        </w:rPr>
        <w:t xml:space="preserve">, </w:t>
      </w:r>
      <w:r w:rsidR="00ED1C81" w:rsidRPr="00834D45">
        <w:rPr>
          <w:rFonts w:ascii="Times New Roman" w:hAnsi="Times New Roman"/>
          <w:i/>
          <w:sz w:val="20"/>
          <w:szCs w:val="20"/>
        </w:rPr>
        <w:t>Coding</w:t>
      </w:r>
      <w:r w:rsidR="00ED1C81" w:rsidRPr="00834D45">
        <w:rPr>
          <w:rFonts w:ascii="Times New Roman" w:hAnsi="Times New Roman"/>
          <w:i/>
          <w:sz w:val="20"/>
          <w:szCs w:val="20"/>
          <w:lang w:val="id-ID"/>
        </w:rPr>
        <w:t xml:space="preserve">, </w:t>
      </w:r>
      <w:r w:rsidR="00ED1C81" w:rsidRPr="00834D45">
        <w:rPr>
          <w:rFonts w:ascii="Times New Roman" w:hAnsi="Times New Roman"/>
          <w:i/>
          <w:sz w:val="20"/>
          <w:szCs w:val="20"/>
        </w:rPr>
        <w:t>Tabulating</w:t>
      </w:r>
      <w:r w:rsidR="00ED1C81" w:rsidRPr="00834D45">
        <w:rPr>
          <w:rFonts w:ascii="Times New Roman" w:hAnsi="Times New Roman"/>
          <w:i/>
          <w:sz w:val="20"/>
          <w:szCs w:val="20"/>
          <w:lang w:val="id-ID"/>
        </w:rPr>
        <w:t xml:space="preserve">, </w:t>
      </w:r>
      <w:r w:rsidR="00ED1C81" w:rsidRPr="00834D45">
        <w:rPr>
          <w:rFonts w:ascii="Times New Roman" w:hAnsi="Times New Roman"/>
          <w:i/>
          <w:sz w:val="20"/>
          <w:szCs w:val="20"/>
        </w:rPr>
        <w:t>Analyzing</w:t>
      </w:r>
      <w:r w:rsidR="00ED1C81" w:rsidRPr="00834D45">
        <w:rPr>
          <w:rFonts w:ascii="Times New Roman" w:hAnsi="Times New Roman"/>
          <w:i/>
          <w:sz w:val="20"/>
          <w:szCs w:val="20"/>
          <w:lang w:val="id-ID"/>
        </w:rPr>
        <w:t xml:space="preserve">, </w:t>
      </w:r>
      <w:r w:rsidR="00ED1C81" w:rsidRPr="00834D45">
        <w:rPr>
          <w:rFonts w:ascii="Times New Roman" w:hAnsi="Times New Roman"/>
          <w:i/>
          <w:sz w:val="20"/>
          <w:szCs w:val="20"/>
        </w:rPr>
        <w:t>Cleaning</w:t>
      </w:r>
      <w:r w:rsidR="00ED1C81" w:rsidRPr="00834D45">
        <w:rPr>
          <w:rFonts w:ascii="Times New Roman" w:hAnsi="Times New Roman"/>
          <w:i/>
          <w:sz w:val="20"/>
          <w:szCs w:val="20"/>
          <w:lang w:val="id-ID"/>
        </w:rPr>
        <w:t xml:space="preserve">. </w:t>
      </w:r>
      <w:proofErr w:type="spellStart"/>
      <w:proofErr w:type="gramStart"/>
      <w:r w:rsidR="00834D45" w:rsidRPr="00834D45">
        <w:rPr>
          <w:rFonts w:ascii="Times New Roman" w:hAnsi="Times New Roman"/>
          <w:color w:val="000000"/>
          <w:sz w:val="20"/>
          <w:szCs w:val="20"/>
        </w:rPr>
        <w:t>Analisis</w:t>
      </w:r>
      <w:proofErr w:type="spellEnd"/>
      <w:r w:rsidR="00834D45" w:rsidRPr="00834D45">
        <w:rPr>
          <w:rFonts w:ascii="Times New Roman" w:hAnsi="Times New Roman"/>
          <w:color w:val="000000"/>
          <w:sz w:val="20"/>
          <w:szCs w:val="20"/>
        </w:rPr>
        <w:t xml:space="preserve"> </w:t>
      </w:r>
      <w:proofErr w:type="spellStart"/>
      <w:r w:rsidR="00834D45" w:rsidRPr="00834D45">
        <w:rPr>
          <w:rFonts w:ascii="Times New Roman" w:hAnsi="Times New Roman"/>
          <w:color w:val="000000"/>
          <w:sz w:val="20"/>
          <w:szCs w:val="20"/>
        </w:rPr>
        <w:t>univariat</w:t>
      </w:r>
      <w:proofErr w:type="spellEnd"/>
      <w:r w:rsidR="00834D45" w:rsidRPr="00834D45">
        <w:rPr>
          <w:rFonts w:ascii="Times New Roman" w:hAnsi="Times New Roman"/>
          <w:color w:val="000000"/>
          <w:sz w:val="20"/>
          <w:szCs w:val="20"/>
        </w:rPr>
        <w:t xml:space="preserve"> </w:t>
      </w:r>
      <w:proofErr w:type="spellStart"/>
      <w:r w:rsidR="00834D45" w:rsidRPr="00834D45">
        <w:rPr>
          <w:rFonts w:ascii="Times New Roman" w:hAnsi="Times New Roman"/>
          <w:color w:val="000000"/>
          <w:sz w:val="20"/>
          <w:szCs w:val="20"/>
        </w:rPr>
        <w:t>adalah</w:t>
      </w:r>
      <w:proofErr w:type="spellEnd"/>
      <w:r w:rsidR="00834D45" w:rsidRPr="00834D45">
        <w:rPr>
          <w:rFonts w:ascii="Times New Roman" w:hAnsi="Times New Roman"/>
          <w:color w:val="000000"/>
          <w:sz w:val="20"/>
          <w:szCs w:val="20"/>
        </w:rPr>
        <w:t xml:space="preserve"> </w:t>
      </w:r>
      <w:proofErr w:type="spellStart"/>
      <w:r w:rsidR="00834D45" w:rsidRPr="00834D45">
        <w:rPr>
          <w:rFonts w:ascii="Times New Roman" w:hAnsi="Times New Roman"/>
          <w:color w:val="000000"/>
          <w:sz w:val="20"/>
          <w:szCs w:val="20"/>
        </w:rPr>
        <w:t>untuk</w:t>
      </w:r>
      <w:proofErr w:type="spellEnd"/>
      <w:r w:rsidR="00834D45" w:rsidRPr="00834D45">
        <w:rPr>
          <w:rFonts w:ascii="Times New Roman" w:hAnsi="Times New Roman"/>
          <w:color w:val="000000"/>
          <w:sz w:val="20"/>
          <w:szCs w:val="20"/>
        </w:rPr>
        <w:t xml:space="preserve"> </w:t>
      </w:r>
      <w:proofErr w:type="spellStart"/>
      <w:r w:rsidR="00834D45" w:rsidRPr="00834D45">
        <w:rPr>
          <w:rFonts w:ascii="Times New Roman" w:hAnsi="Times New Roman"/>
          <w:color w:val="000000"/>
          <w:sz w:val="20"/>
          <w:szCs w:val="20"/>
        </w:rPr>
        <w:t>menjelaskan</w:t>
      </w:r>
      <w:proofErr w:type="spellEnd"/>
      <w:r w:rsidR="00834D45" w:rsidRPr="00834D45">
        <w:rPr>
          <w:rFonts w:ascii="Times New Roman" w:hAnsi="Times New Roman"/>
          <w:color w:val="000000"/>
          <w:sz w:val="20"/>
          <w:szCs w:val="20"/>
        </w:rPr>
        <w:t xml:space="preserve"> </w:t>
      </w:r>
      <w:proofErr w:type="spellStart"/>
      <w:r w:rsidR="00834D45" w:rsidRPr="00834D45">
        <w:rPr>
          <w:rFonts w:ascii="Times New Roman" w:hAnsi="Times New Roman"/>
          <w:color w:val="000000"/>
          <w:sz w:val="20"/>
          <w:szCs w:val="20"/>
        </w:rPr>
        <w:t>atau</w:t>
      </w:r>
      <w:proofErr w:type="spellEnd"/>
      <w:r w:rsidR="00834D45" w:rsidRPr="00834D45">
        <w:rPr>
          <w:rFonts w:ascii="Times New Roman" w:hAnsi="Times New Roman"/>
          <w:color w:val="000000"/>
          <w:sz w:val="20"/>
          <w:szCs w:val="20"/>
        </w:rPr>
        <w:t xml:space="preserve"> </w:t>
      </w:r>
      <w:proofErr w:type="spellStart"/>
      <w:r w:rsidR="00834D45" w:rsidRPr="00834D45">
        <w:rPr>
          <w:rFonts w:ascii="Times New Roman" w:hAnsi="Times New Roman"/>
          <w:color w:val="000000"/>
          <w:sz w:val="20"/>
          <w:szCs w:val="20"/>
        </w:rPr>
        <w:t>mendeskripsikan</w:t>
      </w:r>
      <w:proofErr w:type="spellEnd"/>
      <w:r w:rsidR="00834D45" w:rsidRPr="00834D45">
        <w:rPr>
          <w:rFonts w:ascii="Times New Roman" w:hAnsi="Times New Roman"/>
          <w:color w:val="000000"/>
          <w:sz w:val="20"/>
          <w:szCs w:val="20"/>
        </w:rPr>
        <w:t xml:space="preserve"> </w:t>
      </w:r>
      <w:r w:rsidR="00834D45" w:rsidRPr="00834D45">
        <w:rPr>
          <w:rFonts w:ascii="Times New Roman" w:hAnsi="Times New Roman"/>
          <w:color w:val="000000"/>
          <w:sz w:val="20"/>
          <w:szCs w:val="20"/>
          <w:lang w:val="id-ID"/>
        </w:rPr>
        <w:t>k</w:t>
      </w:r>
      <w:proofErr w:type="spellStart"/>
      <w:r w:rsidR="00834D45" w:rsidRPr="00834D45">
        <w:rPr>
          <w:rFonts w:ascii="Times New Roman" w:hAnsi="Times New Roman"/>
          <w:color w:val="000000"/>
          <w:sz w:val="20"/>
          <w:szCs w:val="20"/>
        </w:rPr>
        <w:t>arakteristik</w:t>
      </w:r>
      <w:proofErr w:type="spellEnd"/>
      <w:r w:rsidR="00834D45" w:rsidRPr="00834D45">
        <w:rPr>
          <w:rFonts w:ascii="Times New Roman" w:hAnsi="Times New Roman"/>
          <w:color w:val="000000"/>
          <w:sz w:val="20"/>
          <w:szCs w:val="20"/>
        </w:rPr>
        <w:t xml:space="preserve"> </w:t>
      </w:r>
      <w:r w:rsidR="00834D45" w:rsidRPr="00834D45">
        <w:rPr>
          <w:rFonts w:ascii="Times New Roman" w:hAnsi="Times New Roman"/>
          <w:color w:val="000000"/>
          <w:sz w:val="20"/>
          <w:szCs w:val="20"/>
          <w:lang w:val="id-ID"/>
        </w:rPr>
        <w:t>responden</w:t>
      </w:r>
      <w:r w:rsidR="00834D45" w:rsidRPr="00834D45">
        <w:rPr>
          <w:rFonts w:ascii="Times New Roman" w:hAnsi="Times New Roman"/>
          <w:color w:val="000000"/>
          <w:sz w:val="20"/>
          <w:szCs w:val="20"/>
        </w:rPr>
        <w:t xml:space="preserve"> </w:t>
      </w:r>
      <w:proofErr w:type="spellStart"/>
      <w:r w:rsidR="00834D45" w:rsidRPr="00834D45">
        <w:rPr>
          <w:rFonts w:ascii="Times New Roman" w:hAnsi="Times New Roman"/>
          <w:color w:val="000000"/>
          <w:sz w:val="20"/>
          <w:szCs w:val="20"/>
        </w:rPr>
        <w:t>dan</w:t>
      </w:r>
      <w:proofErr w:type="spellEnd"/>
      <w:r w:rsidR="00834D45" w:rsidRPr="00834D45">
        <w:rPr>
          <w:rFonts w:ascii="Times New Roman" w:hAnsi="Times New Roman"/>
          <w:color w:val="000000"/>
          <w:sz w:val="20"/>
          <w:szCs w:val="20"/>
        </w:rPr>
        <w:t xml:space="preserve"> </w:t>
      </w:r>
      <w:proofErr w:type="spellStart"/>
      <w:r w:rsidR="00834D45" w:rsidRPr="00834D45">
        <w:rPr>
          <w:rFonts w:ascii="Times New Roman" w:hAnsi="Times New Roman"/>
          <w:color w:val="000000"/>
          <w:sz w:val="20"/>
          <w:szCs w:val="20"/>
        </w:rPr>
        <w:t>pengetahuan</w:t>
      </w:r>
      <w:proofErr w:type="spellEnd"/>
      <w:r w:rsidR="00834D45" w:rsidRPr="00834D45">
        <w:rPr>
          <w:rFonts w:ascii="Times New Roman" w:hAnsi="Times New Roman"/>
          <w:color w:val="000000"/>
          <w:sz w:val="20"/>
          <w:szCs w:val="20"/>
        </w:rPr>
        <w:t xml:space="preserve"> </w:t>
      </w:r>
      <w:proofErr w:type="spellStart"/>
      <w:r w:rsidR="00834D45" w:rsidRPr="00834D45">
        <w:rPr>
          <w:rFonts w:ascii="Times New Roman" w:hAnsi="Times New Roman"/>
          <w:color w:val="000000"/>
          <w:sz w:val="20"/>
          <w:szCs w:val="20"/>
        </w:rPr>
        <w:t>tentang</w:t>
      </w:r>
      <w:proofErr w:type="spellEnd"/>
      <w:r w:rsidR="00834D45" w:rsidRPr="00834D45">
        <w:rPr>
          <w:rFonts w:ascii="Times New Roman" w:hAnsi="Times New Roman"/>
          <w:color w:val="000000"/>
          <w:sz w:val="20"/>
          <w:szCs w:val="20"/>
        </w:rPr>
        <w:t xml:space="preserve"> </w:t>
      </w:r>
      <w:proofErr w:type="spellStart"/>
      <w:r w:rsidR="00834D45" w:rsidRPr="00834D45">
        <w:rPr>
          <w:rFonts w:ascii="Times New Roman" w:hAnsi="Times New Roman"/>
          <w:color w:val="000000"/>
          <w:sz w:val="20"/>
          <w:szCs w:val="20"/>
        </w:rPr>
        <w:t>infeksi</w:t>
      </w:r>
      <w:proofErr w:type="spellEnd"/>
      <w:r w:rsidR="00834D45" w:rsidRPr="00834D45">
        <w:rPr>
          <w:rFonts w:ascii="Times New Roman" w:hAnsi="Times New Roman"/>
          <w:color w:val="000000"/>
          <w:sz w:val="20"/>
          <w:szCs w:val="20"/>
        </w:rPr>
        <w:t xml:space="preserve"> </w:t>
      </w:r>
      <w:proofErr w:type="spellStart"/>
      <w:r w:rsidR="00834D45" w:rsidRPr="00834D45">
        <w:rPr>
          <w:rFonts w:ascii="Times New Roman" w:hAnsi="Times New Roman"/>
          <w:color w:val="000000"/>
          <w:sz w:val="20"/>
          <w:szCs w:val="20"/>
        </w:rPr>
        <w:t>menular</w:t>
      </w:r>
      <w:proofErr w:type="spellEnd"/>
      <w:r w:rsidR="00834D45" w:rsidRPr="00834D45">
        <w:rPr>
          <w:rFonts w:ascii="Times New Roman" w:hAnsi="Times New Roman"/>
          <w:color w:val="000000"/>
          <w:sz w:val="20"/>
          <w:szCs w:val="20"/>
        </w:rPr>
        <w:t xml:space="preserve"> </w:t>
      </w:r>
      <w:proofErr w:type="spellStart"/>
      <w:r w:rsidR="00834D45" w:rsidRPr="00834D45">
        <w:rPr>
          <w:rFonts w:ascii="Times New Roman" w:hAnsi="Times New Roman"/>
          <w:color w:val="000000"/>
          <w:sz w:val="20"/>
          <w:szCs w:val="20"/>
        </w:rPr>
        <w:t>seksual</w:t>
      </w:r>
      <w:proofErr w:type="spellEnd"/>
      <w:r w:rsidR="00834D45" w:rsidRPr="00834D45">
        <w:rPr>
          <w:rFonts w:ascii="Times New Roman" w:hAnsi="Times New Roman"/>
          <w:color w:val="000000"/>
          <w:sz w:val="20"/>
          <w:szCs w:val="20"/>
          <w:lang w:val="id-ID"/>
        </w:rPr>
        <w:t>.</w:t>
      </w:r>
      <w:proofErr w:type="gramEnd"/>
    </w:p>
    <w:p w:rsidR="00267A5E" w:rsidRDefault="00267A5E" w:rsidP="00267A5E">
      <w:pPr>
        <w:spacing w:after="0" w:line="240" w:lineRule="auto"/>
        <w:rPr>
          <w:rFonts w:ascii="Times New Roman" w:hAnsi="Times New Roman"/>
          <w:b/>
          <w:sz w:val="24"/>
          <w:szCs w:val="20"/>
          <w:lang w:val="id-ID"/>
        </w:rPr>
      </w:pPr>
    </w:p>
    <w:p w:rsidR="00600314" w:rsidRPr="00267A5E" w:rsidRDefault="00834D45" w:rsidP="00267A5E">
      <w:pPr>
        <w:spacing w:after="0"/>
        <w:rPr>
          <w:rFonts w:ascii="Times New Roman" w:hAnsi="Times New Roman"/>
          <w:b/>
          <w:sz w:val="24"/>
          <w:szCs w:val="20"/>
          <w:lang w:val="id-ID"/>
        </w:rPr>
      </w:pPr>
      <w:r w:rsidRPr="00834D45">
        <w:rPr>
          <w:rFonts w:ascii="Times New Roman" w:hAnsi="Times New Roman" w:cs="Times New Roman"/>
          <w:b/>
          <w:sz w:val="24"/>
          <w:szCs w:val="20"/>
          <w:lang w:val="id-ID"/>
        </w:rPr>
        <w:t xml:space="preserve">Hasil </w:t>
      </w:r>
      <w:r w:rsidRPr="00600314">
        <w:rPr>
          <w:rFonts w:ascii="Times New Roman" w:hAnsi="Times New Roman" w:cs="Times New Roman"/>
          <w:b/>
          <w:sz w:val="24"/>
          <w:szCs w:val="24"/>
          <w:lang w:val="id-ID"/>
        </w:rPr>
        <w:t>Penelitian</w:t>
      </w:r>
      <w:r w:rsidR="00600314" w:rsidRPr="00600314">
        <w:rPr>
          <w:rFonts w:ascii="Times New Roman" w:hAnsi="Times New Roman" w:cs="Times New Roman"/>
          <w:b/>
          <w:sz w:val="24"/>
          <w:szCs w:val="24"/>
          <w:lang w:val="id-ID"/>
        </w:rPr>
        <w:t xml:space="preserve"> </w:t>
      </w:r>
    </w:p>
    <w:p w:rsidR="00615BCE" w:rsidRPr="00615BCE" w:rsidRDefault="00615BCE" w:rsidP="00B179E1">
      <w:pPr>
        <w:pStyle w:val="ListParagraph"/>
        <w:spacing w:after="0" w:line="240" w:lineRule="auto"/>
        <w:ind w:left="0"/>
        <w:jc w:val="center"/>
        <w:rPr>
          <w:rFonts w:ascii="Times New Roman" w:hAnsi="Times New Roman"/>
          <w:b/>
          <w:sz w:val="20"/>
          <w:lang w:val="id-ID"/>
        </w:rPr>
      </w:pPr>
      <w:r w:rsidRPr="00615BCE">
        <w:rPr>
          <w:rFonts w:ascii="Times New Roman" w:hAnsi="Times New Roman"/>
          <w:b/>
          <w:sz w:val="20"/>
          <w:lang w:val="id-ID"/>
        </w:rPr>
        <w:t>Tabel 4.1</w:t>
      </w:r>
    </w:p>
    <w:p w:rsidR="00615BCE" w:rsidRPr="00242477" w:rsidRDefault="00267A5E" w:rsidP="00B179E1">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Distribusi </w:t>
      </w:r>
      <w:r w:rsidR="0030065A" w:rsidRPr="00242477">
        <w:rPr>
          <w:rFonts w:ascii="Times New Roman" w:hAnsi="Times New Roman" w:cs="Times New Roman"/>
          <w:sz w:val="20"/>
          <w:szCs w:val="20"/>
          <w:lang w:val="id-ID"/>
        </w:rPr>
        <w:t xml:space="preserve">Responden Berdasarkan Karakteristik </w:t>
      </w:r>
      <w:r w:rsidR="0030065A">
        <w:rPr>
          <w:rFonts w:ascii="Times New Roman" w:hAnsi="Times New Roman" w:cs="Times New Roman"/>
          <w:sz w:val="20"/>
          <w:szCs w:val="20"/>
          <w:lang w:val="id-ID"/>
        </w:rPr>
        <w:t xml:space="preserve"> </w:t>
      </w:r>
      <w:r w:rsidR="00242477" w:rsidRPr="00242477">
        <w:rPr>
          <w:rFonts w:ascii="Times New Roman" w:hAnsi="Times New Roman" w:cs="Times New Roman"/>
          <w:sz w:val="20"/>
          <w:szCs w:val="20"/>
          <w:lang w:val="id-ID"/>
        </w:rPr>
        <w:t>R</w:t>
      </w:r>
      <w:r w:rsidR="00615BCE" w:rsidRPr="00242477">
        <w:rPr>
          <w:rFonts w:ascii="Times New Roman" w:hAnsi="Times New Roman" w:cs="Times New Roman"/>
          <w:sz w:val="20"/>
          <w:szCs w:val="20"/>
          <w:lang w:val="id-ID"/>
        </w:rPr>
        <w:t>esponden</w:t>
      </w:r>
    </w:p>
    <w:tbl>
      <w:tblPr>
        <w:tblStyle w:val="TableGrid"/>
        <w:tblW w:w="0" w:type="auto"/>
        <w:tblInd w:w="108" w:type="dxa"/>
        <w:tblBorders>
          <w:left w:val="none" w:sz="0" w:space="0" w:color="auto"/>
          <w:right w:val="none" w:sz="0" w:space="0" w:color="auto"/>
        </w:tblBorders>
        <w:tblLook w:val="04A0"/>
      </w:tblPr>
      <w:tblGrid>
        <w:gridCol w:w="1701"/>
        <w:gridCol w:w="1230"/>
        <w:gridCol w:w="786"/>
      </w:tblGrid>
      <w:tr w:rsidR="00AA5E0E" w:rsidTr="000C76A7">
        <w:tc>
          <w:tcPr>
            <w:tcW w:w="1701" w:type="dxa"/>
            <w:tcBorders>
              <w:bottom w:val="single" w:sz="4" w:space="0" w:color="000000" w:themeColor="text1"/>
            </w:tcBorders>
          </w:tcPr>
          <w:p w:rsidR="00AA5E0E" w:rsidRPr="00B179E1" w:rsidRDefault="00B179E1" w:rsidP="00B179E1">
            <w:pPr>
              <w:jc w:val="center"/>
              <w:rPr>
                <w:rFonts w:ascii="Times New Roman" w:hAnsi="Times New Roman" w:cs="Times New Roman"/>
                <w:b/>
                <w:sz w:val="20"/>
                <w:szCs w:val="20"/>
                <w:lang w:val="id-ID"/>
              </w:rPr>
            </w:pPr>
            <w:r w:rsidRPr="00B179E1">
              <w:rPr>
                <w:rFonts w:ascii="Times New Roman" w:hAnsi="Times New Roman" w:cs="Times New Roman"/>
                <w:b/>
                <w:sz w:val="20"/>
                <w:szCs w:val="20"/>
                <w:lang w:val="id-ID"/>
              </w:rPr>
              <w:t>Karakteristik</w:t>
            </w:r>
          </w:p>
          <w:p w:rsidR="00B179E1" w:rsidRPr="00B179E1" w:rsidRDefault="00B179E1" w:rsidP="00B179E1">
            <w:pPr>
              <w:jc w:val="center"/>
              <w:rPr>
                <w:rFonts w:ascii="Times New Roman" w:hAnsi="Times New Roman" w:cs="Times New Roman"/>
                <w:b/>
                <w:sz w:val="20"/>
                <w:szCs w:val="20"/>
                <w:lang w:val="id-ID"/>
              </w:rPr>
            </w:pPr>
            <w:r w:rsidRPr="00B179E1">
              <w:rPr>
                <w:rFonts w:ascii="Times New Roman" w:hAnsi="Times New Roman" w:cs="Times New Roman"/>
                <w:b/>
                <w:sz w:val="20"/>
                <w:szCs w:val="20"/>
                <w:lang w:val="id-ID"/>
              </w:rPr>
              <w:t>responden</w:t>
            </w:r>
          </w:p>
        </w:tc>
        <w:tc>
          <w:tcPr>
            <w:tcW w:w="1230" w:type="dxa"/>
            <w:tcBorders>
              <w:bottom w:val="single" w:sz="4" w:space="0" w:color="000000" w:themeColor="text1"/>
            </w:tcBorders>
          </w:tcPr>
          <w:p w:rsidR="00AA5E0E" w:rsidRPr="00B179E1" w:rsidRDefault="00B179E1" w:rsidP="00B179E1">
            <w:pPr>
              <w:jc w:val="center"/>
              <w:rPr>
                <w:rFonts w:ascii="Times New Roman" w:hAnsi="Times New Roman" w:cs="Times New Roman"/>
                <w:b/>
                <w:sz w:val="20"/>
                <w:szCs w:val="20"/>
                <w:lang w:val="id-ID"/>
              </w:rPr>
            </w:pPr>
            <w:r w:rsidRPr="00B179E1">
              <w:rPr>
                <w:rFonts w:ascii="Times New Roman" w:hAnsi="Times New Roman" w:cs="Times New Roman"/>
                <w:b/>
                <w:sz w:val="20"/>
                <w:szCs w:val="20"/>
                <w:lang w:val="id-ID"/>
              </w:rPr>
              <w:t>Frekuensi</w:t>
            </w:r>
          </w:p>
        </w:tc>
        <w:tc>
          <w:tcPr>
            <w:tcW w:w="786" w:type="dxa"/>
            <w:tcBorders>
              <w:bottom w:val="single" w:sz="4" w:space="0" w:color="000000" w:themeColor="text1"/>
            </w:tcBorders>
          </w:tcPr>
          <w:p w:rsidR="00AA5E0E" w:rsidRPr="00B179E1" w:rsidRDefault="00B179E1" w:rsidP="00B179E1">
            <w:pPr>
              <w:jc w:val="center"/>
              <w:rPr>
                <w:rFonts w:ascii="Times New Roman" w:hAnsi="Times New Roman" w:cs="Times New Roman"/>
                <w:b/>
                <w:sz w:val="20"/>
                <w:szCs w:val="20"/>
                <w:lang w:val="id-ID"/>
              </w:rPr>
            </w:pPr>
            <w:r w:rsidRPr="00B179E1">
              <w:rPr>
                <w:rFonts w:ascii="Times New Roman" w:hAnsi="Times New Roman" w:cs="Times New Roman"/>
                <w:b/>
                <w:sz w:val="20"/>
                <w:szCs w:val="20"/>
                <w:lang w:val="id-ID"/>
              </w:rPr>
              <w:t>%</w:t>
            </w:r>
          </w:p>
        </w:tc>
      </w:tr>
      <w:tr w:rsidR="00AA5E0E" w:rsidTr="000C76A7">
        <w:tc>
          <w:tcPr>
            <w:tcW w:w="1701" w:type="dxa"/>
            <w:tcBorders>
              <w:bottom w:val="nil"/>
            </w:tcBorders>
          </w:tcPr>
          <w:p w:rsidR="00AA5E0E" w:rsidRDefault="00B179E1" w:rsidP="00B179E1">
            <w:pPr>
              <w:jc w:val="center"/>
              <w:rPr>
                <w:rFonts w:ascii="Times New Roman" w:hAnsi="Times New Roman" w:cs="Times New Roman"/>
                <w:sz w:val="20"/>
                <w:szCs w:val="20"/>
                <w:lang w:val="id-ID"/>
              </w:rPr>
            </w:pPr>
            <w:r>
              <w:rPr>
                <w:rFonts w:ascii="Times New Roman" w:hAnsi="Times New Roman" w:cs="Times New Roman"/>
                <w:sz w:val="20"/>
                <w:szCs w:val="20"/>
                <w:lang w:val="id-ID"/>
              </w:rPr>
              <w:t>Jenis Kelamin</w:t>
            </w:r>
          </w:p>
        </w:tc>
        <w:tc>
          <w:tcPr>
            <w:tcW w:w="1230" w:type="dxa"/>
            <w:tcBorders>
              <w:bottom w:val="nil"/>
            </w:tcBorders>
          </w:tcPr>
          <w:p w:rsidR="00AA5E0E" w:rsidRDefault="00AA5E0E" w:rsidP="00242477">
            <w:pPr>
              <w:jc w:val="both"/>
              <w:rPr>
                <w:rFonts w:ascii="Times New Roman" w:hAnsi="Times New Roman" w:cs="Times New Roman"/>
                <w:sz w:val="20"/>
                <w:szCs w:val="20"/>
                <w:lang w:val="id-ID"/>
              </w:rPr>
            </w:pPr>
          </w:p>
        </w:tc>
        <w:tc>
          <w:tcPr>
            <w:tcW w:w="786" w:type="dxa"/>
            <w:tcBorders>
              <w:bottom w:val="nil"/>
            </w:tcBorders>
          </w:tcPr>
          <w:p w:rsidR="00AA5E0E" w:rsidRDefault="00AA5E0E" w:rsidP="00242477">
            <w:pPr>
              <w:jc w:val="both"/>
              <w:rPr>
                <w:rFonts w:ascii="Times New Roman" w:hAnsi="Times New Roman" w:cs="Times New Roman"/>
                <w:sz w:val="20"/>
                <w:szCs w:val="20"/>
                <w:lang w:val="id-ID"/>
              </w:rPr>
            </w:pPr>
          </w:p>
        </w:tc>
      </w:tr>
      <w:tr w:rsidR="00B179E1" w:rsidTr="000C76A7">
        <w:tc>
          <w:tcPr>
            <w:tcW w:w="1701" w:type="dxa"/>
            <w:tcBorders>
              <w:top w:val="nil"/>
              <w:bottom w:val="nil"/>
            </w:tcBorders>
          </w:tcPr>
          <w:p w:rsidR="00B179E1" w:rsidRPr="00961B08" w:rsidRDefault="00B179E1" w:rsidP="00B179E1">
            <w:pPr>
              <w:autoSpaceDE w:val="0"/>
              <w:autoSpaceDN w:val="0"/>
              <w:adjustRightInd w:val="0"/>
              <w:ind w:left="60" w:right="60"/>
              <w:jc w:val="center"/>
              <w:rPr>
                <w:rFonts w:ascii="Times New Roman" w:hAnsi="Times New Roman"/>
                <w:color w:val="000000"/>
                <w:sz w:val="20"/>
                <w:szCs w:val="18"/>
                <w:lang w:val="id-ID"/>
              </w:rPr>
            </w:pPr>
            <w:proofErr w:type="spellStart"/>
            <w:r w:rsidRPr="00C62CD9">
              <w:rPr>
                <w:rFonts w:ascii="Times New Roman" w:hAnsi="Times New Roman"/>
                <w:color w:val="000000"/>
                <w:sz w:val="20"/>
                <w:szCs w:val="18"/>
              </w:rPr>
              <w:t>Laki-lak</w:t>
            </w:r>
            <w:proofErr w:type="spellEnd"/>
            <w:r>
              <w:rPr>
                <w:rFonts w:ascii="Times New Roman" w:hAnsi="Times New Roman"/>
                <w:color w:val="000000"/>
                <w:sz w:val="20"/>
                <w:szCs w:val="18"/>
                <w:lang w:val="id-ID"/>
              </w:rPr>
              <w:t>i</w:t>
            </w:r>
          </w:p>
        </w:tc>
        <w:tc>
          <w:tcPr>
            <w:tcW w:w="1230" w:type="dxa"/>
            <w:tcBorders>
              <w:top w:val="nil"/>
              <w:bottom w:val="nil"/>
            </w:tcBorders>
            <w:vAlign w:val="center"/>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r w:rsidRPr="00C62CD9">
              <w:rPr>
                <w:rFonts w:ascii="Times New Roman" w:hAnsi="Times New Roman"/>
                <w:color w:val="000000"/>
                <w:sz w:val="20"/>
                <w:szCs w:val="18"/>
              </w:rPr>
              <w:t>33</w:t>
            </w:r>
          </w:p>
        </w:tc>
        <w:tc>
          <w:tcPr>
            <w:tcW w:w="786" w:type="dxa"/>
            <w:tcBorders>
              <w:top w:val="nil"/>
              <w:bottom w:val="nil"/>
            </w:tcBorders>
            <w:vAlign w:val="center"/>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r w:rsidRPr="00C62CD9">
              <w:rPr>
                <w:rFonts w:ascii="Times New Roman" w:hAnsi="Times New Roman"/>
                <w:color w:val="000000"/>
                <w:sz w:val="20"/>
                <w:szCs w:val="18"/>
              </w:rPr>
              <w:t>47.1</w:t>
            </w:r>
          </w:p>
        </w:tc>
      </w:tr>
      <w:tr w:rsidR="00B179E1" w:rsidTr="000C76A7">
        <w:tc>
          <w:tcPr>
            <w:tcW w:w="1701" w:type="dxa"/>
            <w:tcBorders>
              <w:top w:val="nil"/>
              <w:bottom w:val="nil"/>
            </w:tcBorders>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lang w:val="id-ID"/>
              </w:rPr>
            </w:pPr>
            <w:proofErr w:type="spellStart"/>
            <w:r w:rsidRPr="00C62CD9">
              <w:rPr>
                <w:rFonts w:ascii="Times New Roman" w:hAnsi="Times New Roman"/>
                <w:color w:val="000000"/>
                <w:sz w:val="20"/>
                <w:szCs w:val="18"/>
              </w:rPr>
              <w:t>Perempua</w:t>
            </w:r>
            <w:proofErr w:type="spellEnd"/>
            <w:r>
              <w:rPr>
                <w:rFonts w:ascii="Times New Roman" w:hAnsi="Times New Roman"/>
                <w:color w:val="000000"/>
                <w:sz w:val="20"/>
                <w:szCs w:val="18"/>
                <w:lang w:val="id-ID"/>
              </w:rPr>
              <w:t>n</w:t>
            </w:r>
          </w:p>
        </w:tc>
        <w:tc>
          <w:tcPr>
            <w:tcW w:w="1230" w:type="dxa"/>
            <w:tcBorders>
              <w:top w:val="nil"/>
              <w:bottom w:val="nil"/>
            </w:tcBorders>
            <w:vAlign w:val="center"/>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r w:rsidRPr="00C62CD9">
              <w:rPr>
                <w:rFonts w:ascii="Times New Roman" w:hAnsi="Times New Roman"/>
                <w:color w:val="000000"/>
                <w:sz w:val="20"/>
                <w:szCs w:val="18"/>
              </w:rPr>
              <w:t>37</w:t>
            </w:r>
          </w:p>
        </w:tc>
        <w:tc>
          <w:tcPr>
            <w:tcW w:w="786" w:type="dxa"/>
            <w:tcBorders>
              <w:top w:val="nil"/>
              <w:bottom w:val="nil"/>
            </w:tcBorders>
            <w:vAlign w:val="center"/>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r w:rsidRPr="00C62CD9">
              <w:rPr>
                <w:rFonts w:ascii="Times New Roman" w:hAnsi="Times New Roman"/>
                <w:color w:val="000000"/>
                <w:sz w:val="20"/>
                <w:szCs w:val="18"/>
              </w:rPr>
              <w:t>52.9</w:t>
            </w:r>
          </w:p>
        </w:tc>
      </w:tr>
      <w:tr w:rsidR="00B179E1" w:rsidTr="000C76A7">
        <w:tc>
          <w:tcPr>
            <w:tcW w:w="1701" w:type="dxa"/>
            <w:tcBorders>
              <w:top w:val="nil"/>
              <w:bottom w:val="single" w:sz="4" w:space="0" w:color="auto"/>
            </w:tcBorders>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r w:rsidRPr="00C62CD9">
              <w:rPr>
                <w:rFonts w:ascii="Times New Roman" w:hAnsi="Times New Roman"/>
                <w:color w:val="000000"/>
                <w:sz w:val="20"/>
                <w:szCs w:val="18"/>
              </w:rPr>
              <w:t>Total</w:t>
            </w:r>
          </w:p>
        </w:tc>
        <w:tc>
          <w:tcPr>
            <w:tcW w:w="1230" w:type="dxa"/>
            <w:tcBorders>
              <w:top w:val="nil"/>
              <w:bottom w:val="single" w:sz="4" w:space="0" w:color="auto"/>
            </w:tcBorders>
            <w:vAlign w:val="center"/>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r w:rsidRPr="00C62CD9">
              <w:rPr>
                <w:rFonts w:ascii="Times New Roman" w:hAnsi="Times New Roman"/>
                <w:color w:val="000000"/>
                <w:sz w:val="20"/>
                <w:szCs w:val="18"/>
              </w:rPr>
              <w:t>70</w:t>
            </w:r>
          </w:p>
        </w:tc>
        <w:tc>
          <w:tcPr>
            <w:tcW w:w="786" w:type="dxa"/>
            <w:tcBorders>
              <w:top w:val="nil"/>
              <w:bottom w:val="single" w:sz="4" w:space="0" w:color="auto"/>
            </w:tcBorders>
            <w:vAlign w:val="center"/>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r w:rsidRPr="00C62CD9">
              <w:rPr>
                <w:rFonts w:ascii="Times New Roman" w:hAnsi="Times New Roman"/>
                <w:color w:val="000000"/>
                <w:sz w:val="20"/>
                <w:szCs w:val="18"/>
              </w:rPr>
              <w:t>100.0</w:t>
            </w:r>
          </w:p>
        </w:tc>
      </w:tr>
      <w:tr w:rsidR="00AA5E0E" w:rsidTr="000C76A7">
        <w:tc>
          <w:tcPr>
            <w:tcW w:w="1701" w:type="dxa"/>
            <w:tcBorders>
              <w:top w:val="single" w:sz="4" w:space="0" w:color="auto"/>
              <w:bottom w:val="nil"/>
            </w:tcBorders>
          </w:tcPr>
          <w:p w:rsidR="00AA5E0E" w:rsidRDefault="00B179E1" w:rsidP="00B179E1">
            <w:pPr>
              <w:jc w:val="center"/>
              <w:rPr>
                <w:rFonts w:ascii="Times New Roman" w:hAnsi="Times New Roman" w:cs="Times New Roman"/>
                <w:sz w:val="20"/>
                <w:szCs w:val="20"/>
                <w:lang w:val="id-ID"/>
              </w:rPr>
            </w:pPr>
            <w:r>
              <w:rPr>
                <w:rFonts w:ascii="Times New Roman" w:hAnsi="Times New Roman" w:cs="Times New Roman"/>
                <w:sz w:val="20"/>
                <w:szCs w:val="20"/>
                <w:lang w:val="id-ID"/>
              </w:rPr>
              <w:t>Umur</w:t>
            </w:r>
          </w:p>
        </w:tc>
        <w:tc>
          <w:tcPr>
            <w:tcW w:w="1230" w:type="dxa"/>
            <w:tcBorders>
              <w:top w:val="single" w:sz="4" w:space="0" w:color="auto"/>
              <w:bottom w:val="nil"/>
            </w:tcBorders>
          </w:tcPr>
          <w:p w:rsidR="00AA5E0E" w:rsidRDefault="00AA5E0E" w:rsidP="00242477">
            <w:pPr>
              <w:jc w:val="both"/>
              <w:rPr>
                <w:rFonts w:ascii="Times New Roman" w:hAnsi="Times New Roman" w:cs="Times New Roman"/>
                <w:sz w:val="20"/>
                <w:szCs w:val="20"/>
                <w:lang w:val="id-ID"/>
              </w:rPr>
            </w:pPr>
          </w:p>
        </w:tc>
        <w:tc>
          <w:tcPr>
            <w:tcW w:w="786" w:type="dxa"/>
            <w:tcBorders>
              <w:top w:val="single" w:sz="4" w:space="0" w:color="auto"/>
              <w:bottom w:val="nil"/>
            </w:tcBorders>
          </w:tcPr>
          <w:p w:rsidR="00AA5E0E" w:rsidRDefault="00AA5E0E" w:rsidP="00242477">
            <w:pPr>
              <w:jc w:val="both"/>
              <w:rPr>
                <w:rFonts w:ascii="Times New Roman" w:hAnsi="Times New Roman" w:cs="Times New Roman"/>
                <w:sz w:val="20"/>
                <w:szCs w:val="20"/>
                <w:lang w:val="id-ID"/>
              </w:rPr>
            </w:pPr>
          </w:p>
        </w:tc>
      </w:tr>
      <w:tr w:rsidR="00B179E1" w:rsidTr="000C76A7">
        <w:tc>
          <w:tcPr>
            <w:tcW w:w="1701" w:type="dxa"/>
            <w:tcBorders>
              <w:top w:val="nil"/>
              <w:bottom w:val="nil"/>
            </w:tcBorders>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lang w:val="id-ID"/>
              </w:rPr>
            </w:pPr>
            <w:r w:rsidRPr="00C62CD9">
              <w:rPr>
                <w:rFonts w:ascii="Times New Roman" w:hAnsi="Times New Roman"/>
                <w:color w:val="000000"/>
                <w:sz w:val="20"/>
                <w:szCs w:val="18"/>
              </w:rPr>
              <w:t xml:space="preserve">17-25 </w:t>
            </w:r>
            <w:proofErr w:type="spellStart"/>
            <w:r w:rsidRPr="00C62CD9">
              <w:rPr>
                <w:rFonts w:ascii="Times New Roman" w:hAnsi="Times New Roman"/>
                <w:color w:val="000000"/>
                <w:sz w:val="20"/>
                <w:szCs w:val="18"/>
              </w:rPr>
              <w:t>ta</w:t>
            </w:r>
            <w:proofErr w:type="spellEnd"/>
            <w:r>
              <w:rPr>
                <w:rFonts w:ascii="Times New Roman" w:hAnsi="Times New Roman"/>
                <w:color w:val="000000"/>
                <w:sz w:val="20"/>
                <w:szCs w:val="18"/>
                <w:lang w:val="id-ID"/>
              </w:rPr>
              <w:t>hun</w:t>
            </w:r>
          </w:p>
        </w:tc>
        <w:tc>
          <w:tcPr>
            <w:tcW w:w="1230" w:type="dxa"/>
            <w:tcBorders>
              <w:top w:val="nil"/>
              <w:bottom w:val="nil"/>
            </w:tcBorders>
            <w:vAlign w:val="center"/>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r w:rsidRPr="00C62CD9">
              <w:rPr>
                <w:rFonts w:ascii="Times New Roman" w:hAnsi="Times New Roman"/>
                <w:color w:val="000000"/>
                <w:sz w:val="20"/>
                <w:szCs w:val="18"/>
              </w:rPr>
              <w:t>14</w:t>
            </w:r>
          </w:p>
        </w:tc>
        <w:tc>
          <w:tcPr>
            <w:tcW w:w="786" w:type="dxa"/>
            <w:tcBorders>
              <w:top w:val="nil"/>
              <w:bottom w:val="nil"/>
            </w:tcBorders>
            <w:vAlign w:val="center"/>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r w:rsidRPr="00C62CD9">
              <w:rPr>
                <w:rFonts w:ascii="Times New Roman" w:hAnsi="Times New Roman"/>
                <w:color w:val="000000"/>
                <w:sz w:val="20"/>
                <w:szCs w:val="18"/>
              </w:rPr>
              <w:t>20.0</w:t>
            </w:r>
          </w:p>
        </w:tc>
      </w:tr>
      <w:tr w:rsidR="00B179E1" w:rsidTr="000C76A7">
        <w:tc>
          <w:tcPr>
            <w:tcW w:w="1701" w:type="dxa"/>
            <w:tcBorders>
              <w:top w:val="nil"/>
              <w:bottom w:val="nil"/>
            </w:tcBorders>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lang w:val="id-ID"/>
              </w:rPr>
            </w:pPr>
            <w:r w:rsidRPr="00C62CD9">
              <w:rPr>
                <w:rFonts w:ascii="Times New Roman" w:hAnsi="Times New Roman"/>
                <w:color w:val="000000"/>
                <w:sz w:val="20"/>
                <w:szCs w:val="18"/>
              </w:rPr>
              <w:t xml:space="preserve">26-35 </w:t>
            </w:r>
            <w:proofErr w:type="spellStart"/>
            <w:r w:rsidRPr="00C62CD9">
              <w:rPr>
                <w:rFonts w:ascii="Times New Roman" w:hAnsi="Times New Roman"/>
                <w:color w:val="000000"/>
                <w:sz w:val="20"/>
                <w:szCs w:val="18"/>
              </w:rPr>
              <w:t>ta</w:t>
            </w:r>
            <w:proofErr w:type="spellEnd"/>
            <w:r>
              <w:rPr>
                <w:rFonts w:ascii="Times New Roman" w:hAnsi="Times New Roman"/>
                <w:color w:val="000000"/>
                <w:sz w:val="20"/>
                <w:szCs w:val="18"/>
                <w:lang w:val="id-ID"/>
              </w:rPr>
              <w:t>hun</w:t>
            </w:r>
          </w:p>
        </w:tc>
        <w:tc>
          <w:tcPr>
            <w:tcW w:w="1230" w:type="dxa"/>
            <w:tcBorders>
              <w:top w:val="nil"/>
              <w:bottom w:val="nil"/>
            </w:tcBorders>
            <w:vAlign w:val="center"/>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r w:rsidRPr="00C62CD9">
              <w:rPr>
                <w:rFonts w:ascii="Times New Roman" w:hAnsi="Times New Roman"/>
                <w:color w:val="000000"/>
                <w:sz w:val="20"/>
                <w:szCs w:val="18"/>
              </w:rPr>
              <w:t>25</w:t>
            </w:r>
          </w:p>
        </w:tc>
        <w:tc>
          <w:tcPr>
            <w:tcW w:w="786" w:type="dxa"/>
            <w:tcBorders>
              <w:top w:val="nil"/>
              <w:bottom w:val="nil"/>
            </w:tcBorders>
            <w:vAlign w:val="center"/>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r w:rsidRPr="00C62CD9">
              <w:rPr>
                <w:rFonts w:ascii="Times New Roman" w:hAnsi="Times New Roman"/>
                <w:color w:val="000000"/>
                <w:sz w:val="20"/>
                <w:szCs w:val="18"/>
              </w:rPr>
              <w:t>35.7</w:t>
            </w:r>
          </w:p>
        </w:tc>
      </w:tr>
      <w:tr w:rsidR="00B179E1" w:rsidTr="000C76A7">
        <w:tc>
          <w:tcPr>
            <w:tcW w:w="1701" w:type="dxa"/>
            <w:tcBorders>
              <w:top w:val="nil"/>
              <w:bottom w:val="nil"/>
            </w:tcBorders>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lang w:val="id-ID"/>
              </w:rPr>
            </w:pPr>
            <w:r w:rsidRPr="00C62CD9">
              <w:rPr>
                <w:rFonts w:ascii="Times New Roman" w:hAnsi="Times New Roman"/>
                <w:color w:val="000000"/>
                <w:sz w:val="20"/>
                <w:szCs w:val="18"/>
              </w:rPr>
              <w:t xml:space="preserve">36-45 </w:t>
            </w:r>
            <w:proofErr w:type="spellStart"/>
            <w:r w:rsidRPr="00C62CD9">
              <w:rPr>
                <w:rFonts w:ascii="Times New Roman" w:hAnsi="Times New Roman"/>
                <w:color w:val="000000"/>
                <w:sz w:val="20"/>
                <w:szCs w:val="18"/>
              </w:rPr>
              <w:t>ta</w:t>
            </w:r>
            <w:proofErr w:type="spellEnd"/>
            <w:r>
              <w:rPr>
                <w:rFonts w:ascii="Times New Roman" w:hAnsi="Times New Roman"/>
                <w:color w:val="000000"/>
                <w:sz w:val="20"/>
                <w:szCs w:val="18"/>
                <w:lang w:val="id-ID"/>
              </w:rPr>
              <w:t>hun</w:t>
            </w:r>
          </w:p>
        </w:tc>
        <w:tc>
          <w:tcPr>
            <w:tcW w:w="1230" w:type="dxa"/>
            <w:tcBorders>
              <w:top w:val="nil"/>
              <w:bottom w:val="nil"/>
            </w:tcBorders>
            <w:vAlign w:val="center"/>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r w:rsidRPr="00C62CD9">
              <w:rPr>
                <w:rFonts w:ascii="Times New Roman" w:hAnsi="Times New Roman"/>
                <w:color w:val="000000"/>
                <w:sz w:val="20"/>
                <w:szCs w:val="18"/>
              </w:rPr>
              <w:t>26</w:t>
            </w:r>
          </w:p>
        </w:tc>
        <w:tc>
          <w:tcPr>
            <w:tcW w:w="786" w:type="dxa"/>
            <w:tcBorders>
              <w:top w:val="nil"/>
              <w:bottom w:val="nil"/>
            </w:tcBorders>
            <w:vAlign w:val="center"/>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r w:rsidRPr="00C62CD9">
              <w:rPr>
                <w:rFonts w:ascii="Times New Roman" w:hAnsi="Times New Roman"/>
                <w:color w:val="000000"/>
                <w:sz w:val="20"/>
                <w:szCs w:val="18"/>
              </w:rPr>
              <w:t>37.1</w:t>
            </w:r>
          </w:p>
        </w:tc>
      </w:tr>
      <w:tr w:rsidR="00B179E1" w:rsidTr="000C76A7">
        <w:tc>
          <w:tcPr>
            <w:tcW w:w="1701" w:type="dxa"/>
            <w:tcBorders>
              <w:top w:val="nil"/>
              <w:bottom w:val="nil"/>
            </w:tcBorders>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lang w:val="id-ID"/>
              </w:rPr>
            </w:pPr>
            <w:r w:rsidRPr="00C62CD9">
              <w:rPr>
                <w:rFonts w:ascii="Times New Roman" w:hAnsi="Times New Roman"/>
                <w:color w:val="000000"/>
                <w:sz w:val="20"/>
                <w:szCs w:val="18"/>
              </w:rPr>
              <w:t xml:space="preserve">46-55 </w:t>
            </w:r>
            <w:proofErr w:type="spellStart"/>
            <w:r w:rsidRPr="00C62CD9">
              <w:rPr>
                <w:rFonts w:ascii="Times New Roman" w:hAnsi="Times New Roman"/>
                <w:color w:val="000000"/>
                <w:sz w:val="20"/>
                <w:szCs w:val="18"/>
              </w:rPr>
              <w:t>ta</w:t>
            </w:r>
            <w:proofErr w:type="spellEnd"/>
            <w:r>
              <w:rPr>
                <w:rFonts w:ascii="Times New Roman" w:hAnsi="Times New Roman"/>
                <w:color w:val="000000"/>
                <w:sz w:val="20"/>
                <w:szCs w:val="18"/>
                <w:lang w:val="id-ID"/>
              </w:rPr>
              <w:t>hun</w:t>
            </w:r>
          </w:p>
        </w:tc>
        <w:tc>
          <w:tcPr>
            <w:tcW w:w="1230" w:type="dxa"/>
            <w:tcBorders>
              <w:top w:val="nil"/>
              <w:bottom w:val="nil"/>
            </w:tcBorders>
            <w:vAlign w:val="center"/>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r w:rsidRPr="00C62CD9">
              <w:rPr>
                <w:rFonts w:ascii="Times New Roman" w:hAnsi="Times New Roman"/>
                <w:color w:val="000000"/>
                <w:sz w:val="20"/>
                <w:szCs w:val="18"/>
              </w:rPr>
              <w:t>5</w:t>
            </w:r>
          </w:p>
        </w:tc>
        <w:tc>
          <w:tcPr>
            <w:tcW w:w="786" w:type="dxa"/>
            <w:tcBorders>
              <w:top w:val="nil"/>
              <w:bottom w:val="nil"/>
            </w:tcBorders>
            <w:vAlign w:val="center"/>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r w:rsidRPr="00C62CD9">
              <w:rPr>
                <w:rFonts w:ascii="Times New Roman" w:hAnsi="Times New Roman"/>
                <w:color w:val="000000"/>
                <w:sz w:val="20"/>
                <w:szCs w:val="18"/>
              </w:rPr>
              <w:t>7.1</w:t>
            </w:r>
          </w:p>
        </w:tc>
      </w:tr>
      <w:tr w:rsidR="00B179E1" w:rsidTr="000C76A7">
        <w:tc>
          <w:tcPr>
            <w:tcW w:w="1701" w:type="dxa"/>
            <w:tcBorders>
              <w:top w:val="nil"/>
              <w:bottom w:val="single" w:sz="4" w:space="0" w:color="auto"/>
            </w:tcBorders>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r w:rsidRPr="00C62CD9">
              <w:rPr>
                <w:rFonts w:ascii="Times New Roman" w:hAnsi="Times New Roman"/>
                <w:color w:val="000000"/>
                <w:sz w:val="20"/>
                <w:szCs w:val="18"/>
              </w:rPr>
              <w:t>Total</w:t>
            </w:r>
          </w:p>
        </w:tc>
        <w:tc>
          <w:tcPr>
            <w:tcW w:w="1230" w:type="dxa"/>
            <w:tcBorders>
              <w:top w:val="nil"/>
              <w:bottom w:val="single" w:sz="4" w:space="0" w:color="auto"/>
            </w:tcBorders>
            <w:vAlign w:val="center"/>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r w:rsidRPr="00C62CD9">
              <w:rPr>
                <w:rFonts w:ascii="Times New Roman" w:hAnsi="Times New Roman"/>
                <w:color w:val="000000"/>
                <w:sz w:val="20"/>
                <w:szCs w:val="18"/>
              </w:rPr>
              <w:t>70</w:t>
            </w:r>
          </w:p>
        </w:tc>
        <w:tc>
          <w:tcPr>
            <w:tcW w:w="786" w:type="dxa"/>
            <w:tcBorders>
              <w:top w:val="nil"/>
              <w:bottom w:val="single" w:sz="4" w:space="0" w:color="auto"/>
            </w:tcBorders>
            <w:vAlign w:val="center"/>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r w:rsidRPr="00C62CD9">
              <w:rPr>
                <w:rFonts w:ascii="Times New Roman" w:hAnsi="Times New Roman"/>
                <w:color w:val="000000"/>
                <w:sz w:val="20"/>
                <w:szCs w:val="18"/>
              </w:rPr>
              <w:t>100.0</w:t>
            </w:r>
          </w:p>
        </w:tc>
      </w:tr>
      <w:tr w:rsidR="00B179E1" w:rsidTr="000C76A7">
        <w:tc>
          <w:tcPr>
            <w:tcW w:w="1701" w:type="dxa"/>
            <w:tcBorders>
              <w:top w:val="single" w:sz="4" w:space="0" w:color="auto"/>
              <w:bottom w:val="nil"/>
            </w:tcBorders>
          </w:tcPr>
          <w:p w:rsidR="00B179E1" w:rsidRPr="00C62CD9" w:rsidRDefault="00BB5C21" w:rsidP="00B179E1">
            <w:pPr>
              <w:autoSpaceDE w:val="0"/>
              <w:autoSpaceDN w:val="0"/>
              <w:adjustRightInd w:val="0"/>
              <w:ind w:left="60" w:right="60"/>
              <w:jc w:val="center"/>
              <w:rPr>
                <w:rFonts w:ascii="Times New Roman" w:hAnsi="Times New Roman"/>
                <w:color w:val="000000"/>
                <w:sz w:val="20"/>
                <w:szCs w:val="18"/>
                <w:lang w:val="id-ID"/>
              </w:rPr>
            </w:pPr>
            <w:r>
              <w:rPr>
                <w:rFonts w:ascii="Times New Roman" w:hAnsi="Times New Roman"/>
                <w:color w:val="000000"/>
                <w:sz w:val="20"/>
                <w:szCs w:val="18"/>
                <w:lang w:val="id-ID"/>
              </w:rPr>
              <w:t>Pendidikan</w:t>
            </w:r>
          </w:p>
        </w:tc>
        <w:tc>
          <w:tcPr>
            <w:tcW w:w="1230" w:type="dxa"/>
            <w:tcBorders>
              <w:top w:val="single" w:sz="4" w:space="0" w:color="auto"/>
              <w:bottom w:val="nil"/>
            </w:tcBorders>
            <w:vAlign w:val="center"/>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p>
        </w:tc>
        <w:tc>
          <w:tcPr>
            <w:tcW w:w="786" w:type="dxa"/>
            <w:tcBorders>
              <w:top w:val="single" w:sz="4" w:space="0" w:color="auto"/>
              <w:bottom w:val="nil"/>
            </w:tcBorders>
            <w:vAlign w:val="center"/>
          </w:tcPr>
          <w:p w:rsidR="00B179E1" w:rsidRPr="00C62CD9" w:rsidRDefault="00B179E1" w:rsidP="00B179E1">
            <w:pPr>
              <w:autoSpaceDE w:val="0"/>
              <w:autoSpaceDN w:val="0"/>
              <w:adjustRightInd w:val="0"/>
              <w:ind w:left="60" w:right="60"/>
              <w:jc w:val="center"/>
              <w:rPr>
                <w:rFonts w:ascii="Times New Roman" w:hAnsi="Times New Roman"/>
                <w:color w:val="000000"/>
                <w:sz w:val="20"/>
                <w:szCs w:val="18"/>
              </w:rPr>
            </w:pPr>
          </w:p>
        </w:tc>
      </w:tr>
      <w:tr w:rsidR="00BB5C21" w:rsidTr="000C76A7">
        <w:tc>
          <w:tcPr>
            <w:tcW w:w="1701" w:type="dxa"/>
            <w:tcBorders>
              <w:top w:val="nil"/>
              <w:bottom w:val="nil"/>
            </w:tcBorders>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lang w:val="id-ID"/>
              </w:rPr>
            </w:pPr>
            <w:proofErr w:type="spellStart"/>
            <w:r w:rsidRPr="00EE2FDB">
              <w:rPr>
                <w:rFonts w:ascii="Times New Roman" w:hAnsi="Times New Roman"/>
                <w:color w:val="000000"/>
                <w:sz w:val="20"/>
                <w:szCs w:val="18"/>
              </w:rPr>
              <w:t>Pergurua</w:t>
            </w:r>
            <w:proofErr w:type="spellEnd"/>
            <w:r>
              <w:rPr>
                <w:rFonts w:ascii="Times New Roman" w:hAnsi="Times New Roman"/>
                <w:color w:val="000000"/>
                <w:sz w:val="20"/>
                <w:szCs w:val="18"/>
                <w:lang w:val="id-ID"/>
              </w:rPr>
              <w:t>n Tinggi</w:t>
            </w:r>
          </w:p>
        </w:tc>
        <w:tc>
          <w:tcPr>
            <w:tcW w:w="1230" w:type="dxa"/>
            <w:tcBorders>
              <w:top w:val="nil"/>
              <w:bottom w:val="nil"/>
            </w:tcBorders>
            <w:vAlign w:val="center"/>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rPr>
            </w:pPr>
            <w:r w:rsidRPr="00EE2FDB">
              <w:rPr>
                <w:rFonts w:ascii="Times New Roman" w:hAnsi="Times New Roman"/>
                <w:color w:val="000000"/>
                <w:sz w:val="20"/>
                <w:szCs w:val="18"/>
              </w:rPr>
              <w:t>13</w:t>
            </w:r>
          </w:p>
        </w:tc>
        <w:tc>
          <w:tcPr>
            <w:tcW w:w="786" w:type="dxa"/>
            <w:tcBorders>
              <w:top w:val="nil"/>
              <w:bottom w:val="nil"/>
            </w:tcBorders>
            <w:vAlign w:val="center"/>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rPr>
            </w:pPr>
            <w:r w:rsidRPr="00EE2FDB">
              <w:rPr>
                <w:rFonts w:ascii="Times New Roman" w:hAnsi="Times New Roman"/>
                <w:color w:val="000000"/>
                <w:sz w:val="20"/>
                <w:szCs w:val="18"/>
              </w:rPr>
              <w:t>18.6</w:t>
            </w:r>
          </w:p>
        </w:tc>
      </w:tr>
      <w:tr w:rsidR="00BB5C21" w:rsidTr="000C76A7">
        <w:tc>
          <w:tcPr>
            <w:tcW w:w="1701" w:type="dxa"/>
            <w:tcBorders>
              <w:top w:val="nil"/>
              <w:bottom w:val="nil"/>
            </w:tcBorders>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rPr>
            </w:pPr>
            <w:r w:rsidRPr="00EE2FDB">
              <w:rPr>
                <w:rFonts w:ascii="Times New Roman" w:hAnsi="Times New Roman"/>
                <w:color w:val="000000"/>
                <w:sz w:val="20"/>
                <w:szCs w:val="18"/>
              </w:rPr>
              <w:t>SMA</w:t>
            </w:r>
          </w:p>
        </w:tc>
        <w:tc>
          <w:tcPr>
            <w:tcW w:w="1230" w:type="dxa"/>
            <w:tcBorders>
              <w:top w:val="nil"/>
              <w:bottom w:val="nil"/>
            </w:tcBorders>
            <w:vAlign w:val="center"/>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rPr>
            </w:pPr>
            <w:r w:rsidRPr="00EE2FDB">
              <w:rPr>
                <w:rFonts w:ascii="Times New Roman" w:hAnsi="Times New Roman"/>
                <w:color w:val="000000"/>
                <w:sz w:val="20"/>
                <w:szCs w:val="18"/>
              </w:rPr>
              <w:t>52</w:t>
            </w:r>
          </w:p>
        </w:tc>
        <w:tc>
          <w:tcPr>
            <w:tcW w:w="786" w:type="dxa"/>
            <w:tcBorders>
              <w:top w:val="nil"/>
              <w:bottom w:val="nil"/>
            </w:tcBorders>
            <w:vAlign w:val="center"/>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rPr>
            </w:pPr>
            <w:r w:rsidRPr="00EE2FDB">
              <w:rPr>
                <w:rFonts w:ascii="Times New Roman" w:hAnsi="Times New Roman"/>
                <w:color w:val="000000"/>
                <w:sz w:val="20"/>
                <w:szCs w:val="18"/>
              </w:rPr>
              <w:t>74.3</w:t>
            </w:r>
          </w:p>
        </w:tc>
      </w:tr>
      <w:tr w:rsidR="00BB5C21" w:rsidTr="000C76A7">
        <w:tc>
          <w:tcPr>
            <w:tcW w:w="1701" w:type="dxa"/>
            <w:tcBorders>
              <w:top w:val="nil"/>
              <w:bottom w:val="nil"/>
            </w:tcBorders>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rPr>
            </w:pPr>
            <w:r w:rsidRPr="00EE2FDB">
              <w:rPr>
                <w:rFonts w:ascii="Times New Roman" w:hAnsi="Times New Roman"/>
                <w:color w:val="000000"/>
                <w:sz w:val="20"/>
                <w:szCs w:val="18"/>
              </w:rPr>
              <w:t>SMP</w:t>
            </w:r>
          </w:p>
        </w:tc>
        <w:tc>
          <w:tcPr>
            <w:tcW w:w="1230" w:type="dxa"/>
            <w:tcBorders>
              <w:top w:val="nil"/>
              <w:bottom w:val="nil"/>
            </w:tcBorders>
            <w:vAlign w:val="center"/>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rPr>
            </w:pPr>
            <w:r w:rsidRPr="00EE2FDB">
              <w:rPr>
                <w:rFonts w:ascii="Times New Roman" w:hAnsi="Times New Roman"/>
                <w:color w:val="000000"/>
                <w:sz w:val="20"/>
                <w:szCs w:val="18"/>
              </w:rPr>
              <w:t>5</w:t>
            </w:r>
          </w:p>
        </w:tc>
        <w:tc>
          <w:tcPr>
            <w:tcW w:w="786" w:type="dxa"/>
            <w:tcBorders>
              <w:top w:val="nil"/>
              <w:bottom w:val="nil"/>
            </w:tcBorders>
            <w:vAlign w:val="center"/>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rPr>
            </w:pPr>
            <w:r w:rsidRPr="00EE2FDB">
              <w:rPr>
                <w:rFonts w:ascii="Times New Roman" w:hAnsi="Times New Roman"/>
                <w:color w:val="000000"/>
                <w:sz w:val="20"/>
                <w:szCs w:val="18"/>
              </w:rPr>
              <w:t>7.1</w:t>
            </w:r>
          </w:p>
        </w:tc>
      </w:tr>
      <w:tr w:rsidR="00BB5C21" w:rsidTr="000C76A7">
        <w:tc>
          <w:tcPr>
            <w:tcW w:w="1701" w:type="dxa"/>
            <w:tcBorders>
              <w:top w:val="nil"/>
              <w:bottom w:val="single" w:sz="4" w:space="0" w:color="auto"/>
            </w:tcBorders>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rPr>
            </w:pPr>
            <w:r w:rsidRPr="00EE2FDB">
              <w:rPr>
                <w:rFonts w:ascii="Times New Roman" w:hAnsi="Times New Roman"/>
                <w:color w:val="000000"/>
                <w:sz w:val="20"/>
                <w:szCs w:val="18"/>
              </w:rPr>
              <w:t>Total</w:t>
            </w:r>
          </w:p>
        </w:tc>
        <w:tc>
          <w:tcPr>
            <w:tcW w:w="1230" w:type="dxa"/>
            <w:tcBorders>
              <w:top w:val="nil"/>
              <w:bottom w:val="single" w:sz="4" w:space="0" w:color="auto"/>
            </w:tcBorders>
            <w:vAlign w:val="center"/>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rPr>
            </w:pPr>
            <w:r w:rsidRPr="00EE2FDB">
              <w:rPr>
                <w:rFonts w:ascii="Times New Roman" w:hAnsi="Times New Roman"/>
                <w:color w:val="000000"/>
                <w:sz w:val="20"/>
                <w:szCs w:val="18"/>
              </w:rPr>
              <w:t>70</w:t>
            </w:r>
          </w:p>
        </w:tc>
        <w:tc>
          <w:tcPr>
            <w:tcW w:w="786" w:type="dxa"/>
            <w:tcBorders>
              <w:top w:val="nil"/>
              <w:bottom w:val="single" w:sz="4" w:space="0" w:color="auto"/>
            </w:tcBorders>
            <w:vAlign w:val="center"/>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rPr>
            </w:pPr>
            <w:r w:rsidRPr="00EE2FDB">
              <w:rPr>
                <w:rFonts w:ascii="Times New Roman" w:hAnsi="Times New Roman"/>
                <w:color w:val="000000"/>
                <w:sz w:val="20"/>
                <w:szCs w:val="18"/>
              </w:rPr>
              <w:t>100.0</w:t>
            </w:r>
          </w:p>
        </w:tc>
      </w:tr>
      <w:tr w:rsidR="00BB5C21" w:rsidTr="000C76A7">
        <w:tc>
          <w:tcPr>
            <w:tcW w:w="1701" w:type="dxa"/>
            <w:tcBorders>
              <w:top w:val="single" w:sz="4" w:space="0" w:color="auto"/>
              <w:bottom w:val="nil"/>
            </w:tcBorders>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lang w:val="id-ID"/>
              </w:rPr>
            </w:pPr>
            <w:r>
              <w:rPr>
                <w:rFonts w:ascii="Times New Roman" w:hAnsi="Times New Roman"/>
                <w:color w:val="000000"/>
                <w:sz w:val="20"/>
                <w:szCs w:val="18"/>
                <w:lang w:val="id-ID"/>
              </w:rPr>
              <w:t>Pekerjaan</w:t>
            </w:r>
          </w:p>
        </w:tc>
        <w:tc>
          <w:tcPr>
            <w:tcW w:w="1230" w:type="dxa"/>
            <w:tcBorders>
              <w:top w:val="single" w:sz="4" w:space="0" w:color="auto"/>
              <w:bottom w:val="nil"/>
            </w:tcBorders>
            <w:vAlign w:val="center"/>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rPr>
            </w:pPr>
          </w:p>
        </w:tc>
        <w:tc>
          <w:tcPr>
            <w:tcW w:w="786" w:type="dxa"/>
            <w:tcBorders>
              <w:top w:val="single" w:sz="4" w:space="0" w:color="auto"/>
              <w:bottom w:val="nil"/>
            </w:tcBorders>
            <w:vAlign w:val="center"/>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rPr>
            </w:pPr>
          </w:p>
        </w:tc>
      </w:tr>
      <w:tr w:rsidR="00BB5C21" w:rsidTr="000C76A7">
        <w:tc>
          <w:tcPr>
            <w:tcW w:w="1701" w:type="dxa"/>
            <w:tcBorders>
              <w:top w:val="nil"/>
              <w:bottom w:val="nil"/>
            </w:tcBorders>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rPr>
            </w:pPr>
            <w:r w:rsidRPr="00EE2FDB">
              <w:rPr>
                <w:rFonts w:ascii="Times New Roman" w:hAnsi="Times New Roman"/>
                <w:color w:val="000000"/>
                <w:sz w:val="20"/>
                <w:szCs w:val="18"/>
              </w:rPr>
              <w:t>Formal</w:t>
            </w:r>
          </w:p>
        </w:tc>
        <w:tc>
          <w:tcPr>
            <w:tcW w:w="1230" w:type="dxa"/>
            <w:tcBorders>
              <w:top w:val="nil"/>
              <w:bottom w:val="nil"/>
            </w:tcBorders>
            <w:vAlign w:val="center"/>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rPr>
            </w:pPr>
            <w:r w:rsidRPr="00EE2FDB">
              <w:rPr>
                <w:rFonts w:ascii="Times New Roman" w:hAnsi="Times New Roman"/>
                <w:color w:val="000000"/>
                <w:sz w:val="20"/>
                <w:szCs w:val="18"/>
              </w:rPr>
              <w:t>19</w:t>
            </w:r>
          </w:p>
        </w:tc>
        <w:tc>
          <w:tcPr>
            <w:tcW w:w="786" w:type="dxa"/>
            <w:tcBorders>
              <w:top w:val="nil"/>
              <w:bottom w:val="nil"/>
            </w:tcBorders>
            <w:vAlign w:val="center"/>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rPr>
            </w:pPr>
            <w:r w:rsidRPr="00EE2FDB">
              <w:rPr>
                <w:rFonts w:ascii="Times New Roman" w:hAnsi="Times New Roman"/>
                <w:color w:val="000000"/>
                <w:sz w:val="20"/>
                <w:szCs w:val="18"/>
              </w:rPr>
              <w:t>27.1</w:t>
            </w:r>
          </w:p>
        </w:tc>
      </w:tr>
      <w:tr w:rsidR="00BB5C21" w:rsidTr="000C76A7">
        <w:tc>
          <w:tcPr>
            <w:tcW w:w="1701" w:type="dxa"/>
            <w:tcBorders>
              <w:top w:val="nil"/>
            </w:tcBorders>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rPr>
            </w:pPr>
            <w:r w:rsidRPr="00EE2FDB">
              <w:rPr>
                <w:rFonts w:ascii="Times New Roman" w:hAnsi="Times New Roman"/>
                <w:color w:val="000000"/>
                <w:sz w:val="20"/>
                <w:szCs w:val="18"/>
              </w:rPr>
              <w:t>Informal</w:t>
            </w:r>
          </w:p>
        </w:tc>
        <w:tc>
          <w:tcPr>
            <w:tcW w:w="1230" w:type="dxa"/>
            <w:tcBorders>
              <w:top w:val="nil"/>
            </w:tcBorders>
            <w:vAlign w:val="center"/>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rPr>
            </w:pPr>
            <w:r w:rsidRPr="00EE2FDB">
              <w:rPr>
                <w:rFonts w:ascii="Times New Roman" w:hAnsi="Times New Roman"/>
                <w:color w:val="000000"/>
                <w:sz w:val="20"/>
                <w:szCs w:val="18"/>
              </w:rPr>
              <w:t>51</w:t>
            </w:r>
          </w:p>
        </w:tc>
        <w:tc>
          <w:tcPr>
            <w:tcW w:w="786" w:type="dxa"/>
            <w:tcBorders>
              <w:top w:val="nil"/>
            </w:tcBorders>
            <w:vAlign w:val="center"/>
          </w:tcPr>
          <w:p w:rsidR="00BB5C21" w:rsidRPr="00EE2FDB" w:rsidRDefault="00BB5C21" w:rsidP="00BB5C21">
            <w:pPr>
              <w:autoSpaceDE w:val="0"/>
              <w:autoSpaceDN w:val="0"/>
              <w:adjustRightInd w:val="0"/>
              <w:ind w:left="60" w:right="60"/>
              <w:jc w:val="center"/>
              <w:rPr>
                <w:rFonts w:ascii="Times New Roman" w:hAnsi="Times New Roman"/>
                <w:color w:val="000000"/>
                <w:sz w:val="20"/>
                <w:szCs w:val="18"/>
              </w:rPr>
            </w:pPr>
            <w:r w:rsidRPr="00EE2FDB">
              <w:rPr>
                <w:rFonts w:ascii="Times New Roman" w:hAnsi="Times New Roman"/>
                <w:color w:val="000000"/>
                <w:sz w:val="20"/>
                <w:szCs w:val="18"/>
              </w:rPr>
              <w:t>72.9</w:t>
            </w:r>
          </w:p>
        </w:tc>
      </w:tr>
    </w:tbl>
    <w:p w:rsidR="00242477" w:rsidRDefault="00242477" w:rsidP="00242477">
      <w:pPr>
        <w:spacing w:after="0" w:line="240" w:lineRule="auto"/>
        <w:jc w:val="both"/>
        <w:rPr>
          <w:rFonts w:ascii="Times New Roman" w:hAnsi="Times New Roman" w:cs="Times New Roman"/>
          <w:sz w:val="20"/>
          <w:szCs w:val="20"/>
          <w:lang w:val="id-ID"/>
        </w:rPr>
      </w:pPr>
    </w:p>
    <w:p w:rsidR="00BB5C21" w:rsidRDefault="00BB5C21" w:rsidP="00242477">
      <w:pPr>
        <w:spacing w:after="0" w:line="240" w:lineRule="auto"/>
        <w:jc w:val="both"/>
        <w:rPr>
          <w:rFonts w:ascii="Times New Roman" w:hAnsi="Times New Roman" w:cs="Times New Roman"/>
          <w:sz w:val="20"/>
          <w:szCs w:val="20"/>
          <w:lang w:val="id-ID"/>
        </w:rPr>
      </w:pPr>
    </w:p>
    <w:p w:rsidR="00CF47C4" w:rsidRDefault="00CF47C4" w:rsidP="00242477">
      <w:pPr>
        <w:spacing w:after="0" w:line="240" w:lineRule="auto"/>
        <w:jc w:val="both"/>
        <w:rPr>
          <w:rFonts w:ascii="Times New Roman" w:hAnsi="Times New Roman" w:cs="Times New Roman"/>
          <w:sz w:val="20"/>
          <w:szCs w:val="20"/>
          <w:lang w:val="id-ID"/>
        </w:rPr>
      </w:pPr>
    </w:p>
    <w:p w:rsidR="00BB5C21" w:rsidRDefault="00BB5C21" w:rsidP="00242477">
      <w:pPr>
        <w:spacing w:after="0" w:line="240" w:lineRule="auto"/>
        <w:jc w:val="both"/>
        <w:rPr>
          <w:rFonts w:ascii="Times New Roman" w:hAnsi="Times New Roman" w:cs="Times New Roman"/>
          <w:sz w:val="20"/>
          <w:szCs w:val="20"/>
          <w:lang w:val="id-ID"/>
        </w:rPr>
      </w:pPr>
    </w:p>
    <w:tbl>
      <w:tblPr>
        <w:tblStyle w:val="TableGrid"/>
        <w:tblW w:w="0" w:type="auto"/>
        <w:tblLayout w:type="fixed"/>
        <w:tblLook w:val="04A0"/>
      </w:tblPr>
      <w:tblGrid>
        <w:gridCol w:w="2503"/>
        <w:gridCol w:w="536"/>
        <w:gridCol w:w="613"/>
      </w:tblGrid>
      <w:tr w:rsidR="00BB5C21" w:rsidTr="000C76A7">
        <w:tc>
          <w:tcPr>
            <w:tcW w:w="2503" w:type="dxa"/>
            <w:tcBorders>
              <w:left w:val="nil"/>
              <w:bottom w:val="single" w:sz="4" w:space="0" w:color="000000" w:themeColor="text1"/>
            </w:tcBorders>
          </w:tcPr>
          <w:p w:rsidR="00BB5C21" w:rsidRDefault="00BB5C21" w:rsidP="00D10FC4">
            <w:pPr>
              <w:jc w:val="center"/>
              <w:rPr>
                <w:rFonts w:ascii="Times New Roman" w:hAnsi="Times New Roman" w:cs="Times New Roman"/>
                <w:sz w:val="20"/>
                <w:szCs w:val="20"/>
                <w:lang w:val="id-ID"/>
              </w:rPr>
            </w:pPr>
            <w:r>
              <w:rPr>
                <w:rFonts w:ascii="Times New Roman" w:hAnsi="Times New Roman" w:cs="Times New Roman"/>
                <w:sz w:val="20"/>
                <w:szCs w:val="20"/>
                <w:lang w:val="id-ID"/>
              </w:rPr>
              <w:t>Suku</w:t>
            </w:r>
          </w:p>
        </w:tc>
        <w:tc>
          <w:tcPr>
            <w:tcW w:w="536" w:type="dxa"/>
            <w:tcBorders>
              <w:bottom w:val="single" w:sz="4" w:space="0" w:color="000000" w:themeColor="text1"/>
            </w:tcBorders>
          </w:tcPr>
          <w:p w:rsidR="00BB5C21" w:rsidRDefault="00BB5C21" w:rsidP="00D10FC4">
            <w:pPr>
              <w:jc w:val="center"/>
              <w:rPr>
                <w:rFonts w:ascii="Times New Roman" w:hAnsi="Times New Roman" w:cs="Times New Roman"/>
                <w:sz w:val="20"/>
                <w:szCs w:val="20"/>
                <w:lang w:val="id-ID"/>
              </w:rPr>
            </w:pPr>
          </w:p>
        </w:tc>
        <w:tc>
          <w:tcPr>
            <w:tcW w:w="613" w:type="dxa"/>
            <w:tcBorders>
              <w:bottom w:val="single" w:sz="4" w:space="0" w:color="000000" w:themeColor="text1"/>
              <w:right w:val="nil"/>
            </w:tcBorders>
          </w:tcPr>
          <w:p w:rsidR="00BB5C21" w:rsidRDefault="00BB5C21" w:rsidP="00D10FC4">
            <w:pPr>
              <w:jc w:val="center"/>
              <w:rPr>
                <w:rFonts w:ascii="Times New Roman" w:hAnsi="Times New Roman" w:cs="Times New Roman"/>
                <w:sz w:val="20"/>
                <w:szCs w:val="20"/>
                <w:lang w:val="id-ID"/>
              </w:rPr>
            </w:pPr>
          </w:p>
        </w:tc>
      </w:tr>
      <w:tr w:rsidR="00BB5C21" w:rsidTr="000C76A7">
        <w:tc>
          <w:tcPr>
            <w:tcW w:w="2503" w:type="dxa"/>
            <w:tcBorders>
              <w:left w:val="nil"/>
              <w:bottom w:val="nil"/>
            </w:tcBorders>
          </w:tcPr>
          <w:p w:rsidR="00BB5C21" w:rsidRPr="007A0E4C" w:rsidRDefault="00BB5C21" w:rsidP="00D10FC4">
            <w:pPr>
              <w:autoSpaceDE w:val="0"/>
              <w:autoSpaceDN w:val="0"/>
              <w:adjustRightInd w:val="0"/>
              <w:ind w:left="60" w:right="60"/>
              <w:jc w:val="center"/>
              <w:rPr>
                <w:rFonts w:ascii="Times New Roman" w:hAnsi="Times New Roman"/>
                <w:color w:val="000000"/>
                <w:sz w:val="20"/>
                <w:szCs w:val="18"/>
                <w:lang w:val="id-ID"/>
              </w:rPr>
            </w:pPr>
            <w:r w:rsidRPr="007A0E4C">
              <w:rPr>
                <w:rFonts w:ascii="Times New Roman" w:hAnsi="Times New Roman"/>
                <w:color w:val="000000"/>
                <w:sz w:val="20"/>
                <w:szCs w:val="18"/>
              </w:rPr>
              <w:t xml:space="preserve">Non </w:t>
            </w:r>
            <w:proofErr w:type="spellStart"/>
            <w:r w:rsidRPr="007A0E4C">
              <w:rPr>
                <w:rFonts w:ascii="Times New Roman" w:hAnsi="Times New Roman"/>
                <w:color w:val="000000"/>
                <w:sz w:val="20"/>
                <w:szCs w:val="18"/>
              </w:rPr>
              <w:t>Papu</w:t>
            </w:r>
            <w:proofErr w:type="spellEnd"/>
            <w:r>
              <w:rPr>
                <w:rFonts w:ascii="Times New Roman" w:hAnsi="Times New Roman"/>
                <w:color w:val="000000"/>
                <w:sz w:val="20"/>
                <w:szCs w:val="18"/>
                <w:lang w:val="id-ID"/>
              </w:rPr>
              <w:t>a</w:t>
            </w:r>
          </w:p>
        </w:tc>
        <w:tc>
          <w:tcPr>
            <w:tcW w:w="536" w:type="dxa"/>
            <w:tcBorders>
              <w:bottom w:val="nil"/>
            </w:tcBorders>
            <w:vAlign w:val="center"/>
          </w:tcPr>
          <w:p w:rsidR="00BB5C21" w:rsidRPr="007A0E4C" w:rsidRDefault="00BB5C21" w:rsidP="00D10FC4">
            <w:pPr>
              <w:autoSpaceDE w:val="0"/>
              <w:autoSpaceDN w:val="0"/>
              <w:adjustRightInd w:val="0"/>
              <w:ind w:left="60" w:right="60"/>
              <w:jc w:val="center"/>
              <w:rPr>
                <w:rFonts w:ascii="Times New Roman" w:hAnsi="Times New Roman"/>
                <w:color w:val="000000"/>
                <w:sz w:val="20"/>
                <w:szCs w:val="18"/>
              </w:rPr>
            </w:pPr>
            <w:r w:rsidRPr="007A0E4C">
              <w:rPr>
                <w:rFonts w:ascii="Times New Roman" w:hAnsi="Times New Roman"/>
                <w:color w:val="000000"/>
                <w:sz w:val="20"/>
                <w:szCs w:val="18"/>
              </w:rPr>
              <w:t>7</w:t>
            </w:r>
          </w:p>
        </w:tc>
        <w:tc>
          <w:tcPr>
            <w:tcW w:w="613" w:type="dxa"/>
            <w:tcBorders>
              <w:bottom w:val="nil"/>
              <w:right w:val="nil"/>
            </w:tcBorders>
            <w:vAlign w:val="center"/>
          </w:tcPr>
          <w:p w:rsidR="00BB5C21" w:rsidRPr="007A0E4C" w:rsidRDefault="00BB5C21" w:rsidP="00D10FC4">
            <w:pPr>
              <w:autoSpaceDE w:val="0"/>
              <w:autoSpaceDN w:val="0"/>
              <w:adjustRightInd w:val="0"/>
              <w:ind w:left="60" w:right="60"/>
              <w:jc w:val="center"/>
              <w:rPr>
                <w:rFonts w:ascii="Times New Roman" w:hAnsi="Times New Roman"/>
                <w:color w:val="000000"/>
                <w:sz w:val="20"/>
                <w:szCs w:val="18"/>
              </w:rPr>
            </w:pPr>
            <w:r w:rsidRPr="007A0E4C">
              <w:rPr>
                <w:rFonts w:ascii="Times New Roman" w:hAnsi="Times New Roman"/>
                <w:color w:val="000000"/>
                <w:sz w:val="20"/>
                <w:szCs w:val="18"/>
              </w:rPr>
              <w:t>10.0</w:t>
            </w:r>
          </w:p>
        </w:tc>
      </w:tr>
      <w:tr w:rsidR="00BB5C21" w:rsidTr="000C76A7">
        <w:tc>
          <w:tcPr>
            <w:tcW w:w="2503" w:type="dxa"/>
            <w:tcBorders>
              <w:top w:val="nil"/>
              <w:left w:val="nil"/>
              <w:bottom w:val="nil"/>
            </w:tcBorders>
          </w:tcPr>
          <w:p w:rsidR="00BB5C21" w:rsidRPr="007A0E4C" w:rsidRDefault="00BB5C21" w:rsidP="00D10FC4">
            <w:pPr>
              <w:autoSpaceDE w:val="0"/>
              <w:autoSpaceDN w:val="0"/>
              <w:adjustRightInd w:val="0"/>
              <w:ind w:left="60" w:right="60"/>
              <w:jc w:val="center"/>
              <w:rPr>
                <w:rFonts w:ascii="Times New Roman" w:hAnsi="Times New Roman"/>
                <w:color w:val="000000"/>
                <w:sz w:val="20"/>
                <w:szCs w:val="18"/>
              </w:rPr>
            </w:pPr>
            <w:r w:rsidRPr="007A0E4C">
              <w:rPr>
                <w:rFonts w:ascii="Times New Roman" w:hAnsi="Times New Roman"/>
                <w:color w:val="000000"/>
                <w:sz w:val="20"/>
                <w:szCs w:val="18"/>
              </w:rPr>
              <w:t>Papua</w:t>
            </w:r>
          </w:p>
        </w:tc>
        <w:tc>
          <w:tcPr>
            <w:tcW w:w="536" w:type="dxa"/>
            <w:tcBorders>
              <w:top w:val="nil"/>
              <w:bottom w:val="nil"/>
            </w:tcBorders>
            <w:vAlign w:val="center"/>
          </w:tcPr>
          <w:p w:rsidR="00BB5C21" w:rsidRPr="007A0E4C" w:rsidRDefault="00BB5C21" w:rsidP="00D10FC4">
            <w:pPr>
              <w:autoSpaceDE w:val="0"/>
              <w:autoSpaceDN w:val="0"/>
              <w:adjustRightInd w:val="0"/>
              <w:ind w:left="60" w:right="60"/>
              <w:jc w:val="center"/>
              <w:rPr>
                <w:rFonts w:ascii="Times New Roman" w:hAnsi="Times New Roman"/>
                <w:color w:val="000000"/>
                <w:sz w:val="20"/>
                <w:szCs w:val="18"/>
              </w:rPr>
            </w:pPr>
            <w:r w:rsidRPr="007A0E4C">
              <w:rPr>
                <w:rFonts w:ascii="Times New Roman" w:hAnsi="Times New Roman"/>
                <w:color w:val="000000"/>
                <w:sz w:val="20"/>
                <w:szCs w:val="18"/>
              </w:rPr>
              <w:t>63</w:t>
            </w:r>
          </w:p>
        </w:tc>
        <w:tc>
          <w:tcPr>
            <w:tcW w:w="613" w:type="dxa"/>
            <w:tcBorders>
              <w:top w:val="nil"/>
              <w:bottom w:val="nil"/>
              <w:right w:val="nil"/>
            </w:tcBorders>
            <w:vAlign w:val="center"/>
          </w:tcPr>
          <w:p w:rsidR="00BB5C21" w:rsidRPr="007A0E4C" w:rsidRDefault="00BB5C21" w:rsidP="00D10FC4">
            <w:pPr>
              <w:autoSpaceDE w:val="0"/>
              <w:autoSpaceDN w:val="0"/>
              <w:adjustRightInd w:val="0"/>
              <w:ind w:left="60" w:right="60"/>
              <w:jc w:val="center"/>
              <w:rPr>
                <w:rFonts w:ascii="Times New Roman" w:hAnsi="Times New Roman"/>
                <w:color w:val="000000"/>
                <w:sz w:val="20"/>
                <w:szCs w:val="18"/>
              </w:rPr>
            </w:pPr>
            <w:r w:rsidRPr="007A0E4C">
              <w:rPr>
                <w:rFonts w:ascii="Times New Roman" w:hAnsi="Times New Roman"/>
                <w:color w:val="000000"/>
                <w:sz w:val="20"/>
                <w:szCs w:val="18"/>
              </w:rPr>
              <w:t>90.0</w:t>
            </w:r>
          </w:p>
        </w:tc>
      </w:tr>
      <w:tr w:rsidR="00BB5C21" w:rsidTr="000C76A7">
        <w:tc>
          <w:tcPr>
            <w:tcW w:w="2503" w:type="dxa"/>
            <w:tcBorders>
              <w:top w:val="nil"/>
              <w:left w:val="nil"/>
            </w:tcBorders>
          </w:tcPr>
          <w:p w:rsidR="00BB5C21" w:rsidRPr="007A0E4C" w:rsidRDefault="00BB5C21" w:rsidP="00D10FC4">
            <w:pPr>
              <w:autoSpaceDE w:val="0"/>
              <w:autoSpaceDN w:val="0"/>
              <w:adjustRightInd w:val="0"/>
              <w:ind w:left="60" w:right="60"/>
              <w:jc w:val="center"/>
              <w:rPr>
                <w:rFonts w:ascii="Times New Roman" w:hAnsi="Times New Roman"/>
                <w:color w:val="000000"/>
                <w:sz w:val="20"/>
                <w:szCs w:val="18"/>
              </w:rPr>
            </w:pPr>
            <w:r w:rsidRPr="007A0E4C">
              <w:rPr>
                <w:rFonts w:ascii="Times New Roman" w:hAnsi="Times New Roman"/>
                <w:color w:val="000000"/>
                <w:sz w:val="20"/>
                <w:szCs w:val="18"/>
              </w:rPr>
              <w:t>Total</w:t>
            </w:r>
          </w:p>
        </w:tc>
        <w:tc>
          <w:tcPr>
            <w:tcW w:w="536" w:type="dxa"/>
            <w:tcBorders>
              <w:top w:val="nil"/>
            </w:tcBorders>
            <w:vAlign w:val="center"/>
          </w:tcPr>
          <w:p w:rsidR="00BB5C21" w:rsidRPr="007A0E4C" w:rsidRDefault="00BB5C21" w:rsidP="00D10FC4">
            <w:pPr>
              <w:autoSpaceDE w:val="0"/>
              <w:autoSpaceDN w:val="0"/>
              <w:adjustRightInd w:val="0"/>
              <w:ind w:left="60" w:right="60"/>
              <w:jc w:val="center"/>
              <w:rPr>
                <w:rFonts w:ascii="Times New Roman" w:hAnsi="Times New Roman"/>
                <w:color w:val="000000"/>
                <w:sz w:val="20"/>
                <w:szCs w:val="18"/>
              </w:rPr>
            </w:pPr>
            <w:r w:rsidRPr="007A0E4C">
              <w:rPr>
                <w:rFonts w:ascii="Times New Roman" w:hAnsi="Times New Roman"/>
                <w:color w:val="000000"/>
                <w:sz w:val="20"/>
                <w:szCs w:val="18"/>
              </w:rPr>
              <w:t>70</w:t>
            </w:r>
          </w:p>
        </w:tc>
        <w:tc>
          <w:tcPr>
            <w:tcW w:w="613" w:type="dxa"/>
            <w:tcBorders>
              <w:top w:val="nil"/>
              <w:right w:val="nil"/>
            </w:tcBorders>
            <w:vAlign w:val="center"/>
          </w:tcPr>
          <w:p w:rsidR="00BB5C21" w:rsidRPr="007A0E4C" w:rsidRDefault="00BB5C21" w:rsidP="00D10FC4">
            <w:pPr>
              <w:autoSpaceDE w:val="0"/>
              <w:autoSpaceDN w:val="0"/>
              <w:adjustRightInd w:val="0"/>
              <w:ind w:left="60" w:right="60"/>
              <w:jc w:val="center"/>
              <w:rPr>
                <w:rFonts w:ascii="Times New Roman" w:hAnsi="Times New Roman"/>
                <w:color w:val="000000"/>
                <w:sz w:val="20"/>
                <w:szCs w:val="18"/>
              </w:rPr>
            </w:pPr>
            <w:r w:rsidRPr="007A0E4C">
              <w:rPr>
                <w:rFonts w:ascii="Times New Roman" w:hAnsi="Times New Roman"/>
                <w:color w:val="000000"/>
                <w:sz w:val="20"/>
                <w:szCs w:val="18"/>
              </w:rPr>
              <w:t>100.0</w:t>
            </w:r>
          </w:p>
        </w:tc>
      </w:tr>
      <w:tr w:rsidR="00BB5C21" w:rsidTr="000C76A7">
        <w:tc>
          <w:tcPr>
            <w:tcW w:w="2503" w:type="dxa"/>
            <w:tcBorders>
              <w:left w:val="nil"/>
              <w:bottom w:val="single" w:sz="4" w:space="0" w:color="000000" w:themeColor="text1"/>
            </w:tcBorders>
          </w:tcPr>
          <w:p w:rsidR="00BB5C21" w:rsidRDefault="00D10FC4" w:rsidP="00D10FC4">
            <w:pPr>
              <w:jc w:val="center"/>
              <w:rPr>
                <w:rFonts w:ascii="Times New Roman" w:hAnsi="Times New Roman" w:cs="Times New Roman"/>
                <w:sz w:val="20"/>
                <w:szCs w:val="20"/>
                <w:lang w:val="id-ID"/>
              </w:rPr>
            </w:pPr>
            <w:r>
              <w:rPr>
                <w:rFonts w:ascii="Times New Roman" w:hAnsi="Times New Roman" w:cs="Times New Roman"/>
                <w:sz w:val="20"/>
                <w:szCs w:val="20"/>
                <w:lang w:val="id-ID"/>
              </w:rPr>
              <w:t>Jenis bagunan rumah</w:t>
            </w:r>
          </w:p>
        </w:tc>
        <w:tc>
          <w:tcPr>
            <w:tcW w:w="536" w:type="dxa"/>
            <w:tcBorders>
              <w:bottom w:val="single" w:sz="4" w:space="0" w:color="000000" w:themeColor="text1"/>
            </w:tcBorders>
          </w:tcPr>
          <w:p w:rsidR="00BB5C21" w:rsidRDefault="00BB5C21" w:rsidP="00242477">
            <w:pPr>
              <w:jc w:val="both"/>
              <w:rPr>
                <w:rFonts w:ascii="Times New Roman" w:hAnsi="Times New Roman" w:cs="Times New Roman"/>
                <w:sz w:val="20"/>
                <w:szCs w:val="20"/>
                <w:lang w:val="id-ID"/>
              </w:rPr>
            </w:pPr>
          </w:p>
        </w:tc>
        <w:tc>
          <w:tcPr>
            <w:tcW w:w="613" w:type="dxa"/>
            <w:tcBorders>
              <w:bottom w:val="single" w:sz="4" w:space="0" w:color="000000" w:themeColor="text1"/>
              <w:right w:val="nil"/>
            </w:tcBorders>
          </w:tcPr>
          <w:p w:rsidR="00BB5C21" w:rsidRDefault="00BB5C21" w:rsidP="00242477">
            <w:pPr>
              <w:jc w:val="both"/>
              <w:rPr>
                <w:rFonts w:ascii="Times New Roman" w:hAnsi="Times New Roman" w:cs="Times New Roman"/>
                <w:sz w:val="20"/>
                <w:szCs w:val="20"/>
                <w:lang w:val="id-ID"/>
              </w:rPr>
            </w:pPr>
          </w:p>
        </w:tc>
      </w:tr>
      <w:tr w:rsidR="00D10FC4" w:rsidTr="000C76A7">
        <w:tc>
          <w:tcPr>
            <w:tcW w:w="2503" w:type="dxa"/>
            <w:tcBorders>
              <w:left w:val="nil"/>
              <w:bottom w:val="nil"/>
            </w:tcBorders>
          </w:tcPr>
          <w:p w:rsidR="00D10FC4" w:rsidRPr="007A0E4C" w:rsidRDefault="00D10FC4" w:rsidP="00D10FC4">
            <w:pPr>
              <w:autoSpaceDE w:val="0"/>
              <w:autoSpaceDN w:val="0"/>
              <w:adjustRightInd w:val="0"/>
              <w:ind w:left="60" w:right="60"/>
              <w:jc w:val="center"/>
              <w:rPr>
                <w:rFonts w:ascii="Times New Roman" w:hAnsi="Times New Roman"/>
                <w:color w:val="000000"/>
                <w:sz w:val="20"/>
                <w:szCs w:val="18"/>
                <w:lang w:val="id-ID"/>
              </w:rPr>
            </w:pPr>
            <w:r w:rsidRPr="007A0E4C">
              <w:rPr>
                <w:rFonts w:ascii="Times New Roman" w:hAnsi="Times New Roman"/>
                <w:color w:val="000000"/>
                <w:sz w:val="20"/>
                <w:szCs w:val="18"/>
              </w:rPr>
              <w:t>Non Perm</w:t>
            </w:r>
            <w:r>
              <w:rPr>
                <w:rFonts w:ascii="Times New Roman" w:hAnsi="Times New Roman"/>
                <w:color w:val="000000"/>
                <w:sz w:val="20"/>
                <w:szCs w:val="18"/>
                <w:lang w:val="id-ID"/>
              </w:rPr>
              <w:t>anen</w:t>
            </w:r>
          </w:p>
        </w:tc>
        <w:tc>
          <w:tcPr>
            <w:tcW w:w="536" w:type="dxa"/>
            <w:tcBorders>
              <w:bottom w:val="nil"/>
            </w:tcBorders>
            <w:vAlign w:val="center"/>
          </w:tcPr>
          <w:p w:rsidR="00D10FC4" w:rsidRPr="007A0E4C" w:rsidRDefault="00D10FC4" w:rsidP="00D10FC4">
            <w:pPr>
              <w:autoSpaceDE w:val="0"/>
              <w:autoSpaceDN w:val="0"/>
              <w:adjustRightInd w:val="0"/>
              <w:ind w:left="60" w:right="60"/>
              <w:jc w:val="center"/>
              <w:rPr>
                <w:rFonts w:ascii="Times New Roman" w:hAnsi="Times New Roman"/>
                <w:color w:val="000000"/>
                <w:sz w:val="20"/>
                <w:szCs w:val="18"/>
              </w:rPr>
            </w:pPr>
            <w:r w:rsidRPr="007A0E4C">
              <w:rPr>
                <w:rFonts w:ascii="Times New Roman" w:hAnsi="Times New Roman"/>
                <w:color w:val="000000"/>
                <w:sz w:val="20"/>
                <w:szCs w:val="18"/>
              </w:rPr>
              <w:t>63</w:t>
            </w:r>
          </w:p>
        </w:tc>
        <w:tc>
          <w:tcPr>
            <w:tcW w:w="613" w:type="dxa"/>
            <w:tcBorders>
              <w:bottom w:val="nil"/>
              <w:right w:val="nil"/>
            </w:tcBorders>
            <w:vAlign w:val="center"/>
          </w:tcPr>
          <w:p w:rsidR="00D10FC4" w:rsidRPr="007A0E4C" w:rsidRDefault="00D10FC4" w:rsidP="00D10FC4">
            <w:pPr>
              <w:autoSpaceDE w:val="0"/>
              <w:autoSpaceDN w:val="0"/>
              <w:adjustRightInd w:val="0"/>
              <w:ind w:left="60" w:right="60"/>
              <w:jc w:val="center"/>
              <w:rPr>
                <w:rFonts w:ascii="Times New Roman" w:hAnsi="Times New Roman"/>
                <w:color w:val="000000"/>
                <w:sz w:val="20"/>
                <w:szCs w:val="18"/>
              </w:rPr>
            </w:pPr>
            <w:r w:rsidRPr="007A0E4C">
              <w:rPr>
                <w:rFonts w:ascii="Times New Roman" w:hAnsi="Times New Roman"/>
                <w:color w:val="000000"/>
                <w:sz w:val="20"/>
                <w:szCs w:val="18"/>
              </w:rPr>
              <w:t>90.0</w:t>
            </w:r>
          </w:p>
        </w:tc>
      </w:tr>
      <w:tr w:rsidR="00D10FC4" w:rsidTr="000C76A7">
        <w:tc>
          <w:tcPr>
            <w:tcW w:w="2503" w:type="dxa"/>
            <w:tcBorders>
              <w:top w:val="nil"/>
              <w:left w:val="nil"/>
              <w:bottom w:val="nil"/>
            </w:tcBorders>
          </w:tcPr>
          <w:p w:rsidR="00D10FC4" w:rsidRPr="007A0E4C" w:rsidRDefault="00D10FC4" w:rsidP="00D10FC4">
            <w:pPr>
              <w:autoSpaceDE w:val="0"/>
              <w:autoSpaceDN w:val="0"/>
              <w:adjustRightInd w:val="0"/>
              <w:ind w:left="60" w:right="60"/>
              <w:jc w:val="center"/>
              <w:rPr>
                <w:rFonts w:ascii="Times New Roman" w:hAnsi="Times New Roman"/>
                <w:color w:val="000000"/>
                <w:sz w:val="20"/>
                <w:szCs w:val="18"/>
              </w:rPr>
            </w:pPr>
            <w:proofErr w:type="spellStart"/>
            <w:r w:rsidRPr="007A0E4C">
              <w:rPr>
                <w:rFonts w:ascii="Times New Roman" w:hAnsi="Times New Roman"/>
                <w:color w:val="000000"/>
                <w:sz w:val="20"/>
                <w:szCs w:val="18"/>
              </w:rPr>
              <w:t>Permanen</w:t>
            </w:r>
            <w:proofErr w:type="spellEnd"/>
          </w:p>
        </w:tc>
        <w:tc>
          <w:tcPr>
            <w:tcW w:w="536" w:type="dxa"/>
            <w:tcBorders>
              <w:top w:val="nil"/>
              <w:bottom w:val="nil"/>
            </w:tcBorders>
            <w:vAlign w:val="center"/>
          </w:tcPr>
          <w:p w:rsidR="00D10FC4" w:rsidRPr="007A0E4C" w:rsidRDefault="00D10FC4" w:rsidP="00D10FC4">
            <w:pPr>
              <w:autoSpaceDE w:val="0"/>
              <w:autoSpaceDN w:val="0"/>
              <w:adjustRightInd w:val="0"/>
              <w:ind w:left="60" w:right="60"/>
              <w:jc w:val="center"/>
              <w:rPr>
                <w:rFonts w:ascii="Times New Roman" w:hAnsi="Times New Roman"/>
                <w:color w:val="000000"/>
                <w:sz w:val="20"/>
                <w:szCs w:val="18"/>
              </w:rPr>
            </w:pPr>
            <w:r w:rsidRPr="007A0E4C">
              <w:rPr>
                <w:rFonts w:ascii="Times New Roman" w:hAnsi="Times New Roman"/>
                <w:color w:val="000000"/>
                <w:sz w:val="20"/>
                <w:szCs w:val="18"/>
              </w:rPr>
              <w:t>7</w:t>
            </w:r>
          </w:p>
        </w:tc>
        <w:tc>
          <w:tcPr>
            <w:tcW w:w="613" w:type="dxa"/>
            <w:tcBorders>
              <w:top w:val="nil"/>
              <w:bottom w:val="nil"/>
              <w:right w:val="nil"/>
            </w:tcBorders>
            <w:vAlign w:val="center"/>
          </w:tcPr>
          <w:p w:rsidR="00D10FC4" w:rsidRPr="007A0E4C" w:rsidRDefault="00D10FC4" w:rsidP="00D10FC4">
            <w:pPr>
              <w:autoSpaceDE w:val="0"/>
              <w:autoSpaceDN w:val="0"/>
              <w:adjustRightInd w:val="0"/>
              <w:ind w:left="60" w:right="60"/>
              <w:jc w:val="center"/>
              <w:rPr>
                <w:rFonts w:ascii="Times New Roman" w:hAnsi="Times New Roman"/>
                <w:color w:val="000000"/>
                <w:sz w:val="20"/>
                <w:szCs w:val="18"/>
              </w:rPr>
            </w:pPr>
            <w:r w:rsidRPr="007A0E4C">
              <w:rPr>
                <w:rFonts w:ascii="Times New Roman" w:hAnsi="Times New Roman"/>
                <w:color w:val="000000"/>
                <w:sz w:val="20"/>
                <w:szCs w:val="18"/>
              </w:rPr>
              <w:t>10.0</w:t>
            </w:r>
          </w:p>
        </w:tc>
      </w:tr>
      <w:tr w:rsidR="00D10FC4" w:rsidTr="000C76A7">
        <w:tc>
          <w:tcPr>
            <w:tcW w:w="2503" w:type="dxa"/>
            <w:tcBorders>
              <w:top w:val="nil"/>
              <w:left w:val="nil"/>
            </w:tcBorders>
          </w:tcPr>
          <w:p w:rsidR="00D10FC4" w:rsidRPr="007A0E4C" w:rsidRDefault="00D10FC4" w:rsidP="00D10FC4">
            <w:pPr>
              <w:autoSpaceDE w:val="0"/>
              <w:autoSpaceDN w:val="0"/>
              <w:adjustRightInd w:val="0"/>
              <w:ind w:left="60" w:right="60"/>
              <w:jc w:val="center"/>
              <w:rPr>
                <w:rFonts w:ascii="Times New Roman" w:hAnsi="Times New Roman"/>
                <w:color w:val="000000"/>
                <w:sz w:val="20"/>
                <w:szCs w:val="18"/>
              </w:rPr>
            </w:pPr>
            <w:r w:rsidRPr="007A0E4C">
              <w:rPr>
                <w:rFonts w:ascii="Times New Roman" w:hAnsi="Times New Roman"/>
                <w:color w:val="000000"/>
                <w:sz w:val="20"/>
                <w:szCs w:val="18"/>
              </w:rPr>
              <w:t>Total</w:t>
            </w:r>
          </w:p>
        </w:tc>
        <w:tc>
          <w:tcPr>
            <w:tcW w:w="536" w:type="dxa"/>
            <w:tcBorders>
              <w:top w:val="nil"/>
            </w:tcBorders>
            <w:vAlign w:val="center"/>
          </w:tcPr>
          <w:p w:rsidR="00D10FC4" w:rsidRPr="007A0E4C" w:rsidRDefault="00D10FC4" w:rsidP="00D10FC4">
            <w:pPr>
              <w:autoSpaceDE w:val="0"/>
              <w:autoSpaceDN w:val="0"/>
              <w:adjustRightInd w:val="0"/>
              <w:ind w:left="60" w:right="60"/>
              <w:jc w:val="center"/>
              <w:rPr>
                <w:rFonts w:ascii="Times New Roman" w:hAnsi="Times New Roman"/>
                <w:color w:val="000000"/>
                <w:sz w:val="20"/>
                <w:szCs w:val="18"/>
              </w:rPr>
            </w:pPr>
            <w:r w:rsidRPr="007A0E4C">
              <w:rPr>
                <w:rFonts w:ascii="Times New Roman" w:hAnsi="Times New Roman"/>
                <w:color w:val="000000"/>
                <w:sz w:val="20"/>
                <w:szCs w:val="18"/>
              </w:rPr>
              <w:t>70</w:t>
            </w:r>
          </w:p>
        </w:tc>
        <w:tc>
          <w:tcPr>
            <w:tcW w:w="613" w:type="dxa"/>
            <w:tcBorders>
              <w:top w:val="nil"/>
              <w:right w:val="nil"/>
            </w:tcBorders>
            <w:vAlign w:val="center"/>
          </w:tcPr>
          <w:p w:rsidR="00D10FC4" w:rsidRPr="007A0E4C" w:rsidRDefault="00D10FC4" w:rsidP="00D10FC4">
            <w:pPr>
              <w:autoSpaceDE w:val="0"/>
              <w:autoSpaceDN w:val="0"/>
              <w:adjustRightInd w:val="0"/>
              <w:ind w:left="60" w:right="60"/>
              <w:jc w:val="center"/>
              <w:rPr>
                <w:rFonts w:ascii="Times New Roman" w:hAnsi="Times New Roman"/>
                <w:color w:val="000000"/>
                <w:sz w:val="20"/>
                <w:szCs w:val="18"/>
              </w:rPr>
            </w:pPr>
            <w:r w:rsidRPr="007A0E4C">
              <w:rPr>
                <w:rFonts w:ascii="Times New Roman" w:hAnsi="Times New Roman"/>
                <w:color w:val="000000"/>
                <w:sz w:val="20"/>
                <w:szCs w:val="18"/>
              </w:rPr>
              <w:t>100.0</w:t>
            </w:r>
          </w:p>
        </w:tc>
      </w:tr>
    </w:tbl>
    <w:p w:rsidR="003221EB" w:rsidRDefault="003221EB" w:rsidP="00D10FC4">
      <w:pPr>
        <w:spacing w:after="0" w:line="240" w:lineRule="auto"/>
        <w:ind w:left="-142"/>
        <w:jc w:val="both"/>
        <w:rPr>
          <w:rFonts w:ascii="Times New Roman" w:hAnsi="Times New Roman" w:cs="Times New Roman"/>
          <w:b/>
          <w:sz w:val="20"/>
          <w:szCs w:val="20"/>
          <w:lang w:val="id-ID"/>
        </w:rPr>
      </w:pPr>
      <w:r w:rsidRPr="003221EB">
        <w:rPr>
          <w:rFonts w:ascii="Times New Roman" w:hAnsi="Times New Roman" w:cs="Times New Roman"/>
          <w:sz w:val="20"/>
          <w:szCs w:val="20"/>
          <w:lang w:val="id-ID"/>
        </w:rPr>
        <w:t>Berdasarkan</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 xml:space="preserve">distribusi frekuensi responden menurut Jenis kelamin, jenis kelamin laki-laki </w:t>
      </w:r>
      <w:proofErr w:type="spellStart"/>
      <w:r w:rsidRPr="003221EB">
        <w:rPr>
          <w:rFonts w:ascii="Times New Roman" w:hAnsi="Times New Roman" w:cs="Times New Roman"/>
          <w:sz w:val="20"/>
          <w:szCs w:val="20"/>
        </w:rPr>
        <w:t>sebanyak</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33</w:t>
      </w:r>
      <w:r w:rsidRPr="003221EB">
        <w:rPr>
          <w:rFonts w:ascii="Times New Roman" w:hAnsi="Times New Roman" w:cs="Times New Roman"/>
          <w:sz w:val="20"/>
          <w:szCs w:val="20"/>
        </w:rPr>
        <w:t xml:space="preserve"> </w:t>
      </w:r>
      <w:proofErr w:type="spellStart"/>
      <w:r w:rsidRPr="003221EB">
        <w:rPr>
          <w:rFonts w:ascii="Times New Roman" w:hAnsi="Times New Roman" w:cs="Times New Roman"/>
          <w:sz w:val="20"/>
          <w:szCs w:val="20"/>
        </w:rPr>
        <w:t>responden</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47,1</w:t>
      </w:r>
      <w:r w:rsidRPr="003221EB">
        <w:rPr>
          <w:rFonts w:ascii="Times New Roman" w:hAnsi="Times New Roman" w:cs="Times New Roman"/>
          <w:sz w:val="20"/>
          <w:szCs w:val="20"/>
        </w:rPr>
        <w:t xml:space="preserve">%), </w:t>
      </w:r>
      <w:proofErr w:type="spellStart"/>
      <w:r w:rsidRPr="003221EB">
        <w:rPr>
          <w:rFonts w:ascii="Times New Roman" w:hAnsi="Times New Roman" w:cs="Times New Roman"/>
          <w:sz w:val="20"/>
          <w:szCs w:val="20"/>
        </w:rPr>
        <w:t>sedangkan</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 xml:space="preserve">jenis kelamin perempuan </w:t>
      </w:r>
      <w:proofErr w:type="spellStart"/>
      <w:r w:rsidRPr="003221EB">
        <w:rPr>
          <w:rFonts w:ascii="Times New Roman" w:hAnsi="Times New Roman" w:cs="Times New Roman"/>
          <w:sz w:val="20"/>
          <w:szCs w:val="20"/>
        </w:rPr>
        <w:t>sebanya</w:t>
      </w:r>
      <w:proofErr w:type="spellEnd"/>
      <w:r w:rsidRPr="003221EB">
        <w:rPr>
          <w:rFonts w:ascii="Times New Roman" w:hAnsi="Times New Roman" w:cs="Times New Roman"/>
          <w:sz w:val="20"/>
          <w:szCs w:val="20"/>
          <w:lang w:val="id-ID"/>
        </w:rPr>
        <w:t>k</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 xml:space="preserve">37 </w:t>
      </w:r>
      <w:proofErr w:type="spellStart"/>
      <w:r w:rsidRPr="003221EB">
        <w:rPr>
          <w:rFonts w:ascii="Times New Roman" w:hAnsi="Times New Roman" w:cs="Times New Roman"/>
          <w:sz w:val="20"/>
          <w:szCs w:val="20"/>
        </w:rPr>
        <w:t>responden</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52,9</w:t>
      </w:r>
      <w:r w:rsidRPr="003221EB">
        <w:rPr>
          <w:rFonts w:ascii="Times New Roman" w:hAnsi="Times New Roman" w:cs="Times New Roman"/>
          <w:sz w:val="20"/>
          <w:szCs w:val="20"/>
        </w:rPr>
        <w:t>%)</w:t>
      </w:r>
      <w:r w:rsidRPr="003221EB">
        <w:rPr>
          <w:rFonts w:ascii="Times New Roman" w:hAnsi="Times New Roman" w:cs="Times New Roman"/>
          <w:sz w:val="20"/>
          <w:szCs w:val="20"/>
          <w:lang w:val="id-ID"/>
        </w:rPr>
        <w:t>.</w:t>
      </w:r>
    </w:p>
    <w:p w:rsidR="003221EB" w:rsidRDefault="003221EB" w:rsidP="00D10FC4">
      <w:pPr>
        <w:spacing w:after="0" w:line="240" w:lineRule="auto"/>
        <w:ind w:left="-142"/>
        <w:jc w:val="both"/>
        <w:rPr>
          <w:rFonts w:ascii="Times New Roman" w:hAnsi="Times New Roman" w:cs="Times New Roman"/>
          <w:b/>
          <w:sz w:val="20"/>
          <w:szCs w:val="20"/>
          <w:lang w:val="id-ID"/>
        </w:rPr>
      </w:pPr>
      <w:r w:rsidRPr="003221EB">
        <w:rPr>
          <w:rFonts w:ascii="Times New Roman" w:hAnsi="Times New Roman" w:cs="Times New Roman"/>
          <w:sz w:val="20"/>
          <w:szCs w:val="20"/>
          <w:lang w:val="id-ID"/>
        </w:rPr>
        <w:t>Berdasarkan</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distribusi frekuensi responden</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menurut</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 xml:space="preserve"> usia </w:t>
      </w:r>
      <w:r w:rsidRPr="003221EB">
        <w:rPr>
          <w:rFonts w:ascii="Times New Roman" w:hAnsi="Times New Roman" w:cs="Times New Roman"/>
          <w:color w:val="000000"/>
          <w:sz w:val="20"/>
          <w:szCs w:val="20"/>
          <w:lang w:val="id-ID"/>
        </w:rPr>
        <w:t xml:space="preserve">26-35 tahun </w:t>
      </w:r>
      <w:proofErr w:type="spellStart"/>
      <w:r w:rsidRPr="003221EB">
        <w:rPr>
          <w:rFonts w:ascii="Times New Roman" w:hAnsi="Times New Roman" w:cs="Times New Roman"/>
          <w:sz w:val="20"/>
          <w:szCs w:val="20"/>
        </w:rPr>
        <w:t>sebanyak</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25</w:t>
      </w:r>
      <w:r w:rsidRPr="003221EB">
        <w:rPr>
          <w:rFonts w:ascii="Times New Roman" w:hAnsi="Times New Roman" w:cs="Times New Roman"/>
          <w:sz w:val="20"/>
          <w:szCs w:val="20"/>
        </w:rPr>
        <w:t xml:space="preserve"> </w:t>
      </w:r>
      <w:proofErr w:type="spellStart"/>
      <w:r w:rsidRPr="003221EB">
        <w:rPr>
          <w:rFonts w:ascii="Times New Roman" w:hAnsi="Times New Roman" w:cs="Times New Roman"/>
          <w:sz w:val="20"/>
          <w:szCs w:val="20"/>
        </w:rPr>
        <w:t>responden</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35</w:t>
      </w:r>
      <w:r w:rsidRPr="003221EB">
        <w:rPr>
          <w:rFonts w:ascii="Times New Roman" w:hAnsi="Times New Roman" w:cs="Times New Roman"/>
          <w:sz w:val="20"/>
          <w:szCs w:val="20"/>
        </w:rPr>
        <w:t>,</w:t>
      </w:r>
      <w:r w:rsidRPr="003221EB">
        <w:rPr>
          <w:rFonts w:ascii="Times New Roman" w:hAnsi="Times New Roman" w:cs="Times New Roman"/>
          <w:sz w:val="20"/>
          <w:szCs w:val="20"/>
          <w:lang w:val="id-ID"/>
        </w:rPr>
        <w:t>7</w:t>
      </w:r>
      <w:r w:rsidRPr="003221EB">
        <w:rPr>
          <w:rFonts w:ascii="Times New Roman" w:hAnsi="Times New Roman" w:cs="Times New Roman"/>
          <w:sz w:val="20"/>
          <w:szCs w:val="20"/>
        </w:rPr>
        <w:t xml:space="preserve">%), </w:t>
      </w:r>
      <w:proofErr w:type="spellStart"/>
      <w:r w:rsidRPr="003221EB">
        <w:rPr>
          <w:rFonts w:ascii="Times New Roman" w:hAnsi="Times New Roman" w:cs="Times New Roman"/>
          <w:sz w:val="20"/>
          <w:szCs w:val="20"/>
        </w:rPr>
        <w:t>usia</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36-45</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t</w:t>
      </w:r>
      <w:proofErr w:type="spellStart"/>
      <w:r w:rsidRPr="003221EB">
        <w:rPr>
          <w:rFonts w:ascii="Times New Roman" w:hAnsi="Times New Roman" w:cs="Times New Roman"/>
          <w:sz w:val="20"/>
          <w:szCs w:val="20"/>
        </w:rPr>
        <w:t>ahun</w:t>
      </w:r>
      <w:proofErr w:type="spellEnd"/>
      <w:r w:rsidRPr="003221EB">
        <w:rPr>
          <w:rFonts w:ascii="Times New Roman" w:hAnsi="Times New Roman" w:cs="Times New Roman"/>
          <w:sz w:val="20"/>
          <w:szCs w:val="20"/>
        </w:rPr>
        <w:t xml:space="preserve"> </w:t>
      </w:r>
      <w:proofErr w:type="spellStart"/>
      <w:r w:rsidRPr="003221EB">
        <w:rPr>
          <w:rFonts w:ascii="Times New Roman" w:hAnsi="Times New Roman" w:cs="Times New Roman"/>
          <w:sz w:val="20"/>
          <w:szCs w:val="20"/>
        </w:rPr>
        <w:t>sebanyak</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26</w:t>
      </w:r>
      <w:r w:rsidRPr="003221EB">
        <w:rPr>
          <w:rFonts w:ascii="Times New Roman" w:hAnsi="Times New Roman" w:cs="Times New Roman"/>
          <w:sz w:val="20"/>
          <w:szCs w:val="20"/>
        </w:rPr>
        <w:t xml:space="preserve"> </w:t>
      </w:r>
      <w:proofErr w:type="spellStart"/>
      <w:r w:rsidRPr="003221EB">
        <w:rPr>
          <w:rFonts w:ascii="Times New Roman" w:hAnsi="Times New Roman" w:cs="Times New Roman"/>
          <w:sz w:val="20"/>
          <w:szCs w:val="20"/>
        </w:rPr>
        <w:t>responden</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37,1</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 xml:space="preserve"> usia 17-25 t</w:t>
      </w:r>
      <w:proofErr w:type="spellStart"/>
      <w:r w:rsidRPr="003221EB">
        <w:rPr>
          <w:rFonts w:ascii="Times New Roman" w:hAnsi="Times New Roman" w:cs="Times New Roman"/>
          <w:sz w:val="20"/>
          <w:szCs w:val="20"/>
        </w:rPr>
        <w:t>ahun</w:t>
      </w:r>
      <w:proofErr w:type="spellEnd"/>
      <w:r w:rsidRPr="003221EB">
        <w:rPr>
          <w:rFonts w:ascii="Times New Roman" w:hAnsi="Times New Roman" w:cs="Times New Roman"/>
          <w:sz w:val="20"/>
          <w:szCs w:val="20"/>
        </w:rPr>
        <w:t xml:space="preserve"> </w:t>
      </w:r>
      <w:proofErr w:type="spellStart"/>
      <w:r w:rsidRPr="003221EB">
        <w:rPr>
          <w:rFonts w:ascii="Times New Roman" w:hAnsi="Times New Roman" w:cs="Times New Roman"/>
          <w:sz w:val="20"/>
          <w:szCs w:val="20"/>
        </w:rPr>
        <w:t>sebanya</w:t>
      </w:r>
      <w:proofErr w:type="spellEnd"/>
      <w:r w:rsidRPr="003221EB">
        <w:rPr>
          <w:rFonts w:ascii="Times New Roman" w:hAnsi="Times New Roman" w:cs="Times New Roman"/>
          <w:sz w:val="20"/>
          <w:szCs w:val="20"/>
          <w:lang w:val="id-ID"/>
        </w:rPr>
        <w:t>k</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14</w:t>
      </w:r>
      <w:r w:rsidRPr="003221EB">
        <w:rPr>
          <w:rFonts w:ascii="Times New Roman" w:hAnsi="Times New Roman" w:cs="Times New Roman"/>
          <w:sz w:val="20"/>
          <w:szCs w:val="20"/>
        </w:rPr>
        <w:t xml:space="preserve"> </w:t>
      </w:r>
      <w:proofErr w:type="spellStart"/>
      <w:r w:rsidRPr="003221EB">
        <w:rPr>
          <w:rFonts w:ascii="Times New Roman" w:hAnsi="Times New Roman" w:cs="Times New Roman"/>
          <w:sz w:val="20"/>
          <w:szCs w:val="20"/>
        </w:rPr>
        <w:t>responden</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20,0</w:t>
      </w:r>
      <w:r w:rsidRPr="003221EB">
        <w:rPr>
          <w:rFonts w:ascii="Times New Roman" w:hAnsi="Times New Roman" w:cs="Times New Roman"/>
          <w:sz w:val="20"/>
          <w:szCs w:val="20"/>
        </w:rPr>
        <w:t>%)</w:t>
      </w:r>
      <w:r w:rsidRPr="003221EB">
        <w:rPr>
          <w:rFonts w:ascii="Times New Roman" w:hAnsi="Times New Roman" w:cs="Times New Roman"/>
          <w:sz w:val="20"/>
          <w:szCs w:val="20"/>
          <w:lang w:val="id-ID"/>
        </w:rPr>
        <w:t>, 46-55 tahun sebanyak 5 responden (7.1%).</w:t>
      </w:r>
    </w:p>
    <w:p w:rsidR="003221EB" w:rsidRDefault="003221EB" w:rsidP="00D10FC4">
      <w:pPr>
        <w:spacing w:after="0" w:line="240" w:lineRule="auto"/>
        <w:ind w:left="-142"/>
        <w:jc w:val="both"/>
        <w:rPr>
          <w:rFonts w:ascii="Times New Roman" w:hAnsi="Times New Roman" w:cs="Times New Roman"/>
          <w:b/>
          <w:sz w:val="20"/>
          <w:szCs w:val="20"/>
          <w:lang w:val="id-ID"/>
        </w:rPr>
      </w:pPr>
      <w:r w:rsidRPr="003221EB">
        <w:rPr>
          <w:rFonts w:ascii="Times New Roman" w:hAnsi="Times New Roman" w:cs="Times New Roman"/>
          <w:sz w:val="20"/>
          <w:szCs w:val="20"/>
          <w:lang w:val="id-ID"/>
        </w:rPr>
        <w:t>Berdasarkan</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distribusi frekuensi responden</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menurut</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 xml:space="preserve">pendidikan, SMA </w:t>
      </w:r>
      <w:proofErr w:type="spellStart"/>
      <w:r w:rsidRPr="003221EB">
        <w:rPr>
          <w:rFonts w:ascii="Times New Roman" w:hAnsi="Times New Roman" w:cs="Times New Roman"/>
          <w:sz w:val="20"/>
          <w:szCs w:val="20"/>
        </w:rPr>
        <w:t>sebanyak</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52</w:t>
      </w:r>
      <w:r w:rsidRPr="003221EB">
        <w:rPr>
          <w:rFonts w:ascii="Times New Roman" w:hAnsi="Times New Roman" w:cs="Times New Roman"/>
          <w:sz w:val="20"/>
          <w:szCs w:val="20"/>
        </w:rPr>
        <w:t xml:space="preserve"> </w:t>
      </w:r>
      <w:proofErr w:type="spellStart"/>
      <w:r w:rsidRPr="003221EB">
        <w:rPr>
          <w:rFonts w:ascii="Times New Roman" w:hAnsi="Times New Roman" w:cs="Times New Roman"/>
          <w:sz w:val="20"/>
          <w:szCs w:val="20"/>
        </w:rPr>
        <w:t>responden</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74,3</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 xml:space="preserve">perguruan tinggi </w:t>
      </w:r>
      <w:proofErr w:type="spellStart"/>
      <w:r w:rsidRPr="003221EB">
        <w:rPr>
          <w:rFonts w:ascii="Times New Roman" w:hAnsi="Times New Roman" w:cs="Times New Roman"/>
          <w:sz w:val="20"/>
          <w:szCs w:val="20"/>
        </w:rPr>
        <w:t>sebanyak</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13</w:t>
      </w:r>
      <w:r w:rsidRPr="003221EB">
        <w:rPr>
          <w:rFonts w:ascii="Times New Roman" w:hAnsi="Times New Roman" w:cs="Times New Roman"/>
          <w:sz w:val="20"/>
          <w:szCs w:val="20"/>
        </w:rPr>
        <w:t xml:space="preserve"> </w:t>
      </w:r>
      <w:proofErr w:type="spellStart"/>
      <w:r w:rsidRPr="003221EB">
        <w:rPr>
          <w:rFonts w:ascii="Times New Roman" w:hAnsi="Times New Roman" w:cs="Times New Roman"/>
          <w:sz w:val="20"/>
          <w:szCs w:val="20"/>
        </w:rPr>
        <w:t>responden</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18,6</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 xml:space="preserve"> SMP </w:t>
      </w:r>
      <w:proofErr w:type="spellStart"/>
      <w:r w:rsidRPr="003221EB">
        <w:rPr>
          <w:rFonts w:ascii="Times New Roman" w:hAnsi="Times New Roman" w:cs="Times New Roman"/>
          <w:sz w:val="20"/>
          <w:szCs w:val="20"/>
        </w:rPr>
        <w:t>sebanya</w:t>
      </w:r>
      <w:proofErr w:type="spellEnd"/>
      <w:r w:rsidRPr="003221EB">
        <w:rPr>
          <w:rFonts w:ascii="Times New Roman" w:hAnsi="Times New Roman" w:cs="Times New Roman"/>
          <w:sz w:val="20"/>
          <w:szCs w:val="20"/>
          <w:lang w:val="id-ID"/>
        </w:rPr>
        <w:t>k</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5</w:t>
      </w:r>
      <w:r w:rsidRPr="003221EB">
        <w:rPr>
          <w:rFonts w:ascii="Times New Roman" w:hAnsi="Times New Roman" w:cs="Times New Roman"/>
          <w:sz w:val="20"/>
          <w:szCs w:val="20"/>
        </w:rPr>
        <w:t xml:space="preserve"> </w:t>
      </w:r>
      <w:proofErr w:type="spellStart"/>
      <w:r w:rsidRPr="003221EB">
        <w:rPr>
          <w:rFonts w:ascii="Times New Roman" w:hAnsi="Times New Roman" w:cs="Times New Roman"/>
          <w:sz w:val="20"/>
          <w:szCs w:val="20"/>
        </w:rPr>
        <w:t>responden</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7.1</w:t>
      </w:r>
      <w:r w:rsidRPr="003221EB">
        <w:rPr>
          <w:rFonts w:ascii="Times New Roman" w:hAnsi="Times New Roman" w:cs="Times New Roman"/>
          <w:sz w:val="20"/>
          <w:szCs w:val="20"/>
        </w:rPr>
        <w:t>%)</w:t>
      </w:r>
      <w:r w:rsidRPr="003221EB">
        <w:rPr>
          <w:rFonts w:ascii="Times New Roman" w:hAnsi="Times New Roman" w:cs="Times New Roman"/>
          <w:sz w:val="20"/>
          <w:szCs w:val="20"/>
          <w:lang w:val="id-ID"/>
        </w:rPr>
        <w:t>.</w:t>
      </w:r>
    </w:p>
    <w:p w:rsidR="003221EB" w:rsidRDefault="003221EB" w:rsidP="00D10FC4">
      <w:pPr>
        <w:spacing w:after="0" w:line="240" w:lineRule="auto"/>
        <w:ind w:left="-142"/>
        <w:jc w:val="both"/>
        <w:rPr>
          <w:rFonts w:ascii="Times New Roman" w:hAnsi="Times New Roman" w:cs="Times New Roman"/>
          <w:b/>
          <w:sz w:val="20"/>
          <w:szCs w:val="20"/>
          <w:lang w:val="id-ID"/>
        </w:rPr>
      </w:pPr>
      <w:r w:rsidRPr="003221EB">
        <w:rPr>
          <w:rFonts w:ascii="Times New Roman" w:hAnsi="Times New Roman" w:cs="Times New Roman"/>
          <w:sz w:val="20"/>
          <w:szCs w:val="20"/>
          <w:lang w:val="id-ID"/>
        </w:rPr>
        <w:t>Berdasarkan</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distribusi frekuensi responden</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menurut</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 xml:space="preserve">pekerjaan, formal </w:t>
      </w:r>
      <w:proofErr w:type="spellStart"/>
      <w:r w:rsidRPr="003221EB">
        <w:rPr>
          <w:rFonts w:ascii="Times New Roman" w:hAnsi="Times New Roman" w:cs="Times New Roman"/>
          <w:sz w:val="20"/>
          <w:szCs w:val="20"/>
        </w:rPr>
        <w:t>sebanyak</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19</w:t>
      </w:r>
      <w:r w:rsidRPr="003221EB">
        <w:rPr>
          <w:rFonts w:ascii="Times New Roman" w:hAnsi="Times New Roman" w:cs="Times New Roman"/>
          <w:sz w:val="20"/>
          <w:szCs w:val="20"/>
        </w:rPr>
        <w:t xml:space="preserve"> </w:t>
      </w:r>
      <w:proofErr w:type="spellStart"/>
      <w:r w:rsidRPr="003221EB">
        <w:rPr>
          <w:rFonts w:ascii="Times New Roman" w:hAnsi="Times New Roman" w:cs="Times New Roman"/>
          <w:sz w:val="20"/>
          <w:szCs w:val="20"/>
        </w:rPr>
        <w:t>responden</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27,1</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 xml:space="preserve"> informal </w:t>
      </w:r>
      <w:proofErr w:type="spellStart"/>
      <w:r w:rsidRPr="003221EB">
        <w:rPr>
          <w:rFonts w:ascii="Times New Roman" w:hAnsi="Times New Roman" w:cs="Times New Roman"/>
          <w:sz w:val="20"/>
          <w:szCs w:val="20"/>
        </w:rPr>
        <w:t>sebanyak</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51</w:t>
      </w:r>
      <w:r w:rsidRPr="003221EB">
        <w:rPr>
          <w:rFonts w:ascii="Times New Roman" w:hAnsi="Times New Roman" w:cs="Times New Roman"/>
          <w:sz w:val="20"/>
          <w:szCs w:val="20"/>
        </w:rPr>
        <w:t xml:space="preserve"> </w:t>
      </w:r>
      <w:proofErr w:type="spellStart"/>
      <w:r w:rsidRPr="003221EB">
        <w:rPr>
          <w:rFonts w:ascii="Times New Roman" w:hAnsi="Times New Roman" w:cs="Times New Roman"/>
          <w:sz w:val="20"/>
          <w:szCs w:val="20"/>
        </w:rPr>
        <w:t>responden</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72,9</w:t>
      </w:r>
      <w:r w:rsidRPr="003221EB">
        <w:rPr>
          <w:rFonts w:ascii="Times New Roman" w:hAnsi="Times New Roman" w:cs="Times New Roman"/>
          <w:sz w:val="20"/>
          <w:szCs w:val="20"/>
        </w:rPr>
        <w:t>%</w:t>
      </w:r>
      <w:r w:rsidRPr="003221EB">
        <w:rPr>
          <w:rFonts w:ascii="Times New Roman" w:hAnsi="Times New Roman" w:cs="Times New Roman"/>
          <w:sz w:val="20"/>
          <w:szCs w:val="20"/>
          <w:lang w:val="id-ID"/>
        </w:rPr>
        <w:t>).</w:t>
      </w:r>
    </w:p>
    <w:p w:rsidR="003221EB" w:rsidRDefault="003221EB" w:rsidP="00D10FC4">
      <w:pPr>
        <w:spacing w:after="0" w:line="240" w:lineRule="auto"/>
        <w:ind w:left="-142"/>
        <w:jc w:val="both"/>
        <w:rPr>
          <w:rFonts w:ascii="Times New Roman" w:hAnsi="Times New Roman" w:cs="Times New Roman"/>
          <w:b/>
          <w:sz w:val="20"/>
          <w:szCs w:val="20"/>
          <w:lang w:val="id-ID"/>
        </w:rPr>
      </w:pPr>
      <w:r w:rsidRPr="003221EB">
        <w:rPr>
          <w:rFonts w:ascii="Times New Roman" w:hAnsi="Times New Roman" w:cs="Times New Roman"/>
          <w:sz w:val="20"/>
          <w:szCs w:val="20"/>
          <w:lang w:val="id-ID"/>
        </w:rPr>
        <w:t>Berdasarkan</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distribusi frekuensi responden</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menurut</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 xml:space="preserve">Suku, Non Papua </w:t>
      </w:r>
      <w:proofErr w:type="spellStart"/>
      <w:r w:rsidRPr="003221EB">
        <w:rPr>
          <w:rFonts w:ascii="Times New Roman" w:hAnsi="Times New Roman" w:cs="Times New Roman"/>
          <w:sz w:val="20"/>
          <w:szCs w:val="20"/>
        </w:rPr>
        <w:t>sebanyak</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7</w:t>
      </w:r>
      <w:r w:rsidRPr="003221EB">
        <w:rPr>
          <w:rFonts w:ascii="Times New Roman" w:hAnsi="Times New Roman" w:cs="Times New Roman"/>
          <w:sz w:val="20"/>
          <w:szCs w:val="20"/>
        </w:rPr>
        <w:t xml:space="preserve"> </w:t>
      </w:r>
      <w:proofErr w:type="spellStart"/>
      <w:r w:rsidRPr="003221EB">
        <w:rPr>
          <w:rFonts w:ascii="Times New Roman" w:hAnsi="Times New Roman" w:cs="Times New Roman"/>
          <w:sz w:val="20"/>
          <w:szCs w:val="20"/>
        </w:rPr>
        <w:t>responden</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10.0</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 xml:space="preserve"> Papua </w:t>
      </w:r>
      <w:proofErr w:type="spellStart"/>
      <w:r w:rsidRPr="003221EB">
        <w:rPr>
          <w:rFonts w:ascii="Times New Roman" w:hAnsi="Times New Roman" w:cs="Times New Roman"/>
          <w:sz w:val="20"/>
          <w:szCs w:val="20"/>
        </w:rPr>
        <w:t>sebanyak</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63</w:t>
      </w:r>
      <w:r w:rsidRPr="003221EB">
        <w:rPr>
          <w:rFonts w:ascii="Times New Roman" w:hAnsi="Times New Roman" w:cs="Times New Roman"/>
          <w:sz w:val="20"/>
          <w:szCs w:val="20"/>
        </w:rPr>
        <w:t xml:space="preserve"> </w:t>
      </w:r>
      <w:proofErr w:type="spellStart"/>
      <w:r w:rsidRPr="003221EB">
        <w:rPr>
          <w:rFonts w:ascii="Times New Roman" w:hAnsi="Times New Roman" w:cs="Times New Roman"/>
          <w:sz w:val="20"/>
          <w:szCs w:val="20"/>
        </w:rPr>
        <w:t>responden</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90,0</w:t>
      </w:r>
      <w:r w:rsidRPr="003221EB">
        <w:rPr>
          <w:rFonts w:ascii="Times New Roman" w:hAnsi="Times New Roman" w:cs="Times New Roman"/>
          <w:sz w:val="20"/>
          <w:szCs w:val="20"/>
        </w:rPr>
        <w:t>%</w:t>
      </w:r>
      <w:r w:rsidRPr="003221EB">
        <w:rPr>
          <w:rFonts w:ascii="Times New Roman" w:hAnsi="Times New Roman" w:cs="Times New Roman"/>
          <w:sz w:val="20"/>
          <w:szCs w:val="20"/>
          <w:lang w:val="id-ID"/>
        </w:rPr>
        <w:t>).</w:t>
      </w:r>
    </w:p>
    <w:p w:rsidR="0005662C" w:rsidRDefault="003221EB" w:rsidP="00D10FC4">
      <w:pPr>
        <w:spacing w:after="0" w:line="240" w:lineRule="auto"/>
        <w:ind w:left="-142"/>
        <w:jc w:val="both"/>
        <w:rPr>
          <w:rFonts w:ascii="Times New Roman" w:hAnsi="Times New Roman" w:cs="Times New Roman"/>
          <w:sz w:val="20"/>
          <w:szCs w:val="20"/>
          <w:lang w:val="id-ID"/>
        </w:rPr>
      </w:pPr>
      <w:r w:rsidRPr="003221EB">
        <w:rPr>
          <w:rFonts w:ascii="Times New Roman" w:hAnsi="Times New Roman" w:cs="Times New Roman"/>
          <w:sz w:val="20"/>
          <w:szCs w:val="20"/>
          <w:lang w:val="id-ID"/>
        </w:rPr>
        <w:t>Berdasarkan</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distribusi frekuensi responden</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menurut</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 xml:space="preserve">jenis bangunan, Non permanen </w:t>
      </w:r>
      <w:proofErr w:type="spellStart"/>
      <w:r w:rsidRPr="003221EB">
        <w:rPr>
          <w:rFonts w:ascii="Times New Roman" w:hAnsi="Times New Roman" w:cs="Times New Roman"/>
          <w:sz w:val="20"/>
          <w:szCs w:val="20"/>
        </w:rPr>
        <w:t>sebanyak</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63</w:t>
      </w:r>
      <w:r w:rsidRPr="003221EB">
        <w:rPr>
          <w:rFonts w:ascii="Times New Roman" w:hAnsi="Times New Roman" w:cs="Times New Roman"/>
          <w:sz w:val="20"/>
          <w:szCs w:val="20"/>
        </w:rPr>
        <w:t xml:space="preserve"> </w:t>
      </w:r>
      <w:proofErr w:type="spellStart"/>
      <w:r w:rsidRPr="003221EB">
        <w:rPr>
          <w:rFonts w:ascii="Times New Roman" w:hAnsi="Times New Roman" w:cs="Times New Roman"/>
          <w:sz w:val="20"/>
          <w:szCs w:val="20"/>
        </w:rPr>
        <w:t>responden</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90,0</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 xml:space="preserve"> permanen </w:t>
      </w:r>
      <w:proofErr w:type="spellStart"/>
      <w:r w:rsidRPr="003221EB">
        <w:rPr>
          <w:rFonts w:ascii="Times New Roman" w:hAnsi="Times New Roman" w:cs="Times New Roman"/>
          <w:sz w:val="20"/>
          <w:szCs w:val="20"/>
        </w:rPr>
        <w:t>sebanyak</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7</w:t>
      </w:r>
      <w:r w:rsidRPr="003221EB">
        <w:rPr>
          <w:rFonts w:ascii="Times New Roman" w:hAnsi="Times New Roman" w:cs="Times New Roman"/>
          <w:sz w:val="20"/>
          <w:szCs w:val="20"/>
        </w:rPr>
        <w:t xml:space="preserve"> </w:t>
      </w:r>
      <w:proofErr w:type="spellStart"/>
      <w:r w:rsidRPr="003221EB">
        <w:rPr>
          <w:rFonts w:ascii="Times New Roman" w:hAnsi="Times New Roman" w:cs="Times New Roman"/>
          <w:sz w:val="20"/>
          <w:szCs w:val="20"/>
        </w:rPr>
        <w:t>responden</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10,0</w:t>
      </w:r>
      <w:r w:rsidRPr="003221EB">
        <w:rPr>
          <w:rFonts w:ascii="Times New Roman" w:hAnsi="Times New Roman" w:cs="Times New Roman"/>
          <w:sz w:val="20"/>
          <w:szCs w:val="20"/>
        </w:rPr>
        <w:t>%</w:t>
      </w:r>
      <w:r w:rsidRPr="003221EB">
        <w:rPr>
          <w:rFonts w:ascii="Times New Roman" w:hAnsi="Times New Roman" w:cs="Times New Roman"/>
          <w:sz w:val="20"/>
          <w:szCs w:val="20"/>
          <w:lang w:val="id-ID"/>
        </w:rPr>
        <w:t>).</w:t>
      </w:r>
    </w:p>
    <w:p w:rsidR="00FD2931" w:rsidRPr="00FD2931" w:rsidRDefault="00FD2931" w:rsidP="00FD2931">
      <w:pPr>
        <w:spacing w:after="0" w:line="240" w:lineRule="auto"/>
        <w:jc w:val="both"/>
        <w:rPr>
          <w:rFonts w:ascii="Times New Roman" w:hAnsi="Times New Roman" w:cs="Times New Roman"/>
          <w:b/>
          <w:sz w:val="20"/>
          <w:szCs w:val="20"/>
          <w:lang w:val="id-ID"/>
        </w:rPr>
      </w:pPr>
    </w:p>
    <w:p w:rsidR="003221EB" w:rsidRPr="003221EB" w:rsidRDefault="003221EB" w:rsidP="00FD2931">
      <w:pPr>
        <w:pStyle w:val="ListParagraph"/>
        <w:spacing w:after="0" w:line="240" w:lineRule="auto"/>
        <w:ind w:left="0"/>
        <w:jc w:val="center"/>
        <w:rPr>
          <w:rFonts w:ascii="Times New Roman" w:hAnsi="Times New Roman" w:cs="Times New Roman"/>
          <w:b/>
          <w:sz w:val="20"/>
          <w:szCs w:val="20"/>
          <w:lang w:val="id-ID"/>
        </w:rPr>
      </w:pPr>
      <w:r w:rsidRPr="003221EB">
        <w:rPr>
          <w:rFonts w:ascii="Times New Roman" w:hAnsi="Times New Roman" w:cs="Times New Roman"/>
          <w:b/>
          <w:sz w:val="20"/>
          <w:szCs w:val="20"/>
          <w:lang w:val="id-ID"/>
        </w:rPr>
        <w:t>Tabel 4.2</w:t>
      </w:r>
    </w:p>
    <w:p w:rsidR="003221EB" w:rsidRDefault="003221EB" w:rsidP="00FD2931">
      <w:pPr>
        <w:spacing w:after="0" w:line="240" w:lineRule="auto"/>
        <w:jc w:val="center"/>
        <w:rPr>
          <w:rFonts w:ascii="Times New Roman" w:hAnsi="Times New Roman" w:cs="Times New Roman"/>
          <w:sz w:val="20"/>
          <w:szCs w:val="20"/>
          <w:lang w:val="id-ID"/>
        </w:rPr>
      </w:pPr>
      <w:r w:rsidRPr="003221EB">
        <w:rPr>
          <w:rFonts w:ascii="Times New Roman" w:hAnsi="Times New Roman" w:cs="Times New Roman"/>
          <w:sz w:val="20"/>
          <w:szCs w:val="20"/>
          <w:lang w:val="id-ID"/>
        </w:rPr>
        <w:t>Karakteristik Responden Berdasarkan Perilaku Buang Air Besar</w:t>
      </w:r>
    </w:p>
    <w:p w:rsidR="0005662C" w:rsidRPr="003221EB" w:rsidRDefault="0005662C" w:rsidP="00FD2931">
      <w:pPr>
        <w:spacing w:after="0" w:line="240" w:lineRule="auto"/>
        <w:jc w:val="center"/>
        <w:rPr>
          <w:rFonts w:ascii="Times New Roman" w:hAnsi="Times New Roman" w:cs="Times New Roman"/>
          <w:sz w:val="20"/>
          <w:szCs w:val="20"/>
          <w:lang w:val="id-ID"/>
        </w:rPr>
      </w:pPr>
    </w:p>
    <w:tbl>
      <w:tblPr>
        <w:tblW w:w="3953" w:type="dxa"/>
        <w:tblInd w:w="108" w:type="dxa"/>
        <w:tblBorders>
          <w:top w:val="single" w:sz="4" w:space="0" w:color="000000"/>
          <w:bottom w:val="single" w:sz="4" w:space="0" w:color="000000"/>
          <w:insideH w:val="single" w:sz="4" w:space="0" w:color="auto"/>
        </w:tblBorders>
        <w:tblLayout w:type="fixed"/>
        <w:tblLook w:val="04A0"/>
      </w:tblPr>
      <w:tblGrid>
        <w:gridCol w:w="461"/>
        <w:gridCol w:w="1524"/>
        <w:gridCol w:w="1276"/>
        <w:gridCol w:w="692"/>
      </w:tblGrid>
      <w:tr w:rsidR="003221EB" w:rsidRPr="003221EB" w:rsidTr="00AA5E0E">
        <w:tc>
          <w:tcPr>
            <w:tcW w:w="461" w:type="dxa"/>
            <w:tcBorders>
              <w:bottom w:val="single" w:sz="4" w:space="0" w:color="auto"/>
            </w:tcBorders>
          </w:tcPr>
          <w:p w:rsidR="003221EB" w:rsidRPr="003221EB" w:rsidRDefault="003221EB" w:rsidP="0005662C">
            <w:pPr>
              <w:pStyle w:val="ListParagraph"/>
              <w:spacing w:after="0" w:line="240" w:lineRule="auto"/>
              <w:ind w:left="0"/>
              <w:rPr>
                <w:rFonts w:ascii="Times New Roman" w:hAnsi="Times New Roman" w:cs="Times New Roman"/>
                <w:b/>
                <w:sz w:val="20"/>
                <w:szCs w:val="20"/>
                <w:lang w:val="id-ID"/>
              </w:rPr>
            </w:pPr>
            <w:r w:rsidRPr="003221EB">
              <w:rPr>
                <w:rFonts w:ascii="Times New Roman" w:hAnsi="Times New Roman" w:cs="Times New Roman"/>
                <w:b/>
                <w:sz w:val="20"/>
                <w:szCs w:val="20"/>
                <w:lang w:val="id-ID"/>
              </w:rPr>
              <w:t>No</w:t>
            </w:r>
          </w:p>
        </w:tc>
        <w:tc>
          <w:tcPr>
            <w:tcW w:w="1524" w:type="dxa"/>
            <w:tcBorders>
              <w:bottom w:val="single" w:sz="4" w:space="0" w:color="auto"/>
            </w:tcBorders>
          </w:tcPr>
          <w:p w:rsidR="003221EB" w:rsidRPr="003221EB" w:rsidRDefault="003221EB" w:rsidP="00AA5E0E">
            <w:pPr>
              <w:pStyle w:val="ListParagraph"/>
              <w:spacing w:after="0" w:line="240" w:lineRule="auto"/>
              <w:ind w:left="0"/>
              <w:jc w:val="center"/>
              <w:rPr>
                <w:rFonts w:ascii="Times New Roman" w:hAnsi="Times New Roman" w:cs="Times New Roman"/>
                <w:b/>
                <w:sz w:val="20"/>
                <w:szCs w:val="20"/>
                <w:lang w:val="id-ID"/>
              </w:rPr>
            </w:pPr>
            <w:r w:rsidRPr="003221EB">
              <w:rPr>
                <w:rFonts w:ascii="Times New Roman" w:hAnsi="Times New Roman" w:cs="Times New Roman"/>
                <w:b/>
                <w:sz w:val="20"/>
                <w:szCs w:val="20"/>
                <w:lang w:val="id-ID"/>
              </w:rPr>
              <w:t>Perilaku Buang Air besar</w:t>
            </w:r>
          </w:p>
        </w:tc>
        <w:tc>
          <w:tcPr>
            <w:tcW w:w="1276" w:type="dxa"/>
            <w:tcBorders>
              <w:bottom w:val="single" w:sz="4" w:space="0" w:color="auto"/>
            </w:tcBorders>
          </w:tcPr>
          <w:p w:rsidR="003221EB" w:rsidRPr="003221EB" w:rsidRDefault="003221EB" w:rsidP="00AA5E0E">
            <w:pPr>
              <w:pStyle w:val="ListParagraph"/>
              <w:spacing w:after="0" w:line="240" w:lineRule="auto"/>
              <w:ind w:left="0"/>
              <w:jc w:val="center"/>
              <w:rPr>
                <w:rFonts w:ascii="Times New Roman" w:hAnsi="Times New Roman" w:cs="Times New Roman"/>
                <w:b/>
                <w:sz w:val="20"/>
                <w:szCs w:val="20"/>
                <w:lang w:val="id-ID"/>
              </w:rPr>
            </w:pPr>
            <w:r w:rsidRPr="003221EB">
              <w:rPr>
                <w:rFonts w:ascii="Times New Roman" w:hAnsi="Times New Roman" w:cs="Times New Roman"/>
                <w:b/>
                <w:sz w:val="20"/>
                <w:szCs w:val="20"/>
                <w:lang w:val="id-ID"/>
              </w:rPr>
              <w:t>Frekuensi</w:t>
            </w:r>
          </w:p>
        </w:tc>
        <w:tc>
          <w:tcPr>
            <w:tcW w:w="692" w:type="dxa"/>
            <w:tcBorders>
              <w:bottom w:val="single" w:sz="4" w:space="0" w:color="auto"/>
            </w:tcBorders>
          </w:tcPr>
          <w:p w:rsidR="003221EB" w:rsidRPr="003221EB" w:rsidRDefault="00FD2931" w:rsidP="00AA5E0E">
            <w:pPr>
              <w:pStyle w:val="ListParagraph"/>
              <w:spacing w:after="0" w:line="240" w:lineRule="auto"/>
              <w:ind w:left="0"/>
              <w:jc w:val="center"/>
              <w:rPr>
                <w:rFonts w:ascii="Times New Roman" w:hAnsi="Times New Roman" w:cs="Times New Roman"/>
                <w:b/>
                <w:sz w:val="20"/>
                <w:szCs w:val="20"/>
                <w:lang w:val="id-ID"/>
              </w:rPr>
            </w:pPr>
            <w:r>
              <w:rPr>
                <w:rFonts w:ascii="Times New Roman" w:hAnsi="Times New Roman" w:cs="Times New Roman"/>
                <w:b/>
                <w:sz w:val="20"/>
                <w:szCs w:val="20"/>
                <w:lang w:val="id-ID"/>
              </w:rPr>
              <w:t>%</w:t>
            </w:r>
          </w:p>
        </w:tc>
      </w:tr>
      <w:tr w:rsidR="003221EB" w:rsidRPr="003221EB" w:rsidTr="00AA5E0E">
        <w:tc>
          <w:tcPr>
            <w:tcW w:w="461" w:type="dxa"/>
            <w:tcBorders>
              <w:top w:val="single" w:sz="4" w:space="0" w:color="auto"/>
              <w:bottom w:val="nil"/>
            </w:tcBorders>
          </w:tcPr>
          <w:p w:rsidR="003221EB" w:rsidRPr="003221EB" w:rsidRDefault="003221EB" w:rsidP="003221EB">
            <w:pPr>
              <w:pStyle w:val="ListParagraph"/>
              <w:spacing w:after="0" w:line="240" w:lineRule="auto"/>
              <w:ind w:left="0"/>
              <w:rPr>
                <w:rFonts w:ascii="Times New Roman" w:hAnsi="Times New Roman" w:cs="Times New Roman"/>
                <w:sz w:val="20"/>
                <w:szCs w:val="20"/>
                <w:lang w:val="id-ID"/>
              </w:rPr>
            </w:pPr>
            <w:r w:rsidRPr="003221EB">
              <w:rPr>
                <w:rFonts w:ascii="Times New Roman" w:hAnsi="Times New Roman" w:cs="Times New Roman"/>
                <w:sz w:val="20"/>
                <w:szCs w:val="20"/>
                <w:lang w:val="id-ID"/>
              </w:rPr>
              <w:t>1.</w:t>
            </w:r>
          </w:p>
        </w:tc>
        <w:tc>
          <w:tcPr>
            <w:tcW w:w="1524" w:type="dxa"/>
            <w:tcBorders>
              <w:top w:val="single" w:sz="4" w:space="0" w:color="auto"/>
              <w:bottom w:val="nil"/>
            </w:tcBorders>
          </w:tcPr>
          <w:p w:rsidR="003221EB" w:rsidRPr="003221EB" w:rsidRDefault="003221EB" w:rsidP="00AA5E0E">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r w:rsidRPr="003221EB">
              <w:rPr>
                <w:rFonts w:ascii="Times New Roman" w:hAnsi="Times New Roman" w:cs="Times New Roman"/>
                <w:color w:val="000000"/>
                <w:sz w:val="20"/>
                <w:szCs w:val="20"/>
              </w:rPr>
              <w:t>Baik</w:t>
            </w:r>
            <w:proofErr w:type="spellEnd"/>
          </w:p>
        </w:tc>
        <w:tc>
          <w:tcPr>
            <w:tcW w:w="1276" w:type="dxa"/>
            <w:tcBorders>
              <w:top w:val="single" w:sz="4" w:space="0" w:color="auto"/>
              <w:bottom w:val="nil"/>
            </w:tcBorders>
            <w:vAlign w:val="center"/>
          </w:tcPr>
          <w:p w:rsidR="003221EB" w:rsidRPr="003221EB" w:rsidRDefault="003221EB" w:rsidP="00AA5E0E">
            <w:pPr>
              <w:autoSpaceDE w:val="0"/>
              <w:autoSpaceDN w:val="0"/>
              <w:adjustRightInd w:val="0"/>
              <w:spacing w:after="0" w:line="240" w:lineRule="auto"/>
              <w:ind w:left="60" w:right="60"/>
              <w:jc w:val="center"/>
              <w:rPr>
                <w:rFonts w:ascii="Times New Roman" w:hAnsi="Times New Roman" w:cs="Times New Roman"/>
                <w:color w:val="000000"/>
                <w:sz w:val="20"/>
                <w:szCs w:val="20"/>
                <w:lang w:val="id-ID"/>
              </w:rPr>
            </w:pPr>
            <w:r w:rsidRPr="003221EB">
              <w:rPr>
                <w:rFonts w:ascii="Times New Roman" w:hAnsi="Times New Roman" w:cs="Times New Roman"/>
                <w:color w:val="000000"/>
                <w:sz w:val="20"/>
                <w:szCs w:val="20"/>
                <w:lang w:val="id-ID"/>
              </w:rPr>
              <w:t>7</w:t>
            </w:r>
          </w:p>
        </w:tc>
        <w:tc>
          <w:tcPr>
            <w:tcW w:w="692" w:type="dxa"/>
            <w:tcBorders>
              <w:top w:val="single" w:sz="4" w:space="0" w:color="auto"/>
              <w:bottom w:val="nil"/>
            </w:tcBorders>
            <w:vAlign w:val="center"/>
          </w:tcPr>
          <w:p w:rsidR="003221EB" w:rsidRPr="003221EB" w:rsidRDefault="003221EB" w:rsidP="00AA5E0E">
            <w:pPr>
              <w:autoSpaceDE w:val="0"/>
              <w:autoSpaceDN w:val="0"/>
              <w:adjustRightInd w:val="0"/>
              <w:spacing w:after="0" w:line="240" w:lineRule="auto"/>
              <w:ind w:left="60" w:right="60"/>
              <w:jc w:val="center"/>
              <w:rPr>
                <w:rFonts w:ascii="Times New Roman" w:hAnsi="Times New Roman" w:cs="Times New Roman"/>
                <w:color w:val="000000"/>
                <w:sz w:val="20"/>
                <w:szCs w:val="20"/>
                <w:lang w:val="id-ID"/>
              </w:rPr>
            </w:pPr>
            <w:r w:rsidRPr="003221EB">
              <w:rPr>
                <w:rFonts w:ascii="Times New Roman" w:hAnsi="Times New Roman" w:cs="Times New Roman"/>
                <w:color w:val="000000"/>
                <w:sz w:val="20"/>
                <w:szCs w:val="20"/>
                <w:lang w:val="id-ID"/>
              </w:rPr>
              <w:t>10.0</w:t>
            </w:r>
          </w:p>
        </w:tc>
      </w:tr>
      <w:tr w:rsidR="003221EB" w:rsidRPr="003221EB" w:rsidTr="00AA5E0E">
        <w:tc>
          <w:tcPr>
            <w:tcW w:w="461" w:type="dxa"/>
            <w:tcBorders>
              <w:top w:val="nil"/>
              <w:bottom w:val="nil"/>
            </w:tcBorders>
          </w:tcPr>
          <w:p w:rsidR="003221EB" w:rsidRPr="003221EB" w:rsidRDefault="003221EB" w:rsidP="003221EB">
            <w:pPr>
              <w:pStyle w:val="ListParagraph"/>
              <w:spacing w:after="0" w:line="240" w:lineRule="auto"/>
              <w:ind w:left="0"/>
              <w:rPr>
                <w:rFonts w:ascii="Times New Roman" w:hAnsi="Times New Roman" w:cs="Times New Roman"/>
                <w:sz w:val="20"/>
                <w:szCs w:val="20"/>
                <w:lang w:val="id-ID"/>
              </w:rPr>
            </w:pPr>
            <w:r w:rsidRPr="003221EB">
              <w:rPr>
                <w:rFonts w:ascii="Times New Roman" w:hAnsi="Times New Roman" w:cs="Times New Roman"/>
                <w:sz w:val="20"/>
                <w:szCs w:val="20"/>
                <w:lang w:val="id-ID"/>
              </w:rPr>
              <w:t>2.</w:t>
            </w:r>
          </w:p>
        </w:tc>
        <w:tc>
          <w:tcPr>
            <w:tcW w:w="1524" w:type="dxa"/>
            <w:tcBorders>
              <w:top w:val="nil"/>
              <w:bottom w:val="nil"/>
            </w:tcBorders>
          </w:tcPr>
          <w:p w:rsidR="003221EB" w:rsidRPr="003221EB" w:rsidRDefault="003221EB" w:rsidP="00AA5E0E">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r w:rsidRPr="003221EB">
              <w:rPr>
                <w:rFonts w:ascii="Times New Roman" w:hAnsi="Times New Roman" w:cs="Times New Roman"/>
                <w:color w:val="000000"/>
                <w:sz w:val="20"/>
                <w:szCs w:val="20"/>
              </w:rPr>
              <w:t>Cukup</w:t>
            </w:r>
            <w:proofErr w:type="spellEnd"/>
          </w:p>
        </w:tc>
        <w:tc>
          <w:tcPr>
            <w:tcW w:w="1276" w:type="dxa"/>
            <w:tcBorders>
              <w:top w:val="nil"/>
              <w:bottom w:val="nil"/>
            </w:tcBorders>
            <w:vAlign w:val="center"/>
          </w:tcPr>
          <w:p w:rsidR="003221EB" w:rsidRPr="003221EB" w:rsidRDefault="003221EB" w:rsidP="00AA5E0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221EB">
              <w:rPr>
                <w:rFonts w:ascii="Times New Roman" w:hAnsi="Times New Roman" w:cs="Times New Roman"/>
                <w:color w:val="000000"/>
                <w:sz w:val="20"/>
                <w:szCs w:val="20"/>
              </w:rPr>
              <w:t>31</w:t>
            </w:r>
          </w:p>
        </w:tc>
        <w:tc>
          <w:tcPr>
            <w:tcW w:w="692" w:type="dxa"/>
            <w:tcBorders>
              <w:top w:val="nil"/>
              <w:bottom w:val="nil"/>
            </w:tcBorders>
            <w:vAlign w:val="center"/>
          </w:tcPr>
          <w:p w:rsidR="003221EB" w:rsidRPr="003221EB" w:rsidRDefault="003221EB" w:rsidP="00AA5E0E">
            <w:pPr>
              <w:autoSpaceDE w:val="0"/>
              <w:autoSpaceDN w:val="0"/>
              <w:adjustRightInd w:val="0"/>
              <w:spacing w:after="0" w:line="240" w:lineRule="auto"/>
              <w:ind w:left="60" w:right="60"/>
              <w:jc w:val="center"/>
              <w:rPr>
                <w:rFonts w:ascii="Times New Roman" w:hAnsi="Times New Roman" w:cs="Times New Roman"/>
                <w:color w:val="000000"/>
                <w:sz w:val="20"/>
                <w:szCs w:val="20"/>
                <w:lang w:val="id-ID"/>
              </w:rPr>
            </w:pPr>
            <w:r w:rsidRPr="003221EB">
              <w:rPr>
                <w:rFonts w:ascii="Times New Roman" w:hAnsi="Times New Roman" w:cs="Times New Roman"/>
                <w:color w:val="000000"/>
                <w:sz w:val="20"/>
                <w:szCs w:val="20"/>
              </w:rPr>
              <w:t>44.3</w:t>
            </w:r>
          </w:p>
        </w:tc>
      </w:tr>
      <w:tr w:rsidR="003221EB" w:rsidRPr="003221EB" w:rsidTr="00AA5E0E">
        <w:tc>
          <w:tcPr>
            <w:tcW w:w="461" w:type="dxa"/>
            <w:tcBorders>
              <w:top w:val="nil"/>
              <w:bottom w:val="nil"/>
            </w:tcBorders>
          </w:tcPr>
          <w:p w:rsidR="003221EB" w:rsidRPr="003221EB" w:rsidRDefault="003221EB" w:rsidP="003221EB">
            <w:pPr>
              <w:pStyle w:val="ListParagraph"/>
              <w:spacing w:after="0" w:line="240" w:lineRule="auto"/>
              <w:ind w:left="0"/>
              <w:rPr>
                <w:rFonts w:ascii="Times New Roman" w:hAnsi="Times New Roman" w:cs="Times New Roman"/>
                <w:sz w:val="20"/>
                <w:szCs w:val="20"/>
                <w:lang w:val="id-ID"/>
              </w:rPr>
            </w:pPr>
            <w:r w:rsidRPr="003221EB">
              <w:rPr>
                <w:rFonts w:ascii="Times New Roman" w:hAnsi="Times New Roman" w:cs="Times New Roman"/>
                <w:sz w:val="20"/>
                <w:szCs w:val="20"/>
                <w:lang w:val="id-ID"/>
              </w:rPr>
              <w:t>3.</w:t>
            </w:r>
          </w:p>
        </w:tc>
        <w:tc>
          <w:tcPr>
            <w:tcW w:w="1524" w:type="dxa"/>
            <w:tcBorders>
              <w:top w:val="nil"/>
              <w:bottom w:val="nil"/>
            </w:tcBorders>
          </w:tcPr>
          <w:p w:rsidR="003221EB" w:rsidRPr="003221EB" w:rsidRDefault="003221EB" w:rsidP="00AA5E0E">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r w:rsidRPr="003221EB">
              <w:rPr>
                <w:rFonts w:ascii="Times New Roman" w:hAnsi="Times New Roman" w:cs="Times New Roman"/>
                <w:color w:val="000000"/>
                <w:sz w:val="20"/>
                <w:szCs w:val="20"/>
              </w:rPr>
              <w:t>Kurang</w:t>
            </w:r>
            <w:proofErr w:type="spellEnd"/>
          </w:p>
        </w:tc>
        <w:tc>
          <w:tcPr>
            <w:tcW w:w="1276" w:type="dxa"/>
            <w:tcBorders>
              <w:top w:val="nil"/>
              <w:bottom w:val="nil"/>
            </w:tcBorders>
            <w:vAlign w:val="center"/>
          </w:tcPr>
          <w:p w:rsidR="003221EB" w:rsidRPr="003221EB" w:rsidRDefault="003221EB" w:rsidP="00AA5E0E">
            <w:pPr>
              <w:autoSpaceDE w:val="0"/>
              <w:autoSpaceDN w:val="0"/>
              <w:adjustRightInd w:val="0"/>
              <w:spacing w:after="0" w:line="240" w:lineRule="auto"/>
              <w:ind w:left="60" w:right="60"/>
              <w:jc w:val="center"/>
              <w:rPr>
                <w:rFonts w:ascii="Times New Roman" w:hAnsi="Times New Roman" w:cs="Times New Roman"/>
                <w:color w:val="000000"/>
                <w:sz w:val="20"/>
                <w:szCs w:val="20"/>
                <w:lang w:val="id-ID"/>
              </w:rPr>
            </w:pPr>
            <w:r w:rsidRPr="003221EB">
              <w:rPr>
                <w:rFonts w:ascii="Times New Roman" w:hAnsi="Times New Roman" w:cs="Times New Roman"/>
                <w:color w:val="000000"/>
                <w:sz w:val="20"/>
                <w:szCs w:val="20"/>
                <w:lang w:val="id-ID"/>
              </w:rPr>
              <w:t>32</w:t>
            </w:r>
          </w:p>
        </w:tc>
        <w:tc>
          <w:tcPr>
            <w:tcW w:w="692" w:type="dxa"/>
            <w:tcBorders>
              <w:top w:val="nil"/>
              <w:bottom w:val="nil"/>
            </w:tcBorders>
            <w:vAlign w:val="center"/>
          </w:tcPr>
          <w:p w:rsidR="003221EB" w:rsidRPr="003221EB" w:rsidRDefault="003221EB" w:rsidP="00AA5E0E">
            <w:pPr>
              <w:autoSpaceDE w:val="0"/>
              <w:autoSpaceDN w:val="0"/>
              <w:adjustRightInd w:val="0"/>
              <w:spacing w:after="0" w:line="240" w:lineRule="auto"/>
              <w:ind w:left="60" w:right="60"/>
              <w:jc w:val="center"/>
              <w:rPr>
                <w:rFonts w:ascii="Times New Roman" w:hAnsi="Times New Roman" w:cs="Times New Roman"/>
                <w:color w:val="000000"/>
                <w:sz w:val="20"/>
                <w:szCs w:val="20"/>
                <w:lang w:val="id-ID"/>
              </w:rPr>
            </w:pPr>
            <w:r w:rsidRPr="003221EB">
              <w:rPr>
                <w:rFonts w:ascii="Times New Roman" w:hAnsi="Times New Roman" w:cs="Times New Roman"/>
                <w:color w:val="000000"/>
                <w:sz w:val="20"/>
                <w:szCs w:val="20"/>
                <w:lang w:val="id-ID"/>
              </w:rPr>
              <w:t>45.7</w:t>
            </w:r>
          </w:p>
        </w:tc>
      </w:tr>
      <w:tr w:rsidR="003221EB" w:rsidRPr="003221EB" w:rsidTr="00AA5E0E">
        <w:tc>
          <w:tcPr>
            <w:tcW w:w="461" w:type="dxa"/>
            <w:tcBorders>
              <w:top w:val="single" w:sz="4" w:space="0" w:color="auto"/>
            </w:tcBorders>
          </w:tcPr>
          <w:p w:rsidR="003221EB" w:rsidRPr="003221EB" w:rsidRDefault="003221EB" w:rsidP="003221EB">
            <w:pPr>
              <w:pStyle w:val="ListParagraph"/>
              <w:spacing w:after="0" w:line="240" w:lineRule="auto"/>
              <w:ind w:left="0"/>
              <w:rPr>
                <w:rFonts w:ascii="Times New Roman" w:hAnsi="Times New Roman" w:cs="Times New Roman"/>
                <w:sz w:val="20"/>
                <w:szCs w:val="20"/>
                <w:lang w:val="id-ID"/>
              </w:rPr>
            </w:pPr>
            <w:r w:rsidRPr="003221EB">
              <w:rPr>
                <w:rFonts w:ascii="Times New Roman" w:hAnsi="Times New Roman" w:cs="Times New Roman"/>
                <w:sz w:val="20"/>
                <w:szCs w:val="20"/>
                <w:lang w:val="id-ID"/>
              </w:rPr>
              <w:t>4.</w:t>
            </w:r>
          </w:p>
        </w:tc>
        <w:tc>
          <w:tcPr>
            <w:tcW w:w="1524" w:type="dxa"/>
            <w:tcBorders>
              <w:top w:val="single" w:sz="4" w:space="0" w:color="auto"/>
            </w:tcBorders>
          </w:tcPr>
          <w:p w:rsidR="003221EB" w:rsidRPr="003221EB" w:rsidRDefault="003221EB" w:rsidP="00AA5E0E">
            <w:pPr>
              <w:pStyle w:val="ListParagraph"/>
              <w:spacing w:after="0" w:line="240" w:lineRule="auto"/>
              <w:ind w:left="0"/>
              <w:jc w:val="center"/>
              <w:rPr>
                <w:rFonts w:ascii="Times New Roman" w:hAnsi="Times New Roman" w:cs="Times New Roman"/>
                <w:sz w:val="20"/>
                <w:szCs w:val="20"/>
                <w:lang w:val="id-ID"/>
              </w:rPr>
            </w:pPr>
            <w:r w:rsidRPr="003221EB">
              <w:rPr>
                <w:rFonts w:ascii="Times New Roman" w:hAnsi="Times New Roman" w:cs="Times New Roman"/>
                <w:sz w:val="20"/>
                <w:szCs w:val="20"/>
                <w:lang w:val="id-ID"/>
              </w:rPr>
              <w:t>Total</w:t>
            </w:r>
          </w:p>
        </w:tc>
        <w:tc>
          <w:tcPr>
            <w:tcW w:w="1276" w:type="dxa"/>
            <w:tcBorders>
              <w:top w:val="single" w:sz="4" w:space="0" w:color="auto"/>
            </w:tcBorders>
            <w:vAlign w:val="center"/>
          </w:tcPr>
          <w:p w:rsidR="003221EB" w:rsidRPr="003221EB" w:rsidRDefault="003221EB" w:rsidP="00AA5E0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221EB">
              <w:rPr>
                <w:rFonts w:ascii="Times New Roman" w:hAnsi="Times New Roman" w:cs="Times New Roman"/>
                <w:color w:val="000000"/>
                <w:sz w:val="20"/>
                <w:szCs w:val="20"/>
              </w:rPr>
              <w:t>70</w:t>
            </w:r>
          </w:p>
        </w:tc>
        <w:tc>
          <w:tcPr>
            <w:tcW w:w="692" w:type="dxa"/>
            <w:tcBorders>
              <w:top w:val="single" w:sz="4" w:space="0" w:color="auto"/>
            </w:tcBorders>
            <w:vAlign w:val="center"/>
          </w:tcPr>
          <w:p w:rsidR="003221EB" w:rsidRPr="003221EB" w:rsidRDefault="003221EB" w:rsidP="00AA5E0E">
            <w:pPr>
              <w:autoSpaceDE w:val="0"/>
              <w:autoSpaceDN w:val="0"/>
              <w:adjustRightInd w:val="0"/>
              <w:spacing w:after="0" w:line="240" w:lineRule="auto"/>
              <w:ind w:left="60" w:right="60"/>
              <w:jc w:val="center"/>
              <w:rPr>
                <w:rFonts w:ascii="Times New Roman" w:hAnsi="Times New Roman" w:cs="Times New Roman"/>
                <w:color w:val="000000"/>
                <w:sz w:val="20"/>
                <w:szCs w:val="20"/>
                <w:lang w:val="id-ID"/>
              </w:rPr>
            </w:pPr>
            <w:r w:rsidRPr="003221EB">
              <w:rPr>
                <w:rFonts w:ascii="Times New Roman" w:hAnsi="Times New Roman" w:cs="Times New Roman"/>
                <w:color w:val="000000"/>
                <w:sz w:val="20"/>
                <w:szCs w:val="20"/>
              </w:rPr>
              <w:t>100</w:t>
            </w:r>
          </w:p>
        </w:tc>
      </w:tr>
    </w:tbl>
    <w:p w:rsidR="0005662C" w:rsidRDefault="0005662C" w:rsidP="003221EB">
      <w:pPr>
        <w:spacing w:after="0" w:line="240" w:lineRule="auto"/>
        <w:jc w:val="both"/>
        <w:rPr>
          <w:rFonts w:ascii="Times New Roman" w:hAnsi="Times New Roman" w:cs="Times New Roman"/>
          <w:sz w:val="20"/>
          <w:szCs w:val="20"/>
          <w:lang w:val="id-ID"/>
        </w:rPr>
      </w:pPr>
    </w:p>
    <w:p w:rsidR="003221EB" w:rsidRPr="003221EB" w:rsidRDefault="003221EB" w:rsidP="003221EB">
      <w:pPr>
        <w:spacing w:after="0" w:line="240" w:lineRule="auto"/>
        <w:jc w:val="both"/>
        <w:rPr>
          <w:rFonts w:ascii="Times New Roman" w:hAnsi="Times New Roman" w:cs="Times New Roman"/>
          <w:sz w:val="20"/>
          <w:szCs w:val="20"/>
          <w:lang w:val="id-ID"/>
        </w:rPr>
      </w:pPr>
      <w:r w:rsidRPr="003221EB">
        <w:rPr>
          <w:rFonts w:ascii="Times New Roman" w:hAnsi="Times New Roman" w:cs="Times New Roman"/>
          <w:sz w:val="20"/>
          <w:szCs w:val="20"/>
          <w:lang w:val="id-ID"/>
        </w:rPr>
        <w:t>Berdasarkan</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 xml:space="preserve">distribusi frekuensi responden menurut perilaku buang air besar sembarangan, baik </w:t>
      </w:r>
      <w:proofErr w:type="spellStart"/>
      <w:r w:rsidRPr="003221EB">
        <w:rPr>
          <w:rFonts w:ascii="Times New Roman" w:hAnsi="Times New Roman" w:cs="Times New Roman"/>
          <w:sz w:val="20"/>
          <w:szCs w:val="20"/>
        </w:rPr>
        <w:t>sebanyak</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7</w:t>
      </w:r>
      <w:r w:rsidRPr="003221EB">
        <w:rPr>
          <w:rFonts w:ascii="Times New Roman" w:hAnsi="Times New Roman" w:cs="Times New Roman"/>
          <w:sz w:val="20"/>
          <w:szCs w:val="20"/>
        </w:rPr>
        <w:t xml:space="preserve"> </w:t>
      </w:r>
      <w:proofErr w:type="spellStart"/>
      <w:r w:rsidRPr="003221EB">
        <w:rPr>
          <w:rFonts w:ascii="Times New Roman" w:hAnsi="Times New Roman" w:cs="Times New Roman"/>
          <w:sz w:val="20"/>
          <w:szCs w:val="20"/>
        </w:rPr>
        <w:t>responden</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10.0</w:t>
      </w:r>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 xml:space="preserve"> cukup </w:t>
      </w:r>
      <w:proofErr w:type="spellStart"/>
      <w:r w:rsidRPr="003221EB">
        <w:rPr>
          <w:rFonts w:ascii="Times New Roman" w:hAnsi="Times New Roman" w:cs="Times New Roman"/>
          <w:sz w:val="20"/>
          <w:szCs w:val="20"/>
        </w:rPr>
        <w:t>sebanyak</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31</w:t>
      </w:r>
      <w:r w:rsidRPr="003221EB">
        <w:rPr>
          <w:rFonts w:ascii="Times New Roman" w:hAnsi="Times New Roman" w:cs="Times New Roman"/>
          <w:sz w:val="20"/>
          <w:szCs w:val="20"/>
        </w:rPr>
        <w:t xml:space="preserve"> </w:t>
      </w:r>
      <w:proofErr w:type="spellStart"/>
      <w:r w:rsidRPr="003221EB">
        <w:rPr>
          <w:rFonts w:ascii="Times New Roman" w:hAnsi="Times New Roman" w:cs="Times New Roman"/>
          <w:sz w:val="20"/>
          <w:szCs w:val="20"/>
        </w:rPr>
        <w:t>responden</w:t>
      </w:r>
      <w:proofErr w:type="spellEnd"/>
      <w:r w:rsidRPr="003221EB">
        <w:rPr>
          <w:rFonts w:ascii="Times New Roman" w:hAnsi="Times New Roman" w:cs="Times New Roman"/>
          <w:sz w:val="20"/>
          <w:szCs w:val="20"/>
        </w:rPr>
        <w:t xml:space="preserve"> (</w:t>
      </w:r>
      <w:r w:rsidRPr="003221EB">
        <w:rPr>
          <w:rFonts w:ascii="Times New Roman" w:hAnsi="Times New Roman" w:cs="Times New Roman"/>
          <w:sz w:val="20"/>
          <w:szCs w:val="20"/>
          <w:lang w:val="id-ID"/>
        </w:rPr>
        <w:t>44,3</w:t>
      </w:r>
      <w:r w:rsidRPr="003221EB">
        <w:rPr>
          <w:rFonts w:ascii="Times New Roman" w:hAnsi="Times New Roman" w:cs="Times New Roman"/>
          <w:sz w:val="20"/>
          <w:szCs w:val="20"/>
        </w:rPr>
        <w:t>%</w:t>
      </w:r>
      <w:r w:rsidRPr="003221EB">
        <w:rPr>
          <w:rFonts w:ascii="Times New Roman" w:hAnsi="Times New Roman" w:cs="Times New Roman"/>
          <w:sz w:val="20"/>
          <w:szCs w:val="20"/>
          <w:lang w:val="id-ID"/>
        </w:rPr>
        <w:t>) dan kurang sebanyak 32 (45.7%).</w:t>
      </w:r>
    </w:p>
    <w:p w:rsidR="003221EB" w:rsidRDefault="003221EB" w:rsidP="00600314">
      <w:pPr>
        <w:spacing w:after="0" w:line="240" w:lineRule="auto"/>
        <w:jc w:val="both"/>
        <w:rPr>
          <w:rFonts w:ascii="Times New Roman" w:hAnsi="Times New Roman" w:cs="Times New Roman"/>
          <w:b/>
          <w:sz w:val="24"/>
          <w:szCs w:val="24"/>
          <w:lang w:val="id-ID"/>
        </w:rPr>
      </w:pPr>
    </w:p>
    <w:p w:rsidR="00600314" w:rsidRDefault="00600314" w:rsidP="00D10FC4">
      <w:pPr>
        <w:spacing w:after="0" w:line="240" w:lineRule="auto"/>
        <w:jc w:val="center"/>
        <w:rPr>
          <w:rFonts w:ascii="Times New Roman" w:hAnsi="Times New Roman" w:cs="Times New Roman"/>
          <w:b/>
          <w:sz w:val="24"/>
          <w:szCs w:val="24"/>
          <w:lang w:val="id-ID"/>
        </w:rPr>
      </w:pPr>
      <w:r w:rsidRPr="00600314">
        <w:rPr>
          <w:rFonts w:ascii="Times New Roman" w:hAnsi="Times New Roman" w:cs="Times New Roman"/>
          <w:b/>
          <w:sz w:val="24"/>
          <w:szCs w:val="24"/>
          <w:lang w:val="id-ID"/>
        </w:rPr>
        <w:t>Pembahasan</w:t>
      </w:r>
    </w:p>
    <w:p w:rsidR="00E10B21" w:rsidRDefault="00E10B21" w:rsidP="00600314">
      <w:pPr>
        <w:spacing w:after="0" w:line="240" w:lineRule="auto"/>
        <w:jc w:val="both"/>
        <w:rPr>
          <w:rFonts w:ascii="Times New Roman" w:hAnsi="Times New Roman" w:cs="Times New Roman"/>
          <w:b/>
          <w:sz w:val="24"/>
          <w:szCs w:val="24"/>
          <w:lang w:val="id-ID"/>
        </w:rPr>
      </w:pPr>
    </w:p>
    <w:p w:rsidR="00C109F6" w:rsidRPr="00EE3822" w:rsidRDefault="00EE3822" w:rsidP="00EE3822">
      <w:pPr>
        <w:pStyle w:val="ListParagraph"/>
        <w:numPr>
          <w:ilvl w:val="0"/>
          <w:numId w:val="7"/>
        </w:numPr>
        <w:spacing w:after="0" w:line="240" w:lineRule="auto"/>
        <w:jc w:val="both"/>
        <w:rPr>
          <w:rFonts w:ascii="Times New Roman" w:hAnsi="Times New Roman"/>
          <w:sz w:val="20"/>
          <w:szCs w:val="20"/>
          <w:lang w:val="id-ID"/>
        </w:rPr>
      </w:pPr>
      <w:r w:rsidRPr="00EE3822">
        <w:rPr>
          <w:rFonts w:ascii="Times New Roman" w:hAnsi="Times New Roman"/>
          <w:sz w:val="20"/>
          <w:szCs w:val="20"/>
          <w:lang w:val="id-ID"/>
        </w:rPr>
        <w:t>Karakteristik Responden</w:t>
      </w:r>
    </w:p>
    <w:p w:rsidR="00C109F6" w:rsidRDefault="00C109F6" w:rsidP="00EE3822">
      <w:pPr>
        <w:pStyle w:val="ListParagraph"/>
        <w:numPr>
          <w:ilvl w:val="0"/>
          <w:numId w:val="6"/>
        </w:numPr>
        <w:spacing w:after="0" w:line="240" w:lineRule="auto"/>
        <w:jc w:val="both"/>
        <w:rPr>
          <w:rFonts w:ascii="Times New Roman" w:hAnsi="Times New Roman"/>
          <w:sz w:val="20"/>
          <w:szCs w:val="20"/>
          <w:lang w:val="id-ID"/>
        </w:rPr>
      </w:pPr>
      <w:r w:rsidRPr="00C109F6">
        <w:rPr>
          <w:rFonts w:ascii="Times New Roman" w:hAnsi="Times New Roman"/>
          <w:sz w:val="20"/>
          <w:szCs w:val="20"/>
          <w:lang w:val="id-ID"/>
        </w:rPr>
        <w:t>Jenis Kelamin</w:t>
      </w:r>
    </w:p>
    <w:p w:rsidR="00C109F6" w:rsidRDefault="00C109F6" w:rsidP="00C109F6">
      <w:pPr>
        <w:pStyle w:val="ListParagraph"/>
        <w:spacing w:after="0" w:line="240" w:lineRule="auto"/>
        <w:ind w:left="360"/>
        <w:jc w:val="both"/>
        <w:rPr>
          <w:rFonts w:ascii="Times New Roman" w:hAnsi="Times New Roman"/>
          <w:sz w:val="20"/>
          <w:szCs w:val="20"/>
          <w:lang w:val="id-ID"/>
        </w:rPr>
      </w:pPr>
      <w:r w:rsidRPr="00C109F6">
        <w:rPr>
          <w:rFonts w:ascii="Times New Roman" w:hAnsi="Times New Roman"/>
          <w:sz w:val="20"/>
          <w:szCs w:val="20"/>
          <w:lang w:val="id-ID"/>
        </w:rPr>
        <w:t>Berdasarkan distribusi frekuensi responden pada tabel 4.1</w:t>
      </w:r>
      <w:r w:rsidRPr="00C109F6">
        <w:rPr>
          <w:rFonts w:ascii="Times New Roman" w:hAnsi="Times New Roman"/>
          <w:sz w:val="20"/>
          <w:szCs w:val="20"/>
        </w:rPr>
        <w:t xml:space="preserve"> </w:t>
      </w:r>
      <w:r w:rsidRPr="00C109F6">
        <w:rPr>
          <w:rFonts w:ascii="Times New Roman" w:hAnsi="Times New Roman"/>
          <w:sz w:val="20"/>
          <w:szCs w:val="20"/>
          <w:lang w:val="id-ID"/>
        </w:rPr>
        <w:t xml:space="preserve">menurut Jenis kelamin, jenis kelamin perempuan </w:t>
      </w:r>
      <w:proofErr w:type="spellStart"/>
      <w:r w:rsidRPr="00C109F6">
        <w:rPr>
          <w:rFonts w:ascii="Times New Roman" w:hAnsi="Times New Roman"/>
          <w:sz w:val="20"/>
          <w:szCs w:val="20"/>
        </w:rPr>
        <w:t>sebanyak</w:t>
      </w:r>
      <w:proofErr w:type="spellEnd"/>
      <w:r w:rsidRPr="00C109F6">
        <w:rPr>
          <w:rFonts w:ascii="Times New Roman" w:hAnsi="Times New Roman"/>
          <w:sz w:val="20"/>
          <w:szCs w:val="20"/>
        </w:rPr>
        <w:t xml:space="preserve"> </w:t>
      </w:r>
      <w:r w:rsidRPr="00C109F6">
        <w:rPr>
          <w:rFonts w:ascii="Times New Roman" w:hAnsi="Times New Roman"/>
          <w:sz w:val="20"/>
          <w:szCs w:val="20"/>
          <w:lang w:val="id-ID"/>
        </w:rPr>
        <w:t>37</w:t>
      </w:r>
      <w:r w:rsidRPr="00C109F6">
        <w:rPr>
          <w:rFonts w:ascii="Times New Roman" w:hAnsi="Times New Roman"/>
          <w:sz w:val="20"/>
          <w:szCs w:val="20"/>
        </w:rPr>
        <w:t xml:space="preserve"> </w:t>
      </w:r>
      <w:proofErr w:type="spellStart"/>
      <w:r w:rsidRPr="00C109F6">
        <w:rPr>
          <w:rFonts w:ascii="Times New Roman" w:hAnsi="Times New Roman"/>
          <w:sz w:val="20"/>
          <w:szCs w:val="20"/>
        </w:rPr>
        <w:t>responden</w:t>
      </w:r>
      <w:proofErr w:type="spellEnd"/>
      <w:r w:rsidRPr="00C109F6">
        <w:rPr>
          <w:rFonts w:ascii="Times New Roman" w:hAnsi="Times New Roman"/>
          <w:sz w:val="20"/>
          <w:szCs w:val="20"/>
        </w:rPr>
        <w:t xml:space="preserve"> (</w:t>
      </w:r>
      <w:r w:rsidRPr="00C109F6">
        <w:rPr>
          <w:rFonts w:ascii="Times New Roman" w:hAnsi="Times New Roman"/>
          <w:sz w:val="20"/>
          <w:szCs w:val="20"/>
          <w:lang w:val="id-ID"/>
        </w:rPr>
        <w:t>52,9</w:t>
      </w:r>
      <w:r w:rsidRPr="00C109F6">
        <w:rPr>
          <w:rFonts w:ascii="Times New Roman" w:hAnsi="Times New Roman"/>
          <w:sz w:val="20"/>
          <w:szCs w:val="20"/>
        </w:rPr>
        <w:t xml:space="preserve">%), </w:t>
      </w:r>
      <w:proofErr w:type="spellStart"/>
      <w:r w:rsidRPr="00C109F6">
        <w:rPr>
          <w:rFonts w:ascii="Times New Roman" w:hAnsi="Times New Roman"/>
          <w:sz w:val="20"/>
          <w:szCs w:val="20"/>
        </w:rPr>
        <w:t>sedangkan</w:t>
      </w:r>
      <w:proofErr w:type="spellEnd"/>
      <w:r w:rsidRPr="00C109F6">
        <w:rPr>
          <w:rFonts w:ascii="Times New Roman" w:hAnsi="Times New Roman"/>
          <w:sz w:val="20"/>
          <w:szCs w:val="20"/>
        </w:rPr>
        <w:t xml:space="preserve"> </w:t>
      </w:r>
      <w:r w:rsidRPr="00C109F6">
        <w:rPr>
          <w:rFonts w:ascii="Times New Roman" w:hAnsi="Times New Roman"/>
          <w:sz w:val="20"/>
          <w:szCs w:val="20"/>
          <w:lang w:val="id-ID"/>
        </w:rPr>
        <w:t xml:space="preserve">jenis kelamin laki-laki </w:t>
      </w:r>
      <w:proofErr w:type="spellStart"/>
      <w:r w:rsidRPr="00C109F6">
        <w:rPr>
          <w:rFonts w:ascii="Times New Roman" w:hAnsi="Times New Roman"/>
          <w:sz w:val="20"/>
          <w:szCs w:val="20"/>
        </w:rPr>
        <w:t>sebanya</w:t>
      </w:r>
      <w:proofErr w:type="spellEnd"/>
      <w:r w:rsidRPr="00C109F6">
        <w:rPr>
          <w:rFonts w:ascii="Times New Roman" w:hAnsi="Times New Roman"/>
          <w:sz w:val="20"/>
          <w:szCs w:val="20"/>
          <w:lang w:val="id-ID"/>
        </w:rPr>
        <w:t>k</w:t>
      </w:r>
      <w:r w:rsidRPr="00C109F6">
        <w:rPr>
          <w:rFonts w:ascii="Times New Roman" w:hAnsi="Times New Roman"/>
          <w:sz w:val="20"/>
          <w:szCs w:val="20"/>
        </w:rPr>
        <w:t xml:space="preserve"> </w:t>
      </w:r>
      <w:r w:rsidRPr="00C109F6">
        <w:rPr>
          <w:rFonts w:ascii="Times New Roman" w:hAnsi="Times New Roman"/>
          <w:sz w:val="20"/>
          <w:szCs w:val="20"/>
          <w:lang w:val="id-ID"/>
        </w:rPr>
        <w:t xml:space="preserve">33 </w:t>
      </w:r>
      <w:proofErr w:type="spellStart"/>
      <w:r w:rsidRPr="00C109F6">
        <w:rPr>
          <w:rFonts w:ascii="Times New Roman" w:hAnsi="Times New Roman"/>
          <w:sz w:val="20"/>
          <w:szCs w:val="20"/>
        </w:rPr>
        <w:t>responden</w:t>
      </w:r>
      <w:proofErr w:type="spellEnd"/>
      <w:r w:rsidRPr="00C109F6">
        <w:rPr>
          <w:rFonts w:ascii="Times New Roman" w:hAnsi="Times New Roman"/>
          <w:sz w:val="20"/>
          <w:szCs w:val="20"/>
        </w:rPr>
        <w:t xml:space="preserve"> (</w:t>
      </w:r>
      <w:r w:rsidRPr="00C109F6">
        <w:rPr>
          <w:rFonts w:ascii="Times New Roman" w:hAnsi="Times New Roman"/>
          <w:sz w:val="20"/>
          <w:szCs w:val="20"/>
          <w:lang w:val="id-ID"/>
        </w:rPr>
        <w:t>47,1</w:t>
      </w:r>
      <w:r w:rsidRPr="00C109F6">
        <w:rPr>
          <w:rFonts w:ascii="Times New Roman" w:hAnsi="Times New Roman"/>
          <w:sz w:val="20"/>
          <w:szCs w:val="20"/>
        </w:rPr>
        <w:t>%)</w:t>
      </w:r>
      <w:r w:rsidRPr="00C109F6">
        <w:rPr>
          <w:rFonts w:ascii="Times New Roman" w:hAnsi="Times New Roman"/>
          <w:sz w:val="20"/>
          <w:szCs w:val="20"/>
          <w:lang w:val="id-ID"/>
        </w:rPr>
        <w:t>.</w:t>
      </w:r>
    </w:p>
    <w:p w:rsidR="00C109F6" w:rsidRDefault="00C109F6" w:rsidP="00C109F6">
      <w:pPr>
        <w:pStyle w:val="ListParagraph"/>
        <w:spacing w:after="0" w:line="240" w:lineRule="auto"/>
        <w:ind w:left="360"/>
        <w:jc w:val="both"/>
        <w:rPr>
          <w:rFonts w:ascii="Times New Roman" w:hAnsi="Times New Roman"/>
          <w:color w:val="000000"/>
          <w:sz w:val="20"/>
          <w:szCs w:val="20"/>
          <w:lang w:val="id-ID"/>
        </w:rPr>
      </w:pPr>
      <w:r w:rsidRPr="00C109F6">
        <w:rPr>
          <w:rFonts w:ascii="Times New Roman" w:hAnsi="Times New Roman"/>
          <w:color w:val="000000"/>
          <w:sz w:val="20"/>
          <w:szCs w:val="20"/>
          <w:lang w:val="id-ID"/>
        </w:rPr>
        <w:t>Perilaku BAB sembarangan berkontribusi terhadap banyak masalah, termasuk pencemaran air dan penyebaran penyakit yang menyebabkan permasalahan kesehatan lain seperti kekurangan gizi pada anak (Alexander, 2016). Pada umumnya, penduduk dengan jenis kelamin perempuan memiliki rasa malu yang lebih tinggi untuk melakukan BAB sembarangan di luar ruangan. Hal ini dikarenakan ada sebagian auratnya yang akan terlihat pada saat perempuan tersebut melakukan BAB sembarangan di alam terbuka. Namun, dalam penelitian ini tidak ditemukan perbedaan peluang pada laki-laki dan perempuan untuk melakukan BAB sembarangan. Artinya, ada kemungkinan meski terdapat perbedaan jenis kelamin, namun jika variabel predisposisinya dalam kondisi yang sama seperti pengetahuan maka variabel jenis kelamin tersebut tidak berarti. Baik pada responden laki-laki dan perempuan, namun jika mereka sama-sama memiliki pengetahuan tentang bahaya BAB sembarangan atau pendidikan yang hampir sama maka jenis kelamin tidak memiliki arti yang bermakna.</w:t>
      </w:r>
    </w:p>
    <w:p w:rsidR="00EE3822" w:rsidRPr="00EE3822" w:rsidRDefault="00C109F6" w:rsidP="00EE3822">
      <w:pPr>
        <w:pStyle w:val="ListParagraph"/>
        <w:numPr>
          <w:ilvl w:val="0"/>
          <w:numId w:val="6"/>
        </w:numPr>
        <w:spacing w:after="0" w:line="240" w:lineRule="auto"/>
        <w:jc w:val="both"/>
        <w:rPr>
          <w:rFonts w:ascii="Times New Roman" w:hAnsi="Times New Roman"/>
          <w:sz w:val="20"/>
          <w:szCs w:val="20"/>
          <w:lang w:val="id-ID"/>
        </w:rPr>
      </w:pPr>
      <w:r w:rsidRPr="00EE3822">
        <w:rPr>
          <w:rFonts w:ascii="Times New Roman" w:hAnsi="Times New Roman"/>
          <w:sz w:val="20"/>
          <w:szCs w:val="20"/>
          <w:lang w:val="id-ID"/>
        </w:rPr>
        <w:t>Umur</w:t>
      </w:r>
    </w:p>
    <w:p w:rsidR="00EE3822" w:rsidRDefault="00C109F6" w:rsidP="00EE3822">
      <w:pPr>
        <w:pStyle w:val="ListParagraph"/>
        <w:spacing w:after="0" w:line="240" w:lineRule="auto"/>
        <w:ind w:left="360"/>
        <w:jc w:val="both"/>
        <w:rPr>
          <w:rFonts w:ascii="Times New Roman" w:hAnsi="Times New Roman"/>
          <w:sz w:val="20"/>
          <w:szCs w:val="20"/>
          <w:lang w:val="id-ID"/>
        </w:rPr>
      </w:pPr>
      <w:r w:rsidRPr="00EE3822">
        <w:rPr>
          <w:rFonts w:ascii="Times New Roman" w:hAnsi="Times New Roman"/>
          <w:sz w:val="20"/>
          <w:szCs w:val="20"/>
          <w:lang w:val="id-ID"/>
        </w:rPr>
        <w:t>Berdasarkan distribusi frekuensi responden</w:t>
      </w:r>
      <w:r w:rsidRPr="00EE3822">
        <w:rPr>
          <w:rFonts w:ascii="Times New Roman" w:hAnsi="Times New Roman"/>
          <w:sz w:val="20"/>
          <w:szCs w:val="20"/>
        </w:rPr>
        <w:t xml:space="preserve"> </w:t>
      </w:r>
      <w:proofErr w:type="spellStart"/>
      <w:r w:rsidRPr="00EE3822">
        <w:rPr>
          <w:rFonts w:ascii="Times New Roman" w:hAnsi="Times New Roman"/>
          <w:sz w:val="20"/>
          <w:szCs w:val="20"/>
        </w:rPr>
        <w:t>pada</w:t>
      </w:r>
      <w:proofErr w:type="spellEnd"/>
      <w:r w:rsidRPr="00EE3822">
        <w:rPr>
          <w:rFonts w:ascii="Times New Roman" w:hAnsi="Times New Roman"/>
          <w:sz w:val="20"/>
          <w:szCs w:val="20"/>
          <w:lang w:val="id-ID"/>
        </w:rPr>
        <w:t xml:space="preserve"> tabel 4.1,</w:t>
      </w:r>
      <w:r w:rsidRPr="00EE3822">
        <w:rPr>
          <w:rFonts w:ascii="Times New Roman" w:hAnsi="Times New Roman"/>
          <w:sz w:val="20"/>
          <w:szCs w:val="20"/>
        </w:rPr>
        <w:t xml:space="preserve"> </w:t>
      </w:r>
      <w:r w:rsidRPr="00EE3822">
        <w:rPr>
          <w:rFonts w:ascii="Times New Roman" w:hAnsi="Times New Roman"/>
          <w:sz w:val="20"/>
          <w:szCs w:val="20"/>
          <w:lang w:val="id-ID"/>
        </w:rPr>
        <w:t xml:space="preserve">usia </w:t>
      </w:r>
      <w:r w:rsidRPr="00EE3822">
        <w:rPr>
          <w:rFonts w:ascii="Times New Roman" w:hAnsi="Times New Roman"/>
          <w:color w:val="000000"/>
          <w:sz w:val="20"/>
          <w:szCs w:val="20"/>
          <w:lang w:val="id-ID"/>
        </w:rPr>
        <w:t xml:space="preserve">26-35 tahun </w:t>
      </w:r>
      <w:proofErr w:type="spellStart"/>
      <w:r w:rsidRPr="00EE3822">
        <w:rPr>
          <w:rFonts w:ascii="Times New Roman" w:hAnsi="Times New Roman"/>
          <w:sz w:val="20"/>
          <w:szCs w:val="20"/>
        </w:rPr>
        <w:t>sebanyak</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25</w:t>
      </w:r>
      <w:r w:rsidRPr="00EE3822">
        <w:rPr>
          <w:rFonts w:ascii="Times New Roman" w:hAnsi="Times New Roman"/>
          <w:sz w:val="20"/>
          <w:szCs w:val="20"/>
        </w:rPr>
        <w:t xml:space="preserve"> </w:t>
      </w:r>
      <w:proofErr w:type="spellStart"/>
      <w:r w:rsidRPr="00EE3822">
        <w:rPr>
          <w:rFonts w:ascii="Times New Roman" w:hAnsi="Times New Roman"/>
          <w:sz w:val="20"/>
          <w:szCs w:val="20"/>
        </w:rPr>
        <w:t>responden</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35</w:t>
      </w:r>
      <w:r w:rsidRPr="00EE3822">
        <w:rPr>
          <w:rFonts w:ascii="Times New Roman" w:hAnsi="Times New Roman"/>
          <w:sz w:val="20"/>
          <w:szCs w:val="20"/>
        </w:rPr>
        <w:t>,</w:t>
      </w:r>
      <w:r w:rsidRPr="00EE3822">
        <w:rPr>
          <w:rFonts w:ascii="Times New Roman" w:hAnsi="Times New Roman"/>
          <w:sz w:val="20"/>
          <w:szCs w:val="20"/>
          <w:lang w:val="id-ID"/>
        </w:rPr>
        <w:t>7</w:t>
      </w:r>
      <w:r w:rsidRPr="00EE3822">
        <w:rPr>
          <w:rFonts w:ascii="Times New Roman" w:hAnsi="Times New Roman"/>
          <w:sz w:val="20"/>
          <w:szCs w:val="20"/>
        </w:rPr>
        <w:t xml:space="preserve">%), </w:t>
      </w:r>
      <w:proofErr w:type="spellStart"/>
      <w:r w:rsidRPr="00EE3822">
        <w:rPr>
          <w:rFonts w:ascii="Times New Roman" w:hAnsi="Times New Roman"/>
          <w:sz w:val="20"/>
          <w:szCs w:val="20"/>
        </w:rPr>
        <w:t>usia</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36-45</w:t>
      </w:r>
      <w:r w:rsidRPr="00EE3822">
        <w:rPr>
          <w:rFonts w:ascii="Times New Roman" w:hAnsi="Times New Roman"/>
          <w:sz w:val="20"/>
          <w:szCs w:val="20"/>
        </w:rPr>
        <w:t xml:space="preserve"> </w:t>
      </w:r>
      <w:r w:rsidRPr="00EE3822">
        <w:rPr>
          <w:rFonts w:ascii="Times New Roman" w:hAnsi="Times New Roman"/>
          <w:sz w:val="20"/>
          <w:szCs w:val="20"/>
          <w:lang w:val="id-ID"/>
        </w:rPr>
        <w:t>t</w:t>
      </w:r>
      <w:proofErr w:type="spellStart"/>
      <w:r w:rsidRPr="00EE3822">
        <w:rPr>
          <w:rFonts w:ascii="Times New Roman" w:hAnsi="Times New Roman"/>
          <w:sz w:val="20"/>
          <w:szCs w:val="20"/>
        </w:rPr>
        <w:t>ahun</w:t>
      </w:r>
      <w:proofErr w:type="spellEnd"/>
      <w:r w:rsidRPr="00EE3822">
        <w:rPr>
          <w:rFonts w:ascii="Times New Roman" w:hAnsi="Times New Roman"/>
          <w:sz w:val="20"/>
          <w:szCs w:val="20"/>
        </w:rPr>
        <w:t xml:space="preserve"> </w:t>
      </w:r>
      <w:proofErr w:type="spellStart"/>
      <w:r w:rsidRPr="00EE3822">
        <w:rPr>
          <w:rFonts w:ascii="Times New Roman" w:hAnsi="Times New Roman"/>
          <w:sz w:val="20"/>
          <w:szCs w:val="20"/>
        </w:rPr>
        <w:t>sebanyak</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26</w:t>
      </w:r>
      <w:r w:rsidRPr="00EE3822">
        <w:rPr>
          <w:rFonts w:ascii="Times New Roman" w:hAnsi="Times New Roman"/>
          <w:sz w:val="20"/>
          <w:szCs w:val="20"/>
        </w:rPr>
        <w:t xml:space="preserve"> </w:t>
      </w:r>
      <w:proofErr w:type="spellStart"/>
      <w:r w:rsidRPr="00EE3822">
        <w:rPr>
          <w:rFonts w:ascii="Times New Roman" w:hAnsi="Times New Roman"/>
          <w:sz w:val="20"/>
          <w:szCs w:val="20"/>
        </w:rPr>
        <w:t>responden</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37,1</w:t>
      </w:r>
      <w:r w:rsidRPr="00EE3822">
        <w:rPr>
          <w:rFonts w:ascii="Times New Roman" w:hAnsi="Times New Roman"/>
          <w:sz w:val="20"/>
          <w:szCs w:val="20"/>
        </w:rPr>
        <w:t xml:space="preserve">%), </w:t>
      </w:r>
      <w:r w:rsidRPr="00EE3822">
        <w:rPr>
          <w:rFonts w:ascii="Times New Roman" w:hAnsi="Times New Roman"/>
          <w:sz w:val="20"/>
          <w:szCs w:val="20"/>
          <w:lang w:val="id-ID"/>
        </w:rPr>
        <w:t xml:space="preserve"> usia 17-25 t</w:t>
      </w:r>
      <w:proofErr w:type="spellStart"/>
      <w:r w:rsidRPr="00EE3822">
        <w:rPr>
          <w:rFonts w:ascii="Times New Roman" w:hAnsi="Times New Roman"/>
          <w:sz w:val="20"/>
          <w:szCs w:val="20"/>
        </w:rPr>
        <w:t>ahun</w:t>
      </w:r>
      <w:proofErr w:type="spellEnd"/>
      <w:r w:rsidRPr="00EE3822">
        <w:rPr>
          <w:rFonts w:ascii="Times New Roman" w:hAnsi="Times New Roman"/>
          <w:sz w:val="20"/>
          <w:szCs w:val="20"/>
        </w:rPr>
        <w:t xml:space="preserve"> </w:t>
      </w:r>
      <w:proofErr w:type="spellStart"/>
      <w:r w:rsidRPr="00EE3822">
        <w:rPr>
          <w:rFonts w:ascii="Times New Roman" w:hAnsi="Times New Roman"/>
          <w:sz w:val="20"/>
          <w:szCs w:val="20"/>
        </w:rPr>
        <w:lastRenderedPageBreak/>
        <w:t>sebanya</w:t>
      </w:r>
      <w:proofErr w:type="spellEnd"/>
      <w:r w:rsidRPr="00EE3822">
        <w:rPr>
          <w:rFonts w:ascii="Times New Roman" w:hAnsi="Times New Roman"/>
          <w:sz w:val="20"/>
          <w:szCs w:val="20"/>
          <w:lang w:val="id-ID"/>
        </w:rPr>
        <w:t>k</w:t>
      </w:r>
      <w:r w:rsidRPr="00EE3822">
        <w:rPr>
          <w:rFonts w:ascii="Times New Roman" w:hAnsi="Times New Roman"/>
          <w:sz w:val="20"/>
          <w:szCs w:val="20"/>
        </w:rPr>
        <w:t xml:space="preserve"> </w:t>
      </w:r>
      <w:r w:rsidRPr="00EE3822">
        <w:rPr>
          <w:rFonts w:ascii="Times New Roman" w:hAnsi="Times New Roman"/>
          <w:sz w:val="20"/>
          <w:szCs w:val="20"/>
          <w:lang w:val="id-ID"/>
        </w:rPr>
        <w:t>14</w:t>
      </w:r>
      <w:r w:rsidRPr="00EE3822">
        <w:rPr>
          <w:rFonts w:ascii="Times New Roman" w:hAnsi="Times New Roman"/>
          <w:sz w:val="20"/>
          <w:szCs w:val="20"/>
        </w:rPr>
        <w:t xml:space="preserve"> </w:t>
      </w:r>
      <w:proofErr w:type="spellStart"/>
      <w:r w:rsidRPr="00EE3822">
        <w:rPr>
          <w:rFonts w:ascii="Times New Roman" w:hAnsi="Times New Roman"/>
          <w:sz w:val="20"/>
          <w:szCs w:val="20"/>
        </w:rPr>
        <w:t>responden</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20,0</w:t>
      </w:r>
      <w:r w:rsidRPr="00EE3822">
        <w:rPr>
          <w:rFonts w:ascii="Times New Roman" w:hAnsi="Times New Roman"/>
          <w:sz w:val="20"/>
          <w:szCs w:val="20"/>
        </w:rPr>
        <w:t>%)</w:t>
      </w:r>
      <w:r w:rsidRPr="00EE3822">
        <w:rPr>
          <w:rFonts w:ascii="Times New Roman" w:hAnsi="Times New Roman"/>
          <w:sz w:val="20"/>
          <w:szCs w:val="20"/>
          <w:lang w:val="id-ID"/>
        </w:rPr>
        <w:t>, 46-55 tahun sebanyak 5 responden (7.1%).</w:t>
      </w:r>
    </w:p>
    <w:p w:rsidR="00C109F6" w:rsidRPr="00EE3822" w:rsidRDefault="00C109F6" w:rsidP="00EE3822">
      <w:pPr>
        <w:pStyle w:val="ListParagraph"/>
        <w:spacing w:after="0" w:line="240" w:lineRule="auto"/>
        <w:ind w:left="360"/>
        <w:jc w:val="both"/>
        <w:rPr>
          <w:rFonts w:ascii="Times New Roman" w:hAnsi="Times New Roman"/>
          <w:b/>
          <w:sz w:val="20"/>
          <w:szCs w:val="20"/>
          <w:lang w:val="id-ID"/>
        </w:rPr>
      </w:pPr>
      <w:r w:rsidRPr="00EE3822">
        <w:rPr>
          <w:rFonts w:ascii="Times New Roman" w:hAnsi="Times New Roman"/>
          <w:color w:val="000000"/>
          <w:sz w:val="20"/>
          <w:szCs w:val="20"/>
          <w:lang w:val="id-ID"/>
        </w:rPr>
        <w:t>Umur adalah lamanya waktu hidup yaitu terhitung sejak lahir sampai dengan sekarang yang dinyatakan dengan KTP. Penentuan umur dilakukan dengan menggunakan hitungan tahun. Umur adalah variabel yang selalu diperhatikan didalam penyelidikan epidemiologi angka kesakitan maupun kematian hampir semua menunjukkan hubungan dengan umur. Umur mempengaruhi terhadap daya tangkap dan pola pikir seseorang. Semakin bertambah umur akan semakin berkembang pula daya tangkap dan pola pikirnya sehingga pengetahuan yang diperolehnya semakin membaik (Notoatmodjo, 2012). Walaupun semakin bertambah usia seseorang dan daya tangkap dan pola pikir semakin baik namun umur tidak  berpengaruh terhadap perilaku buang air besar, semua itu kembali lagi pada pola pikir mereka masing-masing ada responden yang berumur &lt; 35 tahun dan ada pula yang berumur ≥35 tahun yang praktik buang air besar di sembarang tempat. Banyak faktor yang menyebabkan mengapa umur tidak berpengaruh terhadap perilaku buang air besar sembarangan, seperti faktor lingkungan, tidak tersediannya Septic tank dll.</w:t>
      </w:r>
    </w:p>
    <w:p w:rsidR="00EE3822" w:rsidRDefault="00C109F6" w:rsidP="00EE3822">
      <w:pPr>
        <w:pStyle w:val="ListParagraph"/>
        <w:numPr>
          <w:ilvl w:val="0"/>
          <w:numId w:val="6"/>
        </w:numPr>
        <w:spacing w:after="0" w:line="240" w:lineRule="auto"/>
        <w:jc w:val="both"/>
        <w:rPr>
          <w:rFonts w:ascii="Times New Roman" w:hAnsi="Times New Roman"/>
          <w:b/>
          <w:sz w:val="20"/>
          <w:szCs w:val="20"/>
          <w:lang w:val="id-ID"/>
        </w:rPr>
      </w:pPr>
      <w:r w:rsidRPr="00EE3822">
        <w:rPr>
          <w:rFonts w:ascii="Times New Roman" w:hAnsi="Times New Roman"/>
          <w:sz w:val="20"/>
          <w:szCs w:val="20"/>
          <w:lang w:val="id-ID"/>
        </w:rPr>
        <w:t>Pendidikan</w:t>
      </w:r>
    </w:p>
    <w:p w:rsidR="00EE3822" w:rsidRDefault="00C109F6" w:rsidP="00EE3822">
      <w:pPr>
        <w:pStyle w:val="ListParagraph"/>
        <w:spacing w:after="0" w:line="240" w:lineRule="auto"/>
        <w:ind w:left="360"/>
        <w:jc w:val="both"/>
        <w:rPr>
          <w:rFonts w:ascii="Times New Roman" w:hAnsi="Times New Roman"/>
          <w:sz w:val="20"/>
          <w:szCs w:val="20"/>
          <w:lang w:val="id-ID"/>
        </w:rPr>
      </w:pPr>
      <w:r w:rsidRPr="00EE3822">
        <w:rPr>
          <w:rFonts w:ascii="Times New Roman" w:hAnsi="Times New Roman"/>
          <w:sz w:val="20"/>
          <w:szCs w:val="20"/>
          <w:lang w:val="id-ID"/>
        </w:rPr>
        <w:t>Berdasarkan Distribusi frekuensi responden</w:t>
      </w:r>
      <w:r w:rsidRPr="00EE3822">
        <w:rPr>
          <w:rFonts w:ascii="Times New Roman" w:hAnsi="Times New Roman"/>
          <w:sz w:val="20"/>
          <w:szCs w:val="20"/>
        </w:rPr>
        <w:t xml:space="preserve"> </w:t>
      </w:r>
      <w:proofErr w:type="spellStart"/>
      <w:r w:rsidRPr="00EE3822">
        <w:rPr>
          <w:rFonts w:ascii="Times New Roman" w:hAnsi="Times New Roman"/>
          <w:sz w:val="20"/>
          <w:szCs w:val="20"/>
        </w:rPr>
        <w:t>pada</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 xml:space="preserve"> pada tabel 4.1 menurut</w:t>
      </w:r>
      <w:r w:rsidRPr="00EE3822">
        <w:rPr>
          <w:rFonts w:ascii="Times New Roman" w:hAnsi="Times New Roman"/>
          <w:sz w:val="20"/>
          <w:szCs w:val="20"/>
        </w:rPr>
        <w:t xml:space="preserve"> </w:t>
      </w:r>
      <w:r w:rsidRPr="00EE3822">
        <w:rPr>
          <w:rFonts w:ascii="Times New Roman" w:hAnsi="Times New Roman"/>
          <w:sz w:val="20"/>
          <w:szCs w:val="20"/>
          <w:lang w:val="id-ID"/>
        </w:rPr>
        <w:t xml:space="preserve">pendidikan, SMA </w:t>
      </w:r>
      <w:proofErr w:type="spellStart"/>
      <w:r w:rsidRPr="00EE3822">
        <w:rPr>
          <w:rFonts w:ascii="Times New Roman" w:hAnsi="Times New Roman"/>
          <w:sz w:val="20"/>
          <w:szCs w:val="20"/>
        </w:rPr>
        <w:t>sebanyak</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52</w:t>
      </w:r>
      <w:r w:rsidRPr="00EE3822">
        <w:rPr>
          <w:rFonts w:ascii="Times New Roman" w:hAnsi="Times New Roman"/>
          <w:sz w:val="20"/>
          <w:szCs w:val="20"/>
        </w:rPr>
        <w:t xml:space="preserve"> </w:t>
      </w:r>
      <w:proofErr w:type="spellStart"/>
      <w:r w:rsidRPr="00EE3822">
        <w:rPr>
          <w:rFonts w:ascii="Times New Roman" w:hAnsi="Times New Roman"/>
          <w:sz w:val="20"/>
          <w:szCs w:val="20"/>
        </w:rPr>
        <w:t>responden</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74,3</w:t>
      </w:r>
      <w:r w:rsidRPr="00EE3822">
        <w:rPr>
          <w:rFonts w:ascii="Times New Roman" w:hAnsi="Times New Roman"/>
          <w:sz w:val="20"/>
          <w:szCs w:val="20"/>
        </w:rPr>
        <w:t xml:space="preserve">%), </w:t>
      </w:r>
      <w:r w:rsidRPr="00EE3822">
        <w:rPr>
          <w:rFonts w:ascii="Times New Roman" w:hAnsi="Times New Roman"/>
          <w:sz w:val="20"/>
          <w:szCs w:val="20"/>
          <w:lang w:val="id-ID"/>
        </w:rPr>
        <w:t xml:space="preserve">perguruan tinggi </w:t>
      </w:r>
      <w:proofErr w:type="spellStart"/>
      <w:r w:rsidRPr="00EE3822">
        <w:rPr>
          <w:rFonts w:ascii="Times New Roman" w:hAnsi="Times New Roman"/>
          <w:sz w:val="20"/>
          <w:szCs w:val="20"/>
        </w:rPr>
        <w:t>sebanyak</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13</w:t>
      </w:r>
      <w:r w:rsidRPr="00EE3822">
        <w:rPr>
          <w:rFonts w:ascii="Times New Roman" w:hAnsi="Times New Roman"/>
          <w:sz w:val="20"/>
          <w:szCs w:val="20"/>
        </w:rPr>
        <w:t xml:space="preserve"> </w:t>
      </w:r>
      <w:proofErr w:type="spellStart"/>
      <w:r w:rsidRPr="00EE3822">
        <w:rPr>
          <w:rFonts w:ascii="Times New Roman" w:hAnsi="Times New Roman"/>
          <w:sz w:val="20"/>
          <w:szCs w:val="20"/>
        </w:rPr>
        <w:t>responden</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18,6</w:t>
      </w:r>
      <w:r w:rsidRPr="00EE3822">
        <w:rPr>
          <w:rFonts w:ascii="Times New Roman" w:hAnsi="Times New Roman"/>
          <w:sz w:val="20"/>
          <w:szCs w:val="20"/>
        </w:rPr>
        <w:t xml:space="preserve">%), </w:t>
      </w:r>
      <w:r w:rsidRPr="00EE3822">
        <w:rPr>
          <w:rFonts w:ascii="Times New Roman" w:hAnsi="Times New Roman"/>
          <w:sz w:val="20"/>
          <w:szCs w:val="20"/>
          <w:lang w:val="id-ID"/>
        </w:rPr>
        <w:t xml:space="preserve"> SMP </w:t>
      </w:r>
      <w:proofErr w:type="spellStart"/>
      <w:r w:rsidRPr="00EE3822">
        <w:rPr>
          <w:rFonts w:ascii="Times New Roman" w:hAnsi="Times New Roman"/>
          <w:sz w:val="20"/>
          <w:szCs w:val="20"/>
        </w:rPr>
        <w:t>sebanya</w:t>
      </w:r>
      <w:proofErr w:type="spellEnd"/>
      <w:r w:rsidRPr="00EE3822">
        <w:rPr>
          <w:rFonts w:ascii="Times New Roman" w:hAnsi="Times New Roman"/>
          <w:sz w:val="20"/>
          <w:szCs w:val="20"/>
          <w:lang w:val="id-ID"/>
        </w:rPr>
        <w:t>k</w:t>
      </w:r>
      <w:r w:rsidRPr="00EE3822">
        <w:rPr>
          <w:rFonts w:ascii="Times New Roman" w:hAnsi="Times New Roman"/>
          <w:sz w:val="20"/>
          <w:szCs w:val="20"/>
        </w:rPr>
        <w:t xml:space="preserve"> </w:t>
      </w:r>
      <w:r w:rsidRPr="00EE3822">
        <w:rPr>
          <w:rFonts w:ascii="Times New Roman" w:hAnsi="Times New Roman"/>
          <w:sz w:val="20"/>
          <w:szCs w:val="20"/>
          <w:lang w:val="id-ID"/>
        </w:rPr>
        <w:t>5</w:t>
      </w:r>
      <w:r w:rsidRPr="00EE3822">
        <w:rPr>
          <w:rFonts w:ascii="Times New Roman" w:hAnsi="Times New Roman"/>
          <w:sz w:val="20"/>
          <w:szCs w:val="20"/>
        </w:rPr>
        <w:t xml:space="preserve"> </w:t>
      </w:r>
      <w:proofErr w:type="spellStart"/>
      <w:r w:rsidRPr="00EE3822">
        <w:rPr>
          <w:rFonts w:ascii="Times New Roman" w:hAnsi="Times New Roman"/>
          <w:sz w:val="20"/>
          <w:szCs w:val="20"/>
        </w:rPr>
        <w:t>responden</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7.1</w:t>
      </w:r>
      <w:r w:rsidRPr="00EE3822">
        <w:rPr>
          <w:rFonts w:ascii="Times New Roman" w:hAnsi="Times New Roman"/>
          <w:sz w:val="20"/>
          <w:szCs w:val="20"/>
        </w:rPr>
        <w:t>%)</w:t>
      </w:r>
      <w:r w:rsidRPr="00EE3822">
        <w:rPr>
          <w:rFonts w:ascii="Times New Roman" w:hAnsi="Times New Roman"/>
          <w:sz w:val="20"/>
          <w:szCs w:val="20"/>
          <w:lang w:val="id-ID"/>
        </w:rPr>
        <w:t>.</w:t>
      </w:r>
    </w:p>
    <w:p w:rsidR="00EE3822" w:rsidRDefault="00C109F6" w:rsidP="00EE3822">
      <w:pPr>
        <w:pStyle w:val="ListParagraph"/>
        <w:spacing w:after="0" w:line="240" w:lineRule="auto"/>
        <w:ind w:left="360"/>
        <w:jc w:val="both"/>
        <w:rPr>
          <w:rFonts w:ascii="Times New Roman" w:hAnsi="Times New Roman"/>
          <w:color w:val="000000"/>
          <w:sz w:val="20"/>
          <w:szCs w:val="20"/>
          <w:lang w:val="id-ID"/>
        </w:rPr>
      </w:pPr>
      <w:r w:rsidRPr="00EE3822">
        <w:rPr>
          <w:rFonts w:ascii="Times New Roman" w:hAnsi="Times New Roman"/>
          <w:color w:val="000000"/>
          <w:sz w:val="20"/>
          <w:szCs w:val="20"/>
          <w:lang w:val="id-ID"/>
        </w:rPr>
        <w:t xml:space="preserve">Pendidikan merupakan hasil atau prestasi yang dicapai oleh perkembangan manusia dan usaha lembaga-lembaga tersebut dalam mencapai tujuan untuk tingkat kemajuan masyarakat dan kebudayaan sebagai suatu kesatuan Notoatmodjo  (2012) menurut teori Green, salah satu faktor yang mempengaruhi perilaku kesehatan seseorang yaitu faktor predesposisi yang meliputi pengetahuan, kepercayaan, keyakinan, nilai-nilai dan persepsi seseorang terhadap perilaku kesehatan. Pendidikan merupakan faktor yang berpengaruh </w:t>
      </w:r>
      <w:r w:rsidRPr="00EE3822">
        <w:rPr>
          <w:rFonts w:ascii="Times New Roman" w:hAnsi="Times New Roman"/>
          <w:color w:val="000000"/>
          <w:sz w:val="20"/>
          <w:szCs w:val="20"/>
          <w:lang w:val="id-ID"/>
        </w:rPr>
        <w:lastRenderedPageBreak/>
        <w:t>dalam membentuk pengetahuan, sikap, persepsi, kepercayaan dan penilaian seseorang terhadap kesehatan, sehingga dapat disimpulkan bahwa semakin tinggi tingkat pendidikan seseorang maka akan semakin sadar dan peduli terhadap kebersihan diri dan lingkungannya.</w:t>
      </w:r>
    </w:p>
    <w:p w:rsidR="00C109F6" w:rsidRPr="00EE3822" w:rsidRDefault="00C109F6" w:rsidP="00EE3822">
      <w:pPr>
        <w:pStyle w:val="ListParagraph"/>
        <w:spacing w:after="0" w:line="240" w:lineRule="auto"/>
        <w:ind w:left="360"/>
        <w:jc w:val="both"/>
        <w:rPr>
          <w:rFonts w:ascii="Times New Roman" w:hAnsi="Times New Roman"/>
          <w:b/>
          <w:sz w:val="20"/>
          <w:szCs w:val="20"/>
          <w:lang w:val="id-ID"/>
        </w:rPr>
      </w:pPr>
      <w:r w:rsidRPr="00EE3822">
        <w:rPr>
          <w:rFonts w:ascii="Times New Roman" w:hAnsi="Times New Roman"/>
          <w:color w:val="000000"/>
          <w:sz w:val="20"/>
          <w:szCs w:val="20"/>
          <w:lang w:val="id-ID"/>
        </w:rPr>
        <w:t>Responden yang mempunyai tingkat pendidikan tinggi cenderung melakukan buang air besar di jamban. Responden yang berpendidikan tinggi sudah menerapkan pola hidup sehat dalam kehidupan sehari-hari. Berdasarkan observasi rata-rata responden berpendidikan tinggi dirumahnya belum memiliki jamban bersih dan sehat, dan buang air besar di sungai karena lebih nyaman. Sebagian responden yang berpendidikan rendah yang melakukan buang air besar di jamban karena memiliki fasilitas dan adanya dukungan dari anggota keluarga. Para responden yang pendidikannya rendah, sebagian besar melakukan buang air besar di sembarang tempat, hal ini dikarenakan mereka belum mengetahui dampak buang air besar di sembarang tempat terhadap kesehatan. Pendidikan yang rendah menyebabkan banyak masyarakat yang tidak mengetahui fungsi dari memanfaatkan jamban keluarga sehingga mereka tidak memiliki niat untuk mempunyai jamban. Hal ini diharapkan masyarakat lebih menyadari terhadap perilaku hidup bersih dan sehat khususnya perilaku buang air besar di jamban.</w:t>
      </w:r>
    </w:p>
    <w:p w:rsidR="00EE3822" w:rsidRDefault="00EE3822" w:rsidP="00EE3822">
      <w:pPr>
        <w:pStyle w:val="ListParagraph"/>
        <w:numPr>
          <w:ilvl w:val="0"/>
          <w:numId w:val="6"/>
        </w:numPr>
        <w:spacing w:after="0" w:line="240" w:lineRule="auto"/>
        <w:jc w:val="both"/>
        <w:rPr>
          <w:rFonts w:ascii="Times New Roman" w:hAnsi="Times New Roman"/>
          <w:sz w:val="20"/>
          <w:szCs w:val="20"/>
          <w:lang w:val="id-ID"/>
        </w:rPr>
      </w:pPr>
      <w:r w:rsidRPr="00EE3822">
        <w:rPr>
          <w:rFonts w:ascii="Times New Roman" w:hAnsi="Times New Roman"/>
          <w:sz w:val="20"/>
          <w:szCs w:val="20"/>
          <w:lang w:val="id-ID"/>
        </w:rPr>
        <w:t>Pekerjaan</w:t>
      </w:r>
    </w:p>
    <w:p w:rsidR="00EE3822" w:rsidRDefault="00EE3822" w:rsidP="00EE3822">
      <w:pPr>
        <w:pStyle w:val="ListParagraph"/>
        <w:spacing w:after="0" w:line="240" w:lineRule="auto"/>
        <w:ind w:left="360"/>
        <w:jc w:val="both"/>
        <w:rPr>
          <w:rFonts w:ascii="Times New Roman" w:hAnsi="Times New Roman"/>
          <w:sz w:val="20"/>
          <w:szCs w:val="20"/>
          <w:lang w:val="id-ID"/>
        </w:rPr>
      </w:pPr>
      <w:r w:rsidRPr="00EE3822">
        <w:rPr>
          <w:rFonts w:ascii="Times New Roman" w:hAnsi="Times New Roman"/>
          <w:sz w:val="20"/>
          <w:szCs w:val="20"/>
          <w:lang w:val="id-ID"/>
        </w:rPr>
        <w:t>Distribusi frekuensi responden</w:t>
      </w:r>
      <w:r w:rsidRPr="00EE3822">
        <w:rPr>
          <w:rFonts w:ascii="Times New Roman" w:hAnsi="Times New Roman"/>
          <w:sz w:val="20"/>
          <w:szCs w:val="20"/>
        </w:rPr>
        <w:t xml:space="preserve"> </w:t>
      </w:r>
      <w:r w:rsidRPr="00EE3822">
        <w:rPr>
          <w:rFonts w:ascii="Times New Roman" w:hAnsi="Times New Roman"/>
          <w:sz w:val="20"/>
          <w:szCs w:val="20"/>
          <w:lang w:val="id-ID"/>
        </w:rPr>
        <w:t>menurut</w:t>
      </w:r>
      <w:r w:rsidRPr="00EE3822">
        <w:rPr>
          <w:rFonts w:ascii="Times New Roman" w:hAnsi="Times New Roman"/>
          <w:sz w:val="20"/>
          <w:szCs w:val="20"/>
        </w:rPr>
        <w:t xml:space="preserve"> </w:t>
      </w:r>
      <w:r w:rsidRPr="00EE3822">
        <w:rPr>
          <w:rFonts w:ascii="Times New Roman" w:hAnsi="Times New Roman"/>
          <w:sz w:val="20"/>
          <w:szCs w:val="20"/>
          <w:lang w:val="id-ID"/>
        </w:rPr>
        <w:t xml:space="preserve">pekerjaan, formal </w:t>
      </w:r>
      <w:proofErr w:type="spellStart"/>
      <w:r w:rsidRPr="00EE3822">
        <w:rPr>
          <w:rFonts w:ascii="Times New Roman" w:hAnsi="Times New Roman"/>
          <w:sz w:val="20"/>
          <w:szCs w:val="20"/>
        </w:rPr>
        <w:t>sebanyak</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19</w:t>
      </w:r>
      <w:r w:rsidRPr="00EE3822">
        <w:rPr>
          <w:rFonts w:ascii="Times New Roman" w:hAnsi="Times New Roman"/>
          <w:sz w:val="20"/>
          <w:szCs w:val="20"/>
        </w:rPr>
        <w:t xml:space="preserve"> </w:t>
      </w:r>
      <w:proofErr w:type="spellStart"/>
      <w:r w:rsidRPr="00EE3822">
        <w:rPr>
          <w:rFonts w:ascii="Times New Roman" w:hAnsi="Times New Roman"/>
          <w:sz w:val="20"/>
          <w:szCs w:val="20"/>
        </w:rPr>
        <w:t>responden</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27,1</w:t>
      </w:r>
      <w:r w:rsidRPr="00EE3822">
        <w:rPr>
          <w:rFonts w:ascii="Times New Roman" w:hAnsi="Times New Roman"/>
          <w:sz w:val="20"/>
          <w:szCs w:val="20"/>
        </w:rPr>
        <w:t xml:space="preserve">%), </w:t>
      </w:r>
      <w:r w:rsidRPr="00EE3822">
        <w:rPr>
          <w:rFonts w:ascii="Times New Roman" w:hAnsi="Times New Roman"/>
          <w:sz w:val="20"/>
          <w:szCs w:val="20"/>
          <w:lang w:val="id-ID"/>
        </w:rPr>
        <w:t xml:space="preserve"> informal </w:t>
      </w:r>
      <w:proofErr w:type="spellStart"/>
      <w:r w:rsidRPr="00EE3822">
        <w:rPr>
          <w:rFonts w:ascii="Times New Roman" w:hAnsi="Times New Roman"/>
          <w:sz w:val="20"/>
          <w:szCs w:val="20"/>
        </w:rPr>
        <w:t>sebanyak</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51</w:t>
      </w:r>
      <w:r w:rsidRPr="00EE3822">
        <w:rPr>
          <w:rFonts w:ascii="Times New Roman" w:hAnsi="Times New Roman"/>
          <w:sz w:val="20"/>
          <w:szCs w:val="20"/>
        </w:rPr>
        <w:t xml:space="preserve"> </w:t>
      </w:r>
      <w:proofErr w:type="spellStart"/>
      <w:r w:rsidRPr="00EE3822">
        <w:rPr>
          <w:rFonts w:ascii="Times New Roman" w:hAnsi="Times New Roman"/>
          <w:sz w:val="20"/>
          <w:szCs w:val="20"/>
        </w:rPr>
        <w:t>responden</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72,9</w:t>
      </w:r>
      <w:r w:rsidRPr="00EE3822">
        <w:rPr>
          <w:rFonts w:ascii="Times New Roman" w:hAnsi="Times New Roman"/>
          <w:sz w:val="20"/>
          <w:szCs w:val="20"/>
        </w:rPr>
        <w:t>%</w:t>
      </w:r>
      <w:r w:rsidRPr="00EE3822">
        <w:rPr>
          <w:rFonts w:ascii="Times New Roman" w:hAnsi="Times New Roman"/>
          <w:sz w:val="20"/>
          <w:szCs w:val="20"/>
          <w:lang w:val="id-ID"/>
        </w:rPr>
        <w:t>).</w:t>
      </w:r>
    </w:p>
    <w:p w:rsidR="00EE3822" w:rsidRDefault="00EE3822" w:rsidP="00EE3822">
      <w:pPr>
        <w:pStyle w:val="ListParagraph"/>
        <w:spacing w:after="0" w:line="240" w:lineRule="auto"/>
        <w:ind w:left="360"/>
        <w:jc w:val="both"/>
        <w:rPr>
          <w:rFonts w:ascii="Times New Roman" w:hAnsi="Times New Roman"/>
          <w:color w:val="000000"/>
          <w:sz w:val="20"/>
          <w:szCs w:val="20"/>
          <w:lang w:val="id-ID"/>
        </w:rPr>
      </w:pPr>
      <w:r w:rsidRPr="00EE3822">
        <w:rPr>
          <w:rFonts w:ascii="Times New Roman" w:hAnsi="Times New Roman"/>
          <w:color w:val="000000"/>
          <w:sz w:val="20"/>
          <w:szCs w:val="20"/>
          <w:lang w:val="id-ID"/>
        </w:rPr>
        <w:t xml:space="preserve">Ini menunjukkan bahwa masyarakat yang bekerja pada sektor informal terlihat rata-rata responden bekerja sebagai buruh tani dalam kondisi ini kepedulian mereka pada program yang dikembangkan pemerintah dilingkungan tersebut lebih rendah dari orang yang bekerja di sektor formal. Orang yang bekerja pada sektor formal merasa perlu menjaga kesehatan individu dan keluarga karena terbiasa dengan </w:t>
      </w:r>
      <w:r w:rsidRPr="00EE3822">
        <w:rPr>
          <w:rFonts w:ascii="Times New Roman" w:hAnsi="Times New Roman"/>
          <w:color w:val="000000"/>
          <w:sz w:val="20"/>
          <w:szCs w:val="20"/>
          <w:lang w:val="id-ID"/>
        </w:rPr>
        <w:lastRenderedPageBreak/>
        <w:t>lingkungan pekerjaan yang bersih dan sehat.</w:t>
      </w:r>
    </w:p>
    <w:p w:rsidR="00EE3822" w:rsidRPr="00EE3822" w:rsidRDefault="00EE3822" w:rsidP="00EE3822">
      <w:pPr>
        <w:pStyle w:val="ListParagraph"/>
        <w:spacing w:after="0" w:line="240" w:lineRule="auto"/>
        <w:ind w:left="360"/>
        <w:jc w:val="both"/>
        <w:rPr>
          <w:rFonts w:ascii="Times New Roman" w:hAnsi="Times New Roman"/>
          <w:sz w:val="20"/>
          <w:szCs w:val="20"/>
          <w:lang w:val="id-ID"/>
        </w:rPr>
      </w:pPr>
      <w:r w:rsidRPr="00EE3822">
        <w:rPr>
          <w:rFonts w:ascii="Times New Roman" w:hAnsi="Times New Roman"/>
          <w:color w:val="000000"/>
          <w:sz w:val="20"/>
          <w:szCs w:val="20"/>
          <w:lang w:val="id-ID"/>
        </w:rPr>
        <w:t>Pekerjaan responden rata-rata pada sektor informal (buruh tani, petani, pedagang/wiraswasta) kebanyakan masyarakat bekerja sebagai buruh tani sehingga penghasilan yang diperoleh tidak menentu dan kurang memenuhi kebutuhan sehari-hari. Sedangkan masyarakat yang bekerja pada sektor formal terbiasa dengan lingkungan pekerjaan yang bersih dan sehat sehingga mindset masyarakat yang bekerja di sektor formal lebih baik dan merasa perlu untuk hidup sehat dan beraktifitas sesuai pekerjaannya.</w:t>
      </w:r>
    </w:p>
    <w:p w:rsidR="00EE3822" w:rsidRDefault="00EE3822" w:rsidP="00EE3822">
      <w:pPr>
        <w:pStyle w:val="ListParagraph"/>
        <w:numPr>
          <w:ilvl w:val="0"/>
          <w:numId w:val="6"/>
        </w:numPr>
        <w:spacing w:after="0" w:line="240" w:lineRule="auto"/>
        <w:jc w:val="both"/>
        <w:rPr>
          <w:rFonts w:ascii="Times New Roman" w:hAnsi="Times New Roman"/>
          <w:sz w:val="20"/>
          <w:szCs w:val="20"/>
          <w:lang w:val="id-ID"/>
        </w:rPr>
      </w:pPr>
      <w:r w:rsidRPr="00EE3822">
        <w:rPr>
          <w:rFonts w:ascii="Times New Roman" w:hAnsi="Times New Roman"/>
          <w:sz w:val="20"/>
          <w:szCs w:val="20"/>
          <w:lang w:val="id-ID"/>
        </w:rPr>
        <w:t>Suku</w:t>
      </w:r>
    </w:p>
    <w:p w:rsidR="00EE3822" w:rsidRDefault="00EE3822" w:rsidP="00EE3822">
      <w:pPr>
        <w:pStyle w:val="ListParagraph"/>
        <w:spacing w:after="0" w:line="240" w:lineRule="auto"/>
        <w:ind w:left="360"/>
        <w:jc w:val="both"/>
        <w:rPr>
          <w:rFonts w:ascii="Times New Roman" w:hAnsi="Times New Roman"/>
          <w:sz w:val="20"/>
          <w:szCs w:val="20"/>
          <w:lang w:val="id-ID"/>
        </w:rPr>
      </w:pPr>
      <w:r w:rsidRPr="00EE3822">
        <w:rPr>
          <w:rFonts w:ascii="Times New Roman" w:hAnsi="Times New Roman"/>
          <w:sz w:val="20"/>
          <w:szCs w:val="20"/>
          <w:lang w:val="id-ID"/>
        </w:rPr>
        <w:t>Distribusi frekuensi responden</w:t>
      </w:r>
      <w:r w:rsidRPr="00EE3822">
        <w:rPr>
          <w:rFonts w:ascii="Times New Roman" w:hAnsi="Times New Roman"/>
          <w:sz w:val="20"/>
          <w:szCs w:val="20"/>
        </w:rPr>
        <w:t xml:space="preserve"> </w:t>
      </w:r>
      <w:r w:rsidRPr="00EE3822">
        <w:rPr>
          <w:rFonts w:ascii="Times New Roman" w:hAnsi="Times New Roman"/>
          <w:sz w:val="20"/>
          <w:szCs w:val="20"/>
          <w:lang w:val="id-ID"/>
        </w:rPr>
        <w:t>menurut</w:t>
      </w:r>
      <w:r w:rsidRPr="00EE3822">
        <w:rPr>
          <w:rFonts w:ascii="Times New Roman" w:hAnsi="Times New Roman"/>
          <w:sz w:val="20"/>
          <w:szCs w:val="20"/>
        </w:rPr>
        <w:t xml:space="preserve"> </w:t>
      </w:r>
      <w:r w:rsidR="00303C8E">
        <w:rPr>
          <w:rFonts w:ascii="Times New Roman" w:hAnsi="Times New Roman"/>
          <w:sz w:val="20"/>
          <w:szCs w:val="20"/>
          <w:lang w:val="id-ID"/>
        </w:rPr>
        <w:t>suku, n</w:t>
      </w:r>
      <w:r w:rsidRPr="00EE3822">
        <w:rPr>
          <w:rFonts w:ascii="Times New Roman" w:hAnsi="Times New Roman"/>
          <w:sz w:val="20"/>
          <w:szCs w:val="20"/>
          <w:lang w:val="id-ID"/>
        </w:rPr>
        <w:t xml:space="preserve">on Papua </w:t>
      </w:r>
      <w:proofErr w:type="spellStart"/>
      <w:r w:rsidRPr="00EE3822">
        <w:rPr>
          <w:rFonts w:ascii="Times New Roman" w:hAnsi="Times New Roman"/>
          <w:sz w:val="20"/>
          <w:szCs w:val="20"/>
        </w:rPr>
        <w:t>sebanyak</w:t>
      </w:r>
      <w:proofErr w:type="spellEnd"/>
      <w:r w:rsidRPr="00EE3822">
        <w:rPr>
          <w:rFonts w:ascii="Times New Roman" w:hAnsi="Times New Roman"/>
          <w:sz w:val="20"/>
          <w:szCs w:val="20"/>
          <w:lang w:val="id-ID"/>
        </w:rPr>
        <w:t xml:space="preserve"> 7 </w:t>
      </w:r>
      <w:proofErr w:type="spellStart"/>
      <w:r w:rsidRPr="00EE3822">
        <w:rPr>
          <w:rFonts w:ascii="Times New Roman" w:hAnsi="Times New Roman"/>
          <w:sz w:val="20"/>
          <w:szCs w:val="20"/>
        </w:rPr>
        <w:t>responden</w:t>
      </w:r>
      <w:proofErr w:type="spellEnd"/>
      <w:r w:rsidRPr="00EE3822">
        <w:rPr>
          <w:rFonts w:ascii="Times New Roman" w:hAnsi="Times New Roman"/>
          <w:sz w:val="20"/>
          <w:szCs w:val="20"/>
          <w:lang w:val="id-ID"/>
        </w:rPr>
        <w:t xml:space="preserve"> </w:t>
      </w:r>
      <w:r w:rsidRPr="00EE3822">
        <w:rPr>
          <w:rFonts w:ascii="Times New Roman" w:hAnsi="Times New Roman"/>
          <w:sz w:val="20"/>
          <w:szCs w:val="20"/>
        </w:rPr>
        <w:t>(</w:t>
      </w:r>
      <w:r w:rsidRPr="00EE3822">
        <w:rPr>
          <w:rFonts w:ascii="Times New Roman" w:hAnsi="Times New Roman"/>
          <w:sz w:val="20"/>
          <w:szCs w:val="20"/>
          <w:lang w:val="id-ID"/>
        </w:rPr>
        <w:t>10.0</w:t>
      </w:r>
      <w:r w:rsidRPr="00EE3822">
        <w:rPr>
          <w:rFonts w:ascii="Times New Roman" w:hAnsi="Times New Roman"/>
          <w:sz w:val="20"/>
          <w:szCs w:val="20"/>
        </w:rPr>
        <w:t>%),</w:t>
      </w:r>
      <w:r w:rsidRPr="00EE3822">
        <w:rPr>
          <w:rFonts w:ascii="Times New Roman" w:hAnsi="Times New Roman"/>
          <w:sz w:val="20"/>
          <w:szCs w:val="20"/>
          <w:lang w:val="id-ID"/>
        </w:rPr>
        <w:t xml:space="preserve"> Papua </w:t>
      </w:r>
      <w:proofErr w:type="spellStart"/>
      <w:r w:rsidRPr="00EE3822">
        <w:rPr>
          <w:rFonts w:ascii="Times New Roman" w:hAnsi="Times New Roman"/>
          <w:sz w:val="20"/>
          <w:szCs w:val="20"/>
        </w:rPr>
        <w:t>sebanyak</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63</w:t>
      </w:r>
      <w:r w:rsidRPr="00EE3822">
        <w:rPr>
          <w:rFonts w:ascii="Times New Roman" w:hAnsi="Times New Roman"/>
          <w:sz w:val="20"/>
          <w:szCs w:val="20"/>
        </w:rPr>
        <w:t xml:space="preserve"> </w:t>
      </w:r>
      <w:proofErr w:type="spellStart"/>
      <w:r w:rsidRPr="00EE3822">
        <w:rPr>
          <w:rFonts w:ascii="Times New Roman" w:hAnsi="Times New Roman"/>
          <w:sz w:val="20"/>
          <w:szCs w:val="20"/>
        </w:rPr>
        <w:t>responden</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90,0</w:t>
      </w:r>
      <w:r w:rsidRPr="00EE3822">
        <w:rPr>
          <w:rFonts w:ascii="Times New Roman" w:hAnsi="Times New Roman"/>
          <w:sz w:val="20"/>
          <w:szCs w:val="20"/>
        </w:rPr>
        <w:t>%</w:t>
      </w:r>
      <w:r w:rsidRPr="00EE3822">
        <w:rPr>
          <w:rFonts w:ascii="Times New Roman" w:hAnsi="Times New Roman"/>
          <w:sz w:val="20"/>
          <w:szCs w:val="20"/>
          <w:lang w:val="id-ID"/>
        </w:rPr>
        <w:t>).</w:t>
      </w:r>
    </w:p>
    <w:p w:rsidR="00EE3822" w:rsidRPr="00EE3822" w:rsidRDefault="00EE3822" w:rsidP="00EE3822">
      <w:pPr>
        <w:pStyle w:val="ListParagraph"/>
        <w:spacing w:after="0" w:line="240" w:lineRule="auto"/>
        <w:ind w:left="360"/>
        <w:jc w:val="both"/>
        <w:rPr>
          <w:rFonts w:ascii="Times New Roman" w:hAnsi="Times New Roman"/>
          <w:sz w:val="20"/>
          <w:szCs w:val="20"/>
          <w:lang w:val="id-ID"/>
        </w:rPr>
      </w:pPr>
      <w:r w:rsidRPr="00EE3822">
        <w:rPr>
          <w:rFonts w:ascii="Times New Roman" w:hAnsi="Times New Roman"/>
          <w:sz w:val="20"/>
          <w:szCs w:val="20"/>
          <w:lang w:val="id-ID"/>
        </w:rPr>
        <w:t xml:space="preserve">Sebagain besar di kampung Toladan dihuni oleh Suku Papua yang berasal dari Lani, Mek, </w:t>
      </w:r>
      <w:r w:rsidR="00303C8E">
        <w:rPr>
          <w:rFonts w:ascii="Times New Roman" w:hAnsi="Times New Roman"/>
          <w:sz w:val="20"/>
          <w:szCs w:val="20"/>
          <w:lang w:val="id-ID"/>
        </w:rPr>
        <w:t>Ngalum dan Ketengban sedangkan n</w:t>
      </w:r>
      <w:r w:rsidRPr="00EE3822">
        <w:rPr>
          <w:rFonts w:ascii="Times New Roman" w:hAnsi="Times New Roman"/>
          <w:sz w:val="20"/>
          <w:szCs w:val="20"/>
          <w:lang w:val="id-ID"/>
        </w:rPr>
        <w:t xml:space="preserve">on Papua hanya sebagaian kecil. Masyarakat yang tinggal di toladan  rata-rata tidak memiliki jamban di rumah sehingga mereka sering buang air besar di sembarang tempat, seperti dikali dan dikebun.  </w:t>
      </w:r>
    </w:p>
    <w:p w:rsidR="00EE3822" w:rsidRPr="00EE3822" w:rsidRDefault="00EE3822" w:rsidP="00EE3822">
      <w:pPr>
        <w:pStyle w:val="ListParagraph"/>
        <w:numPr>
          <w:ilvl w:val="0"/>
          <w:numId w:val="6"/>
        </w:numPr>
        <w:spacing w:after="0" w:line="240" w:lineRule="auto"/>
        <w:jc w:val="both"/>
        <w:rPr>
          <w:rFonts w:ascii="Times New Roman" w:hAnsi="Times New Roman"/>
          <w:b/>
          <w:sz w:val="20"/>
          <w:szCs w:val="20"/>
          <w:lang w:val="id-ID"/>
        </w:rPr>
      </w:pPr>
      <w:r w:rsidRPr="00EE3822">
        <w:rPr>
          <w:rFonts w:ascii="Times New Roman" w:hAnsi="Times New Roman"/>
          <w:sz w:val="20"/>
          <w:szCs w:val="20"/>
          <w:lang w:val="id-ID"/>
        </w:rPr>
        <w:t>Jenis Bangunan Rumah</w:t>
      </w:r>
    </w:p>
    <w:p w:rsidR="00EE3822" w:rsidRPr="00EE3822" w:rsidRDefault="00EE3822" w:rsidP="00EE3822">
      <w:pPr>
        <w:pStyle w:val="ListParagraph"/>
        <w:spacing w:after="0" w:line="240" w:lineRule="auto"/>
        <w:ind w:left="360"/>
        <w:jc w:val="both"/>
        <w:rPr>
          <w:rFonts w:ascii="Times New Roman" w:hAnsi="Times New Roman"/>
          <w:b/>
          <w:sz w:val="20"/>
          <w:szCs w:val="20"/>
          <w:lang w:val="id-ID"/>
        </w:rPr>
      </w:pPr>
      <w:r w:rsidRPr="00EE3822">
        <w:rPr>
          <w:rFonts w:ascii="Times New Roman" w:hAnsi="Times New Roman"/>
          <w:sz w:val="20"/>
          <w:szCs w:val="20"/>
          <w:lang w:val="id-ID"/>
        </w:rPr>
        <w:t>Distribusi frekuensi responden</w:t>
      </w:r>
      <w:r w:rsidRPr="00EE3822">
        <w:rPr>
          <w:rFonts w:ascii="Times New Roman" w:hAnsi="Times New Roman"/>
          <w:sz w:val="20"/>
          <w:szCs w:val="20"/>
        </w:rPr>
        <w:t xml:space="preserve"> </w:t>
      </w:r>
      <w:r w:rsidRPr="00EE3822">
        <w:rPr>
          <w:rFonts w:ascii="Times New Roman" w:hAnsi="Times New Roman"/>
          <w:sz w:val="20"/>
          <w:szCs w:val="20"/>
          <w:lang w:val="id-ID"/>
        </w:rPr>
        <w:t>menurut</w:t>
      </w:r>
      <w:r w:rsidRPr="00EE3822">
        <w:rPr>
          <w:rFonts w:ascii="Times New Roman" w:hAnsi="Times New Roman"/>
          <w:sz w:val="20"/>
          <w:szCs w:val="20"/>
        </w:rPr>
        <w:t xml:space="preserve"> </w:t>
      </w:r>
      <w:r w:rsidR="00303C8E">
        <w:rPr>
          <w:rFonts w:ascii="Times New Roman" w:hAnsi="Times New Roman"/>
          <w:sz w:val="20"/>
          <w:szCs w:val="20"/>
          <w:lang w:val="id-ID"/>
        </w:rPr>
        <w:t xml:space="preserve">jenis bangunan, </w:t>
      </w:r>
      <w:r w:rsidRPr="00EE3822">
        <w:rPr>
          <w:rFonts w:ascii="Times New Roman" w:hAnsi="Times New Roman"/>
          <w:sz w:val="20"/>
          <w:szCs w:val="20"/>
          <w:lang w:val="id-ID"/>
        </w:rPr>
        <w:t xml:space="preserve">on permanen </w:t>
      </w:r>
      <w:proofErr w:type="spellStart"/>
      <w:r w:rsidRPr="00EE3822">
        <w:rPr>
          <w:rFonts w:ascii="Times New Roman" w:hAnsi="Times New Roman"/>
          <w:sz w:val="20"/>
          <w:szCs w:val="20"/>
        </w:rPr>
        <w:t>sebanyak</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63</w:t>
      </w:r>
      <w:r w:rsidRPr="00EE3822">
        <w:rPr>
          <w:rFonts w:ascii="Times New Roman" w:hAnsi="Times New Roman"/>
          <w:sz w:val="20"/>
          <w:szCs w:val="20"/>
        </w:rPr>
        <w:t xml:space="preserve"> </w:t>
      </w:r>
      <w:proofErr w:type="spellStart"/>
      <w:r w:rsidRPr="00EE3822">
        <w:rPr>
          <w:rFonts w:ascii="Times New Roman" w:hAnsi="Times New Roman"/>
          <w:sz w:val="20"/>
          <w:szCs w:val="20"/>
        </w:rPr>
        <w:t>responden</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90,0</w:t>
      </w:r>
      <w:r w:rsidRPr="00EE3822">
        <w:rPr>
          <w:rFonts w:ascii="Times New Roman" w:hAnsi="Times New Roman"/>
          <w:sz w:val="20"/>
          <w:szCs w:val="20"/>
        </w:rPr>
        <w:t xml:space="preserve">%), </w:t>
      </w:r>
      <w:r w:rsidRPr="00EE3822">
        <w:rPr>
          <w:rFonts w:ascii="Times New Roman" w:hAnsi="Times New Roman"/>
          <w:sz w:val="20"/>
          <w:szCs w:val="20"/>
          <w:lang w:val="id-ID"/>
        </w:rPr>
        <w:t xml:space="preserve"> permanen </w:t>
      </w:r>
      <w:proofErr w:type="spellStart"/>
      <w:r w:rsidRPr="00EE3822">
        <w:rPr>
          <w:rFonts w:ascii="Times New Roman" w:hAnsi="Times New Roman"/>
          <w:sz w:val="20"/>
          <w:szCs w:val="20"/>
        </w:rPr>
        <w:t>sebanyak</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7</w:t>
      </w:r>
      <w:r w:rsidRPr="00EE3822">
        <w:rPr>
          <w:rFonts w:ascii="Times New Roman" w:hAnsi="Times New Roman"/>
          <w:sz w:val="20"/>
          <w:szCs w:val="20"/>
        </w:rPr>
        <w:t xml:space="preserve"> </w:t>
      </w:r>
      <w:proofErr w:type="spellStart"/>
      <w:r w:rsidRPr="00EE3822">
        <w:rPr>
          <w:rFonts w:ascii="Times New Roman" w:hAnsi="Times New Roman"/>
          <w:sz w:val="20"/>
          <w:szCs w:val="20"/>
        </w:rPr>
        <w:t>responden</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10,0</w:t>
      </w:r>
      <w:r w:rsidRPr="00EE3822">
        <w:rPr>
          <w:rFonts w:ascii="Times New Roman" w:hAnsi="Times New Roman"/>
          <w:sz w:val="20"/>
          <w:szCs w:val="20"/>
        </w:rPr>
        <w:t>%</w:t>
      </w:r>
      <w:r w:rsidRPr="00EE3822">
        <w:rPr>
          <w:rFonts w:ascii="Times New Roman" w:hAnsi="Times New Roman"/>
          <w:sz w:val="20"/>
          <w:szCs w:val="20"/>
          <w:lang w:val="id-ID"/>
        </w:rPr>
        <w:t>).</w:t>
      </w:r>
    </w:p>
    <w:p w:rsidR="00EE3822" w:rsidRPr="00EE3822" w:rsidRDefault="00EE3822" w:rsidP="00EE3822">
      <w:pPr>
        <w:pStyle w:val="ListParagraph"/>
        <w:spacing w:after="0" w:line="240" w:lineRule="auto"/>
        <w:ind w:left="360"/>
        <w:jc w:val="both"/>
        <w:rPr>
          <w:rFonts w:ascii="Times New Roman" w:hAnsi="Times New Roman"/>
          <w:b/>
          <w:sz w:val="20"/>
          <w:szCs w:val="20"/>
          <w:lang w:val="id-ID"/>
        </w:rPr>
      </w:pPr>
      <w:r w:rsidRPr="00EE3822">
        <w:rPr>
          <w:rFonts w:ascii="Times New Roman" w:hAnsi="Times New Roman"/>
          <w:sz w:val="20"/>
          <w:szCs w:val="20"/>
          <w:lang w:val="id-ID"/>
        </w:rPr>
        <w:t xml:space="preserve">Dalam penelitian ini jenis bangunan terbanyak yaitu non permanen dan bangunan non permanen ini tidak terdapat jamban untuk BAB sehingga mereka melakukan BAB di sembarang tempat seperti di kali dan di kebun. </w:t>
      </w:r>
    </w:p>
    <w:p w:rsidR="00EE3822" w:rsidRDefault="00EE3822" w:rsidP="00EE3822">
      <w:pPr>
        <w:pStyle w:val="ListParagraph"/>
        <w:numPr>
          <w:ilvl w:val="0"/>
          <w:numId w:val="7"/>
        </w:numPr>
        <w:spacing w:after="0" w:line="240" w:lineRule="auto"/>
        <w:jc w:val="both"/>
        <w:rPr>
          <w:rFonts w:ascii="Times New Roman" w:hAnsi="Times New Roman"/>
          <w:sz w:val="20"/>
          <w:szCs w:val="20"/>
          <w:lang w:val="id-ID"/>
        </w:rPr>
      </w:pPr>
      <w:r w:rsidRPr="00EE3822">
        <w:rPr>
          <w:rFonts w:ascii="Times New Roman" w:hAnsi="Times New Roman"/>
          <w:sz w:val="20"/>
          <w:szCs w:val="20"/>
          <w:lang w:val="id-ID"/>
        </w:rPr>
        <w:t xml:space="preserve">Perilaku Buang Air Besar Sembarangan </w:t>
      </w:r>
    </w:p>
    <w:p w:rsidR="00EE3822" w:rsidRDefault="00EE3822" w:rsidP="00EE3822">
      <w:pPr>
        <w:pStyle w:val="ListParagraph"/>
        <w:spacing w:after="0" w:line="240" w:lineRule="auto"/>
        <w:ind w:left="360"/>
        <w:jc w:val="both"/>
        <w:rPr>
          <w:rFonts w:ascii="Times New Roman" w:hAnsi="Times New Roman"/>
          <w:sz w:val="20"/>
          <w:szCs w:val="20"/>
          <w:lang w:val="id-ID"/>
        </w:rPr>
      </w:pPr>
      <w:r w:rsidRPr="00EE3822">
        <w:rPr>
          <w:rFonts w:ascii="Times New Roman" w:hAnsi="Times New Roman"/>
          <w:sz w:val="20"/>
          <w:szCs w:val="20"/>
          <w:lang w:val="id-ID"/>
        </w:rPr>
        <w:t>Distribusi frekuensi responden</w:t>
      </w:r>
      <w:r w:rsidRPr="00EE3822">
        <w:rPr>
          <w:rFonts w:ascii="Times New Roman" w:hAnsi="Times New Roman"/>
          <w:sz w:val="20"/>
          <w:szCs w:val="20"/>
        </w:rPr>
        <w:t xml:space="preserve"> </w:t>
      </w:r>
      <w:proofErr w:type="spellStart"/>
      <w:r w:rsidRPr="00EE3822">
        <w:rPr>
          <w:rFonts w:ascii="Times New Roman" w:hAnsi="Times New Roman"/>
          <w:sz w:val="20"/>
          <w:szCs w:val="20"/>
        </w:rPr>
        <w:t>pada</w:t>
      </w:r>
      <w:proofErr w:type="spellEnd"/>
      <w:r w:rsidRPr="00EE3822">
        <w:rPr>
          <w:rFonts w:ascii="Times New Roman" w:hAnsi="Times New Roman"/>
          <w:sz w:val="20"/>
          <w:szCs w:val="20"/>
        </w:rPr>
        <w:t xml:space="preserve"> </w:t>
      </w:r>
      <w:proofErr w:type="spellStart"/>
      <w:r w:rsidRPr="00EE3822">
        <w:rPr>
          <w:rFonts w:ascii="Times New Roman" w:hAnsi="Times New Roman"/>
          <w:sz w:val="20"/>
          <w:szCs w:val="20"/>
        </w:rPr>
        <w:t>tabel</w:t>
      </w:r>
      <w:proofErr w:type="spellEnd"/>
      <w:r w:rsidRPr="00EE3822">
        <w:rPr>
          <w:rFonts w:ascii="Times New Roman" w:hAnsi="Times New Roman"/>
          <w:sz w:val="20"/>
          <w:szCs w:val="20"/>
        </w:rPr>
        <w:t xml:space="preserve"> 4.</w:t>
      </w:r>
      <w:r w:rsidRPr="00EE3822">
        <w:rPr>
          <w:rFonts w:ascii="Times New Roman" w:hAnsi="Times New Roman"/>
          <w:sz w:val="20"/>
          <w:szCs w:val="20"/>
          <w:lang w:val="id-ID"/>
        </w:rPr>
        <w:t xml:space="preserve">2 menurut perilaku buang air besar, kurang </w:t>
      </w:r>
      <w:proofErr w:type="spellStart"/>
      <w:r w:rsidRPr="00EE3822">
        <w:rPr>
          <w:rFonts w:ascii="Times New Roman" w:hAnsi="Times New Roman"/>
          <w:sz w:val="20"/>
          <w:szCs w:val="20"/>
        </w:rPr>
        <w:t>sebanyak</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32</w:t>
      </w:r>
      <w:r w:rsidRPr="00EE3822">
        <w:rPr>
          <w:rFonts w:ascii="Times New Roman" w:hAnsi="Times New Roman"/>
          <w:sz w:val="20"/>
          <w:szCs w:val="20"/>
        </w:rPr>
        <w:t xml:space="preserve"> </w:t>
      </w:r>
      <w:proofErr w:type="spellStart"/>
      <w:r w:rsidRPr="00EE3822">
        <w:rPr>
          <w:rFonts w:ascii="Times New Roman" w:hAnsi="Times New Roman"/>
          <w:sz w:val="20"/>
          <w:szCs w:val="20"/>
        </w:rPr>
        <w:t>responden</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45,7</w:t>
      </w:r>
      <w:r w:rsidRPr="00EE3822">
        <w:rPr>
          <w:rFonts w:ascii="Times New Roman" w:hAnsi="Times New Roman"/>
          <w:sz w:val="20"/>
          <w:szCs w:val="20"/>
        </w:rPr>
        <w:t xml:space="preserve">%), </w:t>
      </w:r>
      <w:r w:rsidRPr="00EE3822">
        <w:rPr>
          <w:rFonts w:ascii="Times New Roman" w:hAnsi="Times New Roman"/>
          <w:sz w:val="20"/>
          <w:szCs w:val="20"/>
          <w:lang w:val="id-ID"/>
        </w:rPr>
        <w:t xml:space="preserve"> cukup </w:t>
      </w:r>
      <w:proofErr w:type="spellStart"/>
      <w:r w:rsidRPr="00EE3822">
        <w:rPr>
          <w:rFonts w:ascii="Times New Roman" w:hAnsi="Times New Roman"/>
          <w:sz w:val="20"/>
          <w:szCs w:val="20"/>
        </w:rPr>
        <w:t>sebanyak</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31</w:t>
      </w:r>
      <w:r w:rsidRPr="00EE3822">
        <w:rPr>
          <w:rFonts w:ascii="Times New Roman" w:hAnsi="Times New Roman"/>
          <w:sz w:val="20"/>
          <w:szCs w:val="20"/>
        </w:rPr>
        <w:t xml:space="preserve"> </w:t>
      </w:r>
      <w:proofErr w:type="spellStart"/>
      <w:r w:rsidRPr="00EE3822">
        <w:rPr>
          <w:rFonts w:ascii="Times New Roman" w:hAnsi="Times New Roman"/>
          <w:sz w:val="20"/>
          <w:szCs w:val="20"/>
        </w:rPr>
        <w:t>responden</w:t>
      </w:r>
      <w:proofErr w:type="spellEnd"/>
      <w:r w:rsidRPr="00EE3822">
        <w:rPr>
          <w:rFonts w:ascii="Times New Roman" w:hAnsi="Times New Roman"/>
          <w:sz w:val="20"/>
          <w:szCs w:val="20"/>
        </w:rPr>
        <w:t xml:space="preserve"> (</w:t>
      </w:r>
      <w:r w:rsidRPr="00EE3822">
        <w:rPr>
          <w:rFonts w:ascii="Times New Roman" w:hAnsi="Times New Roman"/>
          <w:sz w:val="20"/>
          <w:szCs w:val="20"/>
          <w:lang w:val="id-ID"/>
        </w:rPr>
        <w:t>44,3</w:t>
      </w:r>
      <w:r w:rsidRPr="00EE3822">
        <w:rPr>
          <w:rFonts w:ascii="Times New Roman" w:hAnsi="Times New Roman"/>
          <w:sz w:val="20"/>
          <w:szCs w:val="20"/>
        </w:rPr>
        <w:t>%</w:t>
      </w:r>
      <w:r w:rsidRPr="00EE3822">
        <w:rPr>
          <w:rFonts w:ascii="Times New Roman" w:hAnsi="Times New Roman"/>
          <w:sz w:val="20"/>
          <w:szCs w:val="20"/>
          <w:lang w:val="id-ID"/>
        </w:rPr>
        <w:t>) dan baik sebanyak 7 (10,0%).</w:t>
      </w:r>
    </w:p>
    <w:p w:rsidR="00EE3822" w:rsidRDefault="00EE3822" w:rsidP="00EE3822">
      <w:pPr>
        <w:pStyle w:val="ListParagraph"/>
        <w:spacing w:after="0" w:line="240" w:lineRule="auto"/>
        <w:ind w:left="360"/>
        <w:jc w:val="both"/>
        <w:rPr>
          <w:rFonts w:ascii="Times New Roman" w:hAnsi="Times New Roman"/>
          <w:color w:val="000000"/>
          <w:sz w:val="20"/>
          <w:szCs w:val="20"/>
          <w:lang w:val="id-ID"/>
        </w:rPr>
      </w:pPr>
      <w:r w:rsidRPr="00EE3822">
        <w:rPr>
          <w:rFonts w:ascii="Times New Roman" w:hAnsi="Times New Roman"/>
          <w:color w:val="000000"/>
          <w:sz w:val="20"/>
          <w:szCs w:val="20"/>
          <w:lang w:val="id-ID"/>
        </w:rPr>
        <w:t xml:space="preserve">Hal ini dapat diartikan bahwa meskipun mayoritas masyarakat Kampung Toladan belum memiliki jamban dan  belum bisa disebut desa ODF </w:t>
      </w:r>
      <w:r w:rsidRPr="00EE3822">
        <w:rPr>
          <w:rFonts w:ascii="Times New Roman" w:hAnsi="Times New Roman"/>
          <w:i/>
          <w:color w:val="000000"/>
          <w:sz w:val="20"/>
          <w:szCs w:val="20"/>
          <w:lang w:val="id-ID"/>
        </w:rPr>
        <w:t>(Open Defecation Free)</w:t>
      </w:r>
      <w:r w:rsidRPr="00EE3822">
        <w:rPr>
          <w:rFonts w:ascii="Times New Roman" w:hAnsi="Times New Roman"/>
          <w:color w:val="000000"/>
          <w:sz w:val="20"/>
          <w:szCs w:val="20"/>
          <w:lang w:val="id-ID"/>
        </w:rPr>
        <w:t xml:space="preserve">  karena masih ditemukan masyarakat yang buang air besar sembarangan. Menurut STBM (Sanitasi Total Berbasis Masyarakat) </w:t>
      </w:r>
      <w:r w:rsidRPr="00EE3822">
        <w:rPr>
          <w:rFonts w:ascii="Times New Roman" w:hAnsi="Times New Roman"/>
          <w:color w:val="000000"/>
          <w:sz w:val="20"/>
          <w:szCs w:val="20"/>
          <w:lang w:val="id-ID"/>
        </w:rPr>
        <w:lastRenderedPageBreak/>
        <w:t xml:space="preserve">(2012) salah satu syarat suatu desa dinyatakan desa ODF </w:t>
      </w:r>
      <w:r w:rsidRPr="00EE3822">
        <w:rPr>
          <w:rFonts w:ascii="Times New Roman" w:hAnsi="Times New Roman"/>
          <w:i/>
          <w:color w:val="000000"/>
          <w:sz w:val="20"/>
          <w:szCs w:val="20"/>
          <w:lang w:val="id-ID"/>
        </w:rPr>
        <w:t xml:space="preserve">(Open Defecation Free) </w:t>
      </w:r>
      <w:r w:rsidRPr="00EE3822">
        <w:rPr>
          <w:rFonts w:ascii="Times New Roman" w:hAnsi="Times New Roman"/>
          <w:color w:val="000000"/>
          <w:sz w:val="20"/>
          <w:szCs w:val="20"/>
          <w:lang w:val="id-ID"/>
        </w:rPr>
        <w:t xml:space="preserve">yaitu semua masyarakat (100%) telah buang air besar (BAB) hanya di jamban yang sehat dan membuang tinja/kotoran hanya ke jamban yang sehat (termasuk di sekolah).  Pada penelitian ini sebagian besar keluarga yang tidak memiliki jamban sendiri dan lebih memiliki BAB di kali ataupun disembarang tempat. </w:t>
      </w:r>
    </w:p>
    <w:p w:rsidR="00EE3822" w:rsidRDefault="00EE3822" w:rsidP="00EE3822">
      <w:pPr>
        <w:pStyle w:val="ListParagraph"/>
        <w:spacing w:after="0" w:line="240" w:lineRule="auto"/>
        <w:ind w:left="360"/>
        <w:jc w:val="both"/>
        <w:rPr>
          <w:rFonts w:ascii="Times New Roman" w:hAnsi="Times New Roman"/>
          <w:sz w:val="20"/>
          <w:szCs w:val="20"/>
          <w:lang w:val="id-ID"/>
        </w:rPr>
      </w:pPr>
      <w:r w:rsidRPr="00EE3822">
        <w:rPr>
          <w:rFonts w:ascii="Times New Roman" w:hAnsi="Times New Roman"/>
          <w:sz w:val="20"/>
          <w:szCs w:val="20"/>
          <w:lang w:val="id-ID"/>
        </w:rPr>
        <w:t>Sebagian besar responden yang melakukan buang air besar di sembarang tempat disebabkan karena kurangnya kesadaran akan pentingnya membangun jamban. Berdasarkan hasil wawancara dengan Ketua RT didapatkan informasi bahwa belum ada bantuan kloset dari pemerintah setempat untuk diberikan kepada masyarakat yang belum memiliki jamban. Namun, karena kesadaran masyarakat masih kurang, sehingga bentuk kloset tersebut tidak digunakan sebagaimana mestinya. Disamping kesadaran masyarakat yang masih rendah, faktor lain yang menjadi penyebab sulitnya memiliki jamban yaitu karena mindset (pemikiran) masyarakat yang menganggap bahwa membangun jamban itu harus bagus dan menghabiskan dana berjuta-juta. Sehingga jika hanya diberikan bantuan kloset saja hal itu belum cukup untuk membantu pembangunan jamban. Mindset inilah yang masih sulit untuk dikikis. Padahal untuk membangun jamban tidak harus</w:t>
      </w:r>
      <w:r w:rsidRPr="00EE3822">
        <w:rPr>
          <w:rFonts w:ascii="Times New Roman" w:hAnsi="Times New Roman"/>
          <w:color w:val="000000"/>
          <w:sz w:val="20"/>
          <w:szCs w:val="20"/>
          <w:lang w:val="id-ID"/>
        </w:rPr>
        <w:t xml:space="preserve"> </w:t>
      </w:r>
      <w:r w:rsidRPr="00EE3822">
        <w:rPr>
          <w:rFonts w:ascii="Times New Roman" w:hAnsi="Times New Roman"/>
          <w:sz w:val="20"/>
          <w:szCs w:val="20"/>
          <w:lang w:val="id-ID"/>
        </w:rPr>
        <w:t xml:space="preserve">menghabiskan dana jutaan rupiah asal sudah memenuhi syarat jamban sehat. Masyarakat masih enggan untuk mengeluarkan uangnya untuk membangun jamban.  </w:t>
      </w:r>
    </w:p>
    <w:p w:rsidR="00EE3822" w:rsidRDefault="00EE3822" w:rsidP="00EE3822">
      <w:pPr>
        <w:pStyle w:val="ListParagraph"/>
        <w:spacing w:after="0" w:line="240" w:lineRule="auto"/>
        <w:ind w:left="360"/>
        <w:jc w:val="both"/>
        <w:rPr>
          <w:rFonts w:ascii="Times New Roman" w:hAnsi="Times New Roman"/>
          <w:sz w:val="20"/>
          <w:szCs w:val="20"/>
          <w:lang w:val="id-ID"/>
        </w:rPr>
      </w:pPr>
      <w:r w:rsidRPr="00EE3822">
        <w:rPr>
          <w:rFonts w:ascii="Times New Roman" w:hAnsi="Times New Roman"/>
          <w:sz w:val="20"/>
          <w:szCs w:val="20"/>
          <w:lang w:val="id-ID"/>
        </w:rPr>
        <w:t>Hasil penelitian ini sesuai dengan hasil</w:t>
      </w:r>
      <w:r w:rsidR="001B4485">
        <w:rPr>
          <w:rFonts w:ascii="Times New Roman" w:hAnsi="Times New Roman"/>
          <w:sz w:val="20"/>
          <w:szCs w:val="20"/>
          <w:lang w:val="id-ID"/>
        </w:rPr>
        <w:t xml:space="preserve"> penelitian Pane </w:t>
      </w:r>
      <w:r w:rsidRPr="00EE3822">
        <w:rPr>
          <w:rFonts w:ascii="Times New Roman" w:hAnsi="Times New Roman"/>
          <w:sz w:val="20"/>
          <w:szCs w:val="20"/>
          <w:lang w:val="id-ID"/>
        </w:rPr>
        <w:t xml:space="preserve">(2019) yang menyatakan bahwa berdasarkan hasil wawancara peneliti dengan aparat desa dan beberapa kader posyandu, diketahui bahwa alasan sebagian besar warga desa tidak mau membuat jamban karena pembuatan jamban yang memenuhi syarat kesehatan (jamban leher angsa dengan septik tank) dianggap mahal, sehingga warga memilih buang air besar di sungai atau empang karena tidak memerlukan biaya. Masyarakat enggan untuk membuat jamban sederhana </w:t>
      </w:r>
      <w:r w:rsidRPr="00EE3822">
        <w:rPr>
          <w:rFonts w:ascii="Times New Roman" w:hAnsi="Times New Roman"/>
          <w:sz w:val="20"/>
          <w:szCs w:val="20"/>
          <w:lang w:val="id-ID"/>
        </w:rPr>
        <w:lastRenderedPageBreak/>
        <w:t>seperti jamban cemplung/cubluk. Alasannya karena kondisi wilayah Kampung Toladan yang dilintasi aliran sungai serta rawan banjir, sehingga jika sungai meluap dan banjir terjadi maka tinja pada tempat penampungan kakus cubluk akan meluap bersama banjir. Hal tersebut menyebabkan masyarakat desa tidak mau membuat kakus cubluk walaupun lebih murah biayanya dibandingkan jamban leher angsa dengan septik tank.</w:t>
      </w:r>
    </w:p>
    <w:p w:rsidR="00EE3822" w:rsidRDefault="00EE3822" w:rsidP="00EE3822">
      <w:pPr>
        <w:pStyle w:val="ListParagraph"/>
        <w:spacing w:after="0" w:line="240" w:lineRule="auto"/>
        <w:ind w:left="360"/>
        <w:jc w:val="both"/>
        <w:rPr>
          <w:rFonts w:ascii="Times New Roman" w:hAnsi="Times New Roman"/>
          <w:color w:val="000000"/>
          <w:sz w:val="20"/>
          <w:szCs w:val="20"/>
          <w:lang w:val="id-ID"/>
        </w:rPr>
      </w:pPr>
      <w:r w:rsidRPr="00EE3822">
        <w:rPr>
          <w:rFonts w:ascii="Times New Roman" w:hAnsi="Times New Roman"/>
          <w:color w:val="000000"/>
          <w:sz w:val="20"/>
          <w:szCs w:val="20"/>
          <w:lang w:val="id-ID"/>
        </w:rPr>
        <w:t>Alasan responden untuk melakukan buang air besar di kali  ataupun kebun yaitu karena jarak yang dekat dengan tempat-tempat tersebut. Perilaku buang air besar tersebut dapat berpotensi mencemari lingkungan. Ditinjau dari kesehatan lingkungan membuang kotoran ke sembarang tempat menyebabkan pencemaran tanah, air dan udara yang menimbulkan bau. Penyakit-penyakit infeksi yang berhubungan dengan oral-fekal transmisi sebenarnya penyakit yang dapat dikontrol dan dicegah melalui sanitasi yang baik, khususnya sistem pembuangan tinja manusia (jamban). Beberapa penelitian menjelaskan bahwa sanitasi yang baik dapat mengurangi penularan mikroba yang menyebabkan diare dengan cara mencegah kontaminasi tinja manusia dengan lingkungan.</w:t>
      </w:r>
    </w:p>
    <w:p w:rsidR="00EE3822" w:rsidRDefault="00EE3822" w:rsidP="00EE3822">
      <w:pPr>
        <w:pStyle w:val="ListParagraph"/>
        <w:spacing w:after="0" w:line="240" w:lineRule="auto"/>
        <w:ind w:left="360"/>
        <w:jc w:val="both"/>
        <w:rPr>
          <w:rFonts w:ascii="Times New Roman" w:hAnsi="Times New Roman"/>
          <w:sz w:val="20"/>
          <w:szCs w:val="20"/>
          <w:lang w:val="id-ID"/>
        </w:rPr>
      </w:pPr>
      <w:r w:rsidRPr="00EE3822">
        <w:rPr>
          <w:rFonts w:ascii="Times New Roman" w:hAnsi="Times New Roman"/>
          <w:sz w:val="20"/>
          <w:szCs w:val="20"/>
          <w:lang w:val="id-ID"/>
        </w:rPr>
        <w:t>Persentase yang berpendidikan tinggi dengan perilaku BABS lebih sedikit dibanding presentase yang berpendidikan rendah sehingga secara statistik ada hubungan antara pendidikan dengan perilaku BABS. Responden dengan pendidikan rendah memiliki risiko perilaku 4,230 kali lebih besar untuk berperilaku Buang Air Besar Sembarangan (BABS) daripada responden dengan pendidikan tinggi. Responden yang memiliki sikap tidak baik presentase perilaku BABS lebih besar dibandingkan sikap baik dan secara statistik ada hubungan bermakna antara sikap terhadap perilaku BABS. Responden dengan sikap tidak baik memiliki risiko perilaku BABS 2,646 kali lebih besar untuk berperilaku BABS daripada responden dengan sikap baik. (Widowati, 2015).</w:t>
      </w:r>
    </w:p>
    <w:p w:rsidR="00EE3822" w:rsidRDefault="00EE3822" w:rsidP="00EE3822">
      <w:pPr>
        <w:pStyle w:val="ListParagraph"/>
        <w:spacing w:after="0" w:line="240" w:lineRule="auto"/>
        <w:ind w:left="360"/>
        <w:jc w:val="both"/>
        <w:rPr>
          <w:rFonts w:ascii="Times New Roman" w:hAnsi="Times New Roman"/>
          <w:sz w:val="20"/>
          <w:szCs w:val="20"/>
          <w:lang w:val="id-ID"/>
        </w:rPr>
      </w:pPr>
      <w:r w:rsidRPr="00EE3822">
        <w:rPr>
          <w:rFonts w:ascii="Times New Roman" w:hAnsi="Times New Roman"/>
          <w:sz w:val="20"/>
          <w:szCs w:val="20"/>
          <w:lang w:val="id-ID"/>
        </w:rPr>
        <w:lastRenderedPageBreak/>
        <w:t xml:space="preserve">Menurut penelitian (Pane, 2019) menunjukkan hubungan yang bermakna antara ketersediaan air bersih dengan perilaku keluarga terhadap penggunaan jamban. Artinya, keluarga yang ada sarana air bersih di rumahnya mempunyai peluang untuk menggunakan jamban 7,5 kali dibandingkan dengan keluarga yang tidak ada sarana air bersih.  </w:t>
      </w:r>
    </w:p>
    <w:p w:rsidR="00EE3822" w:rsidRDefault="00EE3822" w:rsidP="00EE3822">
      <w:pPr>
        <w:pStyle w:val="ListParagraph"/>
        <w:spacing w:after="0" w:line="240" w:lineRule="auto"/>
        <w:ind w:left="360"/>
        <w:jc w:val="both"/>
        <w:rPr>
          <w:rFonts w:ascii="Times New Roman" w:hAnsi="Times New Roman"/>
          <w:sz w:val="20"/>
          <w:szCs w:val="20"/>
          <w:lang w:val="id-ID"/>
        </w:rPr>
      </w:pPr>
      <w:r w:rsidRPr="00EE3822">
        <w:rPr>
          <w:rFonts w:ascii="Times New Roman" w:hAnsi="Times New Roman"/>
          <w:sz w:val="20"/>
          <w:szCs w:val="20"/>
          <w:lang w:val="id-ID"/>
        </w:rPr>
        <w:t xml:space="preserve">Penelitian (Pane, 2019) menunjukkan bahwa kepemilikan jamban asangat erat kaitannya dengan perilaku keluarga terhadap penggunaan jamban, artinya keluarga yang memiliki jamban berpeluang 27 kali untuk menggunakan jamban sebagai tempat buang air besar dibandingkan dengan keluarga yang tidak memiliki jamban. </w:t>
      </w:r>
    </w:p>
    <w:p w:rsidR="00EE3822" w:rsidRPr="00EE3822" w:rsidRDefault="00EE3822" w:rsidP="00EE3822">
      <w:pPr>
        <w:pStyle w:val="ListParagraph"/>
        <w:spacing w:after="0" w:line="240" w:lineRule="auto"/>
        <w:ind w:left="360"/>
        <w:jc w:val="both"/>
        <w:rPr>
          <w:rFonts w:ascii="Times New Roman" w:hAnsi="Times New Roman"/>
          <w:sz w:val="20"/>
          <w:szCs w:val="20"/>
          <w:lang w:val="id-ID"/>
        </w:rPr>
      </w:pPr>
      <w:r w:rsidRPr="00EE3822">
        <w:rPr>
          <w:rFonts w:ascii="Times New Roman" w:hAnsi="Times New Roman"/>
          <w:sz w:val="20"/>
          <w:szCs w:val="20"/>
          <w:lang w:val="id-ID"/>
        </w:rPr>
        <w:t>Menurut penelitian (Pane, 2019) terdapat hubungan bermakna antara pembinaan penggunaan jamban oleh petugas puskemas dengan perilaku keluarga terhadap penggunaan jamban (OR=4,5). Artinya keluarga yang mendapat pembinaan penggunaan jamban oleh petugas puskesmas mempunyai peluang untuk menggunakan jamban 4,5 kali dibandingkan dengan keluarga yang tidak mendapat pembinaan. Dukungan dari aparat desa, tokoh masyarakat maupun tokoh agama.</w:t>
      </w:r>
    </w:p>
    <w:p w:rsidR="003221EB" w:rsidRDefault="003221EB" w:rsidP="00600314">
      <w:pPr>
        <w:spacing w:after="0" w:line="240" w:lineRule="auto"/>
        <w:jc w:val="both"/>
        <w:rPr>
          <w:rFonts w:ascii="Times New Roman" w:hAnsi="Times New Roman" w:cs="Times New Roman"/>
          <w:b/>
          <w:sz w:val="24"/>
          <w:szCs w:val="24"/>
          <w:lang w:val="id-ID"/>
        </w:rPr>
      </w:pPr>
    </w:p>
    <w:p w:rsidR="00600314" w:rsidRDefault="00600314" w:rsidP="00600314">
      <w:pPr>
        <w:spacing w:after="0" w:line="240" w:lineRule="auto"/>
        <w:jc w:val="both"/>
        <w:rPr>
          <w:rFonts w:ascii="Times New Roman" w:hAnsi="Times New Roman" w:cs="Times New Roman"/>
          <w:b/>
          <w:sz w:val="24"/>
          <w:szCs w:val="24"/>
          <w:lang w:val="id-ID"/>
        </w:rPr>
      </w:pPr>
      <w:r w:rsidRPr="00600314">
        <w:rPr>
          <w:rFonts w:ascii="Times New Roman" w:hAnsi="Times New Roman" w:cs="Times New Roman"/>
          <w:b/>
          <w:sz w:val="24"/>
          <w:szCs w:val="24"/>
          <w:lang w:val="id-ID"/>
        </w:rPr>
        <w:t xml:space="preserve">Kesimpulan </w:t>
      </w:r>
    </w:p>
    <w:p w:rsidR="00E10B21" w:rsidRDefault="00E10B21" w:rsidP="00600314">
      <w:pPr>
        <w:spacing w:after="0" w:line="240" w:lineRule="auto"/>
        <w:jc w:val="both"/>
        <w:rPr>
          <w:rFonts w:ascii="Times New Roman" w:hAnsi="Times New Roman" w:cs="Times New Roman"/>
          <w:b/>
          <w:sz w:val="24"/>
          <w:szCs w:val="24"/>
          <w:lang w:val="id-ID"/>
        </w:rPr>
      </w:pPr>
    </w:p>
    <w:p w:rsidR="00600314" w:rsidRPr="00FF745E" w:rsidRDefault="00600314" w:rsidP="00FF745E">
      <w:pPr>
        <w:spacing w:after="0" w:line="240" w:lineRule="auto"/>
        <w:ind w:firstLine="426"/>
        <w:jc w:val="both"/>
        <w:rPr>
          <w:rFonts w:ascii="Times New Roman" w:hAnsi="Times New Roman" w:cs="Times New Roman"/>
          <w:b/>
          <w:sz w:val="20"/>
          <w:szCs w:val="20"/>
          <w:lang w:val="id-ID"/>
        </w:rPr>
      </w:pPr>
      <w:r w:rsidRPr="00FF745E">
        <w:rPr>
          <w:rFonts w:ascii="Times New Roman" w:hAnsi="Times New Roman"/>
          <w:sz w:val="20"/>
          <w:szCs w:val="20"/>
          <w:lang w:val="id-ID"/>
        </w:rPr>
        <w:t xml:space="preserve">Perilaku buang air besar sembarangan masyarakat di RT 02/RW II Kampung Toladan Sentani Kabupaten Jayapura, kurang sebanyak 32 responden (45,7%)  hal ini disebabkan karena mayoritas masyarakat belum memiliki kesadaran akan kebersihan lingkungan, karena </w:t>
      </w:r>
      <w:r w:rsidRPr="00FF745E">
        <w:rPr>
          <w:rFonts w:ascii="Times New Roman" w:hAnsi="Times New Roman"/>
          <w:i/>
          <w:sz w:val="20"/>
          <w:szCs w:val="20"/>
          <w:lang w:val="id-ID"/>
        </w:rPr>
        <w:t>mindset</w:t>
      </w:r>
      <w:r w:rsidRPr="00FF745E">
        <w:rPr>
          <w:rFonts w:ascii="Times New Roman" w:hAnsi="Times New Roman"/>
          <w:sz w:val="20"/>
          <w:szCs w:val="20"/>
          <w:lang w:val="id-ID"/>
        </w:rPr>
        <w:t xml:space="preserve"> (pemiikiran) masyarakat yang menganggap bahwa membangun jamban itu harus bagus dan menghabiskan dana berjuta-juta.</w:t>
      </w:r>
    </w:p>
    <w:p w:rsidR="00600314" w:rsidRDefault="00600314" w:rsidP="00600314">
      <w:pPr>
        <w:spacing w:after="0" w:line="240" w:lineRule="auto"/>
        <w:jc w:val="both"/>
        <w:rPr>
          <w:rFonts w:ascii="Times New Roman" w:hAnsi="Times New Roman" w:cs="Times New Roman"/>
          <w:b/>
          <w:sz w:val="24"/>
          <w:szCs w:val="24"/>
          <w:lang w:val="id-ID"/>
        </w:rPr>
      </w:pPr>
    </w:p>
    <w:p w:rsidR="00600314" w:rsidRPr="00600314" w:rsidRDefault="00600314" w:rsidP="00600314">
      <w:pPr>
        <w:spacing w:after="0" w:line="240" w:lineRule="auto"/>
        <w:jc w:val="both"/>
        <w:rPr>
          <w:rFonts w:ascii="Times New Roman" w:hAnsi="Times New Roman" w:cs="Times New Roman"/>
          <w:b/>
          <w:sz w:val="24"/>
          <w:szCs w:val="20"/>
          <w:lang w:val="id-ID"/>
        </w:rPr>
      </w:pPr>
      <w:r w:rsidRPr="00600314">
        <w:rPr>
          <w:rFonts w:ascii="Times New Roman" w:hAnsi="Times New Roman" w:cs="Times New Roman"/>
          <w:b/>
          <w:sz w:val="24"/>
          <w:szCs w:val="20"/>
          <w:lang w:val="id-ID"/>
        </w:rPr>
        <w:t xml:space="preserve">Saran </w:t>
      </w:r>
    </w:p>
    <w:p w:rsidR="00600314" w:rsidRPr="00600314" w:rsidRDefault="00600314" w:rsidP="00600314">
      <w:pPr>
        <w:pStyle w:val="NoSpacing"/>
        <w:numPr>
          <w:ilvl w:val="0"/>
          <w:numId w:val="4"/>
        </w:numPr>
        <w:jc w:val="both"/>
        <w:rPr>
          <w:rFonts w:ascii="Times New Roman" w:hAnsi="Times New Roman"/>
          <w:sz w:val="20"/>
          <w:szCs w:val="20"/>
        </w:rPr>
      </w:pPr>
      <w:r w:rsidRPr="00600314">
        <w:rPr>
          <w:rFonts w:ascii="Times New Roman" w:hAnsi="Times New Roman"/>
          <w:sz w:val="20"/>
          <w:szCs w:val="20"/>
          <w:lang w:val="id-ID"/>
        </w:rPr>
        <w:t>Bagi Masyarakat</w:t>
      </w:r>
    </w:p>
    <w:p w:rsidR="00600314" w:rsidRPr="00600314" w:rsidRDefault="00600314" w:rsidP="00600314">
      <w:pPr>
        <w:pStyle w:val="NoSpacing"/>
        <w:ind w:left="360"/>
        <w:jc w:val="both"/>
        <w:rPr>
          <w:rFonts w:ascii="Times New Roman" w:hAnsi="Times New Roman"/>
          <w:sz w:val="20"/>
          <w:szCs w:val="20"/>
        </w:rPr>
      </w:pPr>
      <w:proofErr w:type="spellStart"/>
      <w:r w:rsidRPr="00600314">
        <w:rPr>
          <w:rFonts w:ascii="Times New Roman" w:hAnsi="Times New Roman"/>
          <w:sz w:val="20"/>
          <w:szCs w:val="20"/>
        </w:rPr>
        <w:t>Diharapkan</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masyarakat</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mengubah</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perilaku</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buang</w:t>
      </w:r>
      <w:proofErr w:type="spellEnd"/>
      <w:r w:rsidRPr="00600314">
        <w:rPr>
          <w:rFonts w:ascii="Times New Roman" w:hAnsi="Times New Roman"/>
          <w:sz w:val="20"/>
          <w:szCs w:val="20"/>
        </w:rPr>
        <w:t xml:space="preserve"> air </w:t>
      </w:r>
      <w:proofErr w:type="spellStart"/>
      <w:r w:rsidRPr="00600314">
        <w:rPr>
          <w:rFonts w:ascii="Times New Roman" w:hAnsi="Times New Roman"/>
          <w:sz w:val="20"/>
          <w:szCs w:val="20"/>
        </w:rPr>
        <w:t>besa</w:t>
      </w:r>
      <w:proofErr w:type="spellEnd"/>
      <w:r w:rsidRPr="00600314">
        <w:rPr>
          <w:rFonts w:ascii="Times New Roman" w:hAnsi="Times New Roman"/>
          <w:sz w:val="20"/>
          <w:szCs w:val="20"/>
          <w:lang w:val="id-ID"/>
        </w:rPr>
        <w:t xml:space="preserve">r </w:t>
      </w:r>
      <w:proofErr w:type="spellStart"/>
      <w:r w:rsidRPr="00600314">
        <w:rPr>
          <w:rFonts w:ascii="Times New Roman" w:hAnsi="Times New Roman"/>
          <w:sz w:val="20"/>
          <w:szCs w:val="20"/>
        </w:rPr>
        <w:t>sembarangan</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antara</w:t>
      </w:r>
      <w:proofErr w:type="spellEnd"/>
      <w:r w:rsidRPr="00600314">
        <w:rPr>
          <w:rFonts w:ascii="Times New Roman" w:hAnsi="Times New Roman"/>
          <w:sz w:val="20"/>
          <w:szCs w:val="20"/>
        </w:rPr>
        <w:t xml:space="preserve"> lain </w:t>
      </w:r>
      <w:proofErr w:type="spellStart"/>
      <w:r w:rsidRPr="00600314">
        <w:rPr>
          <w:rFonts w:ascii="Times New Roman" w:hAnsi="Times New Roman"/>
          <w:sz w:val="20"/>
          <w:szCs w:val="20"/>
        </w:rPr>
        <w:t>dengan</w:t>
      </w:r>
      <w:proofErr w:type="spellEnd"/>
      <w:r w:rsidRPr="00600314">
        <w:rPr>
          <w:rFonts w:ascii="Times New Roman" w:hAnsi="Times New Roman"/>
          <w:sz w:val="20"/>
          <w:szCs w:val="20"/>
        </w:rPr>
        <w:t xml:space="preserve"> </w:t>
      </w:r>
      <w:proofErr w:type="spellStart"/>
      <w:proofErr w:type="gramStart"/>
      <w:r w:rsidRPr="00600314">
        <w:rPr>
          <w:rFonts w:ascii="Times New Roman" w:hAnsi="Times New Roman"/>
          <w:sz w:val="20"/>
          <w:szCs w:val="20"/>
        </w:rPr>
        <w:t>cara</w:t>
      </w:r>
      <w:proofErr w:type="spellEnd"/>
      <w:proofErr w:type="gramEnd"/>
      <w:r w:rsidRPr="00600314">
        <w:rPr>
          <w:rFonts w:ascii="Times New Roman" w:hAnsi="Times New Roman"/>
          <w:sz w:val="20"/>
          <w:szCs w:val="20"/>
        </w:rPr>
        <w:t xml:space="preserve"> </w:t>
      </w:r>
      <w:proofErr w:type="spellStart"/>
      <w:r w:rsidRPr="00600314">
        <w:rPr>
          <w:rFonts w:ascii="Times New Roman" w:hAnsi="Times New Roman"/>
          <w:sz w:val="20"/>
          <w:szCs w:val="20"/>
        </w:rPr>
        <w:t>membangun</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jamban</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sehat</w:t>
      </w:r>
      <w:proofErr w:type="spellEnd"/>
      <w:r w:rsidRPr="00600314">
        <w:rPr>
          <w:rFonts w:ascii="Times New Roman" w:hAnsi="Times New Roman"/>
          <w:sz w:val="20"/>
          <w:szCs w:val="20"/>
          <w:lang w:val="id-ID"/>
        </w:rPr>
        <w:t xml:space="preserve"> di setiap rumah</w:t>
      </w:r>
      <w:r w:rsidR="00303C8E">
        <w:rPr>
          <w:rFonts w:ascii="Times New Roman" w:hAnsi="Times New Roman"/>
          <w:sz w:val="20"/>
          <w:szCs w:val="20"/>
          <w:lang w:val="id-ID"/>
        </w:rPr>
        <w:t xml:space="preserve"> </w:t>
      </w:r>
      <w:proofErr w:type="spellStart"/>
      <w:r w:rsidRPr="00600314">
        <w:rPr>
          <w:rFonts w:ascii="Times New Roman" w:hAnsi="Times New Roman"/>
          <w:sz w:val="20"/>
          <w:szCs w:val="20"/>
        </w:rPr>
        <w:t>dan</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lastRenderedPageBreak/>
        <w:t>meningkatkan</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pengetahuan</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tentang</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pemanfaatan</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jamban</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sehat</w:t>
      </w:r>
      <w:proofErr w:type="spellEnd"/>
      <w:r w:rsidRPr="00600314">
        <w:rPr>
          <w:rFonts w:ascii="Times New Roman" w:hAnsi="Times New Roman"/>
          <w:sz w:val="20"/>
          <w:szCs w:val="20"/>
        </w:rPr>
        <w:t>.</w:t>
      </w:r>
    </w:p>
    <w:p w:rsidR="00600314" w:rsidRPr="00600314" w:rsidRDefault="00600314" w:rsidP="00600314">
      <w:pPr>
        <w:pStyle w:val="NoSpacing"/>
        <w:numPr>
          <w:ilvl w:val="0"/>
          <w:numId w:val="4"/>
        </w:numPr>
        <w:tabs>
          <w:tab w:val="left" w:pos="567"/>
        </w:tabs>
        <w:jc w:val="both"/>
        <w:rPr>
          <w:rFonts w:ascii="Times New Roman" w:hAnsi="Times New Roman"/>
          <w:sz w:val="20"/>
          <w:szCs w:val="20"/>
          <w:lang w:val="id-ID"/>
        </w:rPr>
      </w:pPr>
      <w:r w:rsidRPr="00600314">
        <w:rPr>
          <w:rFonts w:ascii="Times New Roman" w:hAnsi="Times New Roman"/>
          <w:sz w:val="20"/>
          <w:szCs w:val="20"/>
          <w:lang w:val="id-ID"/>
        </w:rPr>
        <w:t>Bagi Institusi Pendidikan</w:t>
      </w:r>
    </w:p>
    <w:p w:rsidR="00600314" w:rsidRPr="00600314" w:rsidRDefault="00600314" w:rsidP="00600314">
      <w:pPr>
        <w:pStyle w:val="NoSpacing"/>
        <w:tabs>
          <w:tab w:val="left" w:pos="567"/>
        </w:tabs>
        <w:ind w:left="360"/>
        <w:jc w:val="both"/>
        <w:rPr>
          <w:rFonts w:ascii="Times New Roman" w:hAnsi="Times New Roman"/>
          <w:sz w:val="20"/>
          <w:szCs w:val="20"/>
          <w:lang w:val="id-ID"/>
        </w:rPr>
      </w:pPr>
      <w:r w:rsidRPr="00600314">
        <w:rPr>
          <w:rFonts w:ascii="Times New Roman" w:hAnsi="Times New Roman"/>
          <w:sz w:val="20"/>
          <w:szCs w:val="20"/>
          <w:lang w:val="id-ID"/>
        </w:rPr>
        <w:t>Dapat dijadikan dasar untuk mengembangkan pengetahuan dan wawasan dalam melatih kemampuan berpikir ilmiah dalam pembuatan karya ilmiah. Seperti dalam hal memberikan penyuluhan mengenai perilaku BABS. Menjalin hubungan dengan masyarakat dalam pembangunan jamban sehat dan penyediaan air bersih di  setiap rumah.</w:t>
      </w:r>
    </w:p>
    <w:p w:rsidR="00600314" w:rsidRPr="00600314" w:rsidRDefault="00600314" w:rsidP="00600314">
      <w:pPr>
        <w:pStyle w:val="NoSpacing"/>
        <w:numPr>
          <w:ilvl w:val="0"/>
          <w:numId w:val="4"/>
        </w:numPr>
        <w:tabs>
          <w:tab w:val="left" w:pos="567"/>
        </w:tabs>
        <w:jc w:val="both"/>
        <w:rPr>
          <w:rFonts w:ascii="Times New Roman" w:hAnsi="Times New Roman"/>
          <w:sz w:val="20"/>
          <w:szCs w:val="20"/>
          <w:lang w:val="id-ID"/>
        </w:rPr>
      </w:pPr>
      <w:proofErr w:type="spellStart"/>
      <w:r w:rsidRPr="00600314">
        <w:rPr>
          <w:rFonts w:ascii="Times New Roman" w:hAnsi="Times New Roman"/>
          <w:sz w:val="20"/>
          <w:szCs w:val="20"/>
        </w:rPr>
        <w:t>Bagi</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Peneliti</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Selanjutnya</w:t>
      </w:r>
      <w:proofErr w:type="spellEnd"/>
    </w:p>
    <w:p w:rsidR="00600314" w:rsidRDefault="00600314" w:rsidP="00600314">
      <w:pPr>
        <w:pStyle w:val="NoSpacing"/>
        <w:tabs>
          <w:tab w:val="left" w:pos="567"/>
        </w:tabs>
        <w:ind w:left="360"/>
        <w:jc w:val="both"/>
        <w:rPr>
          <w:rFonts w:ascii="Times New Roman" w:hAnsi="Times New Roman"/>
          <w:sz w:val="20"/>
          <w:szCs w:val="20"/>
          <w:lang w:val="id-ID"/>
        </w:rPr>
      </w:pPr>
      <w:proofErr w:type="spellStart"/>
      <w:r w:rsidRPr="00600314">
        <w:rPr>
          <w:rFonts w:ascii="Times New Roman" w:hAnsi="Times New Roman"/>
          <w:sz w:val="20"/>
          <w:szCs w:val="20"/>
        </w:rPr>
        <w:t>Disarankan</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melakukan</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pendekatan</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dengan</w:t>
      </w:r>
      <w:proofErr w:type="spellEnd"/>
      <w:r w:rsidRPr="00600314">
        <w:rPr>
          <w:rFonts w:ascii="Times New Roman" w:hAnsi="Times New Roman"/>
          <w:sz w:val="20"/>
          <w:szCs w:val="20"/>
        </w:rPr>
        <w:t xml:space="preserve"> </w:t>
      </w:r>
      <w:proofErr w:type="spellStart"/>
      <w:r w:rsidRPr="00600314">
        <w:rPr>
          <w:rFonts w:ascii="Times New Roman" w:hAnsi="Times New Roman"/>
          <w:i/>
          <w:sz w:val="20"/>
          <w:szCs w:val="20"/>
        </w:rPr>
        <w:t>casecontrol</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denga</w:t>
      </w:r>
      <w:proofErr w:type="spellEnd"/>
      <w:r w:rsidRPr="00600314">
        <w:rPr>
          <w:rFonts w:ascii="Times New Roman" w:hAnsi="Times New Roman"/>
          <w:sz w:val="20"/>
          <w:szCs w:val="20"/>
          <w:lang w:val="id-ID"/>
        </w:rPr>
        <w:t xml:space="preserve">n </w:t>
      </w:r>
      <w:proofErr w:type="spellStart"/>
      <w:r w:rsidRPr="00600314">
        <w:rPr>
          <w:rFonts w:ascii="Times New Roman" w:hAnsi="Times New Roman"/>
          <w:sz w:val="20"/>
          <w:szCs w:val="20"/>
        </w:rPr>
        <w:t>variabel</w:t>
      </w:r>
      <w:proofErr w:type="spellEnd"/>
      <w:r w:rsidRPr="00600314">
        <w:rPr>
          <w:rFonts w:ascii="Times New Roman" w:hAnsi="Times New Roman"/>
          <w:sz w:val="20"/>
          <w:szCs w:val="20"/>
        </w:rPr>
        <w:t xml:space="preserve"> </w:t>
      </w:r>
      <w:proofErr w:type="gramStart"/>
      <w:r w:rsidRPr="00600314">
        <w:rPr>
          <w:rFonts w:ascii="Times New Roman" w:hAnsi="Times New Roman"/>
          <w:sz w:val="20"/>
          <w:szCs w:val="20"/>
        </w:rPr>
        <w:t>lain</w:t>
      </w:r>
      <w:proofErr w:type="gramEnd"/>
      <w:r w:rsidRPr="00600314">
        <w:rPr>
          <w:rFonts w:ascii="Times New Roman" w:hAnsi="Times New Roman"/>
          <w:sz w:val="20"/>
          <w:szCs w:val="20"/>
        </w:rPr>
        <w:t xml:space="preserve"> yang </w:t>
      </w:r>
      <w:proofErr w:type="spellStart"/>
      <w:r w:rsidRPr="00600314">
        <w:rPr>
          <w:rFonts w:ascii="Times New Roman" w:hAnsi="Times New Roman"/>
          <w:sz w:val="20"/>
          <w:szCs w:val="20"/>
        </w:rPr>
        <w:t>mempengaruhi</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perilaku</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buang</w:t>
      </w:r>
      <w:proofErr w:type="spellEnd"/>
      <w:r w:rsidRPr="00600314">
        <w:rPr>
          <w:rFonts w:ascii="Times New Roman" w:hAnsi="Times New Roman"/>
          <w:sz w:val="20"/>
          <w:szCs w:val="20"/>
        </w:rPr>
        <w:t xml:space="preserve"> air </w:t>
      </w:r>
      <w:proofErr w:type="spellStart"/>
      <w:r w:rsidRPr="00600314">
        <w:rPr>
          <w:rFonts w:ascii="Times New Roman" w:hAnsi="Times New Roman"/>
          <w:sz w:val="20"/>
          <w:szCs w:val="20"/>
        </w:rPr>
        <w:t>besar</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sembarangan</w:t>
      </w:r>
      <w:proofErr w:type="spellEnd"/>
      <w:r w:rsidRPr="00600314">
        <w:rPr>
          <w:rFonts w:ascii="Times New Roman" w:hAnsi="Times New Roman"/>
          <w:sz w:val="20"/>
          <w:szCs w:val="20"/>
        </w:rPr>
        <w:t xml:space="preserve"> (BABS)</w:t>
      </w:r>
      <w:r w:rsidRPr="00600314">
        <w:rPr>
          <w:rFonts w:ascii="Times New Roman" w:hAnsi="Times New Roman"/>
          <w:sz w:val="20"/>
          <w:szCs w:val="20"/>
          <w:lang w:val="id-ID"/>
        </w:rPr>
        <w:t>. S</w:t>
      </w:r>
      <w:proofErr w:type="spellStart"/>
      <w:r w:rsidRPr="00600314">
        <w:rPr>
          <w:rFonts w:ascii="Times New Roman" w:hAnsi="Times New Roman"/>
          <w:sz w:val="20"/>
          <w:szCs w:val="20"/>
        </w:rPr>
        <w:t>eperti</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tindakan</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ketersediaan</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sarana</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prasarana</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dan</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dukungan</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tokoh</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masyarakat</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maupun</w:t>
      </w:r>
      <w:proofErr w:type="spellEnd"/>
      <w:r w:rsidRPr="00600314">
        <w:rPr>
          <w:rFonts w:ascii="Times New Roman" w:hAnsi="Times New Roman"/>
          <w:sz w:val="20"/>
          <w:szCs w:val="20"/>
        </w:rPr>
        <w:t xml:space="preserve"> </w:t>
      </w:r>
      <w:proofErr w:type="spellStart"/>
      <w:r w:rsidRPr="00600314">
        <w:rPr>
          <w:rFonts w:ascii="Times New Roman" w:hAnsi="Times New Roman"/>
          <w:sz w:val="20"/>
          <w:szCs w:val="20"/>
        </w:rPr>
        <w:t>keluarga</w:t>
      </w:r>
      <w:proofErr w:type="spellEnd"/>
      <w:r w:rsidRPr="00600314">
        <w:rPr>
          <w:rFonts w:ascii="Times New Roman" w:hAnsi="Times New Roman"/>
          <w:sz w:val="20"/>
          <w:szCs w:val="20"/>
        </w:rPr>
        <w:t>.</w:t>
      </w:r>
    </w:p>
    <w:p w:rsidR="00615BCE" w:rsidRPr="00615BCE" w:rsidRDefault="00615BCE" w:rsidP="00600314">
      <w:pPr>
        <w:pStyle w:val="NoSpacing"/>
        <w:tabs>
          <w:tab w:val="left" w:pos="567"/>
        </w:tabs>
        <w:ind w:left="360"/>
        <w:jc w:val="both"/>
        <w:rPr>
          <w:rFonts w:ascii="Times New Roman" w:hAnsi="Times New Roman"/>
          <w:sz w:val="20"/>
          <w:szCs w:val="20"/>
          <w:lang w:val="id-ID"/>
        </w:rPr>
      </w:pPr>
    </w:p>
    <w:p w:rsidR="009467C6" w:rsidRDefault="009467C6" w:rsidP="009467C6">
      <w:pPr>
        <w:spacing w:line="240" w:lineRule="auto"/>
        <w:rPr>
          <w:rFonts w:ascii="Times New Roman" w:hAnsi="Times New Roman" w:cs="Times New Roman"/>
          <w:b/>
          <w:sz w:val="24"/>
          <w:szCs w:val="24"/>
          <w:lang w:val="id-ID"/>
        </w:rPr>
      </w:pPr>
      <w:r w:rsidRPr="009467C6">
        <w:rPr>
          <w:rFonts w:ascii="Times New Roman" w:hAnsi="Times New Roman" w:cs="Times New Roman"/>
          <w:b/>
          <w:sz w:val="24"/>
          <w:szCs w:val="24"/>
          <w:lang w:val="id-ID"/>
        </w:rPr>
        <w:t>Daftar Pustaka</w:t>
      </w:r>
    </w:p>
    <w:p w:rsidR="009467C6" w:rsidRPr="009467C6" w:rsidRDefault="009467C6" w:rsidP="009467C6">
      <w:pPr>
        <w:spacing w:line="240" w:lineRule="auto"/>
        <w:rPr>
          <w:rFonts w:ascii="Times New Roman" w:hAnsi="Times New Roman" w:cs="Times New Roman"/>
          <w:b/>
          <w:sz w:val="24"/>
          <w:szCs w:val="24"/>
          <w:lang w:val="id-ID"/>
        </w:rPr>
      </w:pPr>
      <w:r w:rsidRPr="009467C6">
        <w:rPr>
          <w:rFonts w:ascii="Times New Roman" w:hAnsi="Times New Roman" w:cs="Times New Roman"/>
          <w:sz w:val="20"/>
          <w:szCs w:val="24"/>
          <w:lang w:val="id-ID"/>
        </w:rPr>
        <w:t xml:space="preserve">Alexander, dkk. (2016). </w:t>
      </w:r>
      <w:r w:rsidRPr="009467C6">
        <w:rPr>
          <w:rFonts w:ascii="Times New Roman" w:hAnsi="Times New Roman" w:cs="Times New Roman"/>
          <w:i/>
          <w:sz w:val="20"/>
          <w:szCs w:val="24"/>
          <w:lang w:val="id-ID"/>
        </w:rPr>
        <w:t>Ending  Open Defecation In India: Insights On Implementation a  nd Behavior Change For Swachh  Bharat Abhiyan. Priceton University.</w:t>
      </w:r>
    </w:p>
    <w:p w:rsidR="009467C6" w:rsidRPr="009467C6" w:rsidRDefault="009467C6" w:rsidP="009467C6">
      <w:pPr>
        <w:spacing w:line="240" w:lineRule="auto"/>
        <w:ind w:left="567" w:hanging="567"/>
        <w:jc w:val="both"/>
        <w:rPr>
          <w:rFonts w:ascii="Times New Roman" w:hAnsi="Times New Roman" w:cs="Times New Roman"/>
          <w:i/>
          <w:sz w:val="20"/>
          <w:szCs w:val="24"/>
          <w:lang w:val="id-ID"/>
        </w:rPr>
      </w:pPr>
      <w:proofErr w:type="spellStart"/>
      <w:proofErr w:type="gramStart"/>
      <w:r w:rsidRPr="009467C6">
        <w:rPr>
          <w:rFonts w:ascii="Times New Roman" w:hAnsi="Times New Roman" w:cs="Times New Roman"/>
          <w:sz w:val="20"/>
          <w:szCs w:val="24"/>
        </w:rPr>
        <w:t>Budiman</w:t>
      </w:r>
      <w:proofErr w:type="spellEnd"/>
      <w:r w:rsidRPr="009467C6">
        <w:rPr>
          <w:rFonts w:ascii="Times New Roman" w:hAnsi="Times New Roman" w:cs="Times New Roman"/>
          <w:sz w:val="20"/>
          <w:szCs w:val="24"/>
        </w:rPr>
        <w:t xml:space="preserve">, </w:t>
      </w:r>
      <w:r w:rsidRPr="009467C6">
        <w:rPr>
          <w:rFonts w:ascii="Times New Roman" w:hAnsi="Times New Roman" w:cs="Times New Roman"/>
          <w:sz w:val="20"/>
          <w:szCs w:val="24"/>
          <w:lang w:val="id-ID"/>
        </w:rPr>
        <w:t>(</w:t>
      </w:r>
      <w:r w:rsidRPr="009467C6">
        <w:rPr>
          <w:rFonts w:ascii="Times New Roman" w:hAnsi="Times New Roman" w:cs="Times New Roman"/>
          <w:sz w:val="20"/>
          <w:szCs w:val="24"/>
        </w:rPr>
        <w:t>2013).</w:t>
      </w:r>
      <w:proofErr w:type="gramEnd"/>
      <w:r w:rsidRPr="009467C6">
        <w:rPr>
          <w:rFonts w:ascii="Times New Roman" w:hAnsi="Times New Roman" w:cs="Times New Roman"/>
          <w:i/>
          <w:sz w:val="20"/>
          <w:szCs w:val="24"/>
          <w:lang w:val="id-ID"/>
        </w:rPr>
        <w:t xml:space="preserve"> Pengaruh Metode Pemicuan terhadap Perubahan Perilaku Buang Air Besar Sembarangan Pada Masyarakat Kelurahan Kauman Kidul Kota Salah tiga</w:t>
      </w:r>
      <w:r w:rsidRPr="009467C6">
        <w:rPr>
          <w:rFonts w:ascii="Times New Roman" w:hAnsi="Times New Roman" w:cs="Times New Roman"/>
          <w:sz w:val="20"/>
          <w:szCs w:val="24"/>
          <w:lang w:val="id-ID"/>
        </w:rPr>
        <w:t>. Diakses pada 28 jaunari 2020.</w:t>
      </w:r>
    </w:p>
    <w:p w:rsidR="009467C6" w:rsidRPr="009467C6" w:rsidRDefault="009467C6" w:rsidP="009467C6">
      <w:pPr>
        <w:spacing w:line="240" w:lineRule="auto"/>
        <w:ind w:left="567" w:hanging="567"/>
        <w:jc w:val="both"/>
        <w:rPr>
          <w:rFonts w:ascii="Times New Roman" w:hAnsi="Times New Roman" w:cs="Times New Roman"/>
          <w:i/>
          <w:sz w:val="20"/>
          <w:szCs w:val="24"/>
          <w:lang w:val="id-ID"/>
        </w:rPr>
      </w:pPr>
      <w:r w:rsidRPr="009467C6">
        <w:rPr>
          <w:rFonts w:ascii="Times New Roman" w:hAnsi="Times New Roman" w:cs="Times New Roman"/>
          <w:sz w:val="20"/>
          <w:szCs w:val="24"/>
          <w:lang w:val="id-ID"/>
        </w:rPr>
        <w:t xml:space="preserve">Cronin. (2014). </w:t>
      </w:r>
      <w:r w:rsidRPr="009467C6">
        <w:rPr>
          <w:rFonts w:ascii="Times New Roman" w:hAnsi="Times New Roman" w:cs="Times New Roman"/>
          <w:i/>
          <w:sz w:val="20"/>
          <w:szCs w:val="24"/>
          <w:lang w:val="id-ID"/>
        </w:rPr>
        <w:t>Faktor-faktor yang berhubungan dengan Perilaku Buang Air besar Pada Keluarga Di Desa Blebo Jiken Blora</w:t>
      </w:r>
      <w:r w:rsidRPr="009467C6">
        <w:rPr>
          <w:rFonts w:ascii="Times New Roman" w:hAnsi="Times New Roman" w:cs="Times New Roman"/>
          <w:sz w:val="20"/>
          <w:szCs w:val="24"/>
          <w:lang w:val="id-ID"/>
        </w:rPr>
        <w:t>. Skripsi. Semarang. S1 Keperawatan Universitas Muhammadiyah Semarang. Diakses pada 28 Januari 2020.</w:t>
      </w:r>
    </w:p>
    <w:p w:rsidR="009467C6" w:rsidRPr="009467C6" w:rsidRDefault="009467C6" w:rsidP="009467C6">
      <w:pPr>
        <w:tabs>
          <w:tab w:val="left" w:pos="284"/>
        </w:tabs>
        <w:spacing w:after="0" w:line="240" w:lineRule="auto"/>
        <w:ind w:left="1134" w:hanging="1134"/>
        <w:jc w:val="both"/>
        <w:rPr>
          <w:rFonts w:ascii="Times New Roman" w:hAnsi="Times New Roman" w:cs="Times New Roman"/>
          <w:sz w:val="20"/>
          <w:szCs w:val="24"/>
          <w:lang w:val="id-ID"/>
        </w:rPr>
      </w:pPr>
      <w:proofErr w:type="spellStart"/>
      <w:r w:rsidRPr="009467C6">
        <w:rPr>
          <w:rFonts w:ascii="Times New Roman" w:hAnsi="Times New Roman" w:cs="Times New Roman"/>
          <w:sz w:val="20"/>
          <w:szCs w:val="24"/>
        </w:rPr>
        <w:t>Depkes</w:t>
      </w:r>
      <w:proofErr w:type="spellEnd"/>
      <w:r w:rsidRPr="009467C6">
        <w:rPr>
          <w:rFonts w:ascii="Times New Roman" w:hAnsi="Times New Roman" w:cs="Times New Roman"/>
          <w:sz w:val="20"/>
          <w:szCs w:val="24"/>
        </w:rPr>
        <w:t xml:space="preserve"> RI. </w:t>
      </w:r>
      <w:proofErr w:type="gramStart"/>
      <w:r w:rsidRPr="009467C6">
        <w:rPr>
          <w:rFonts w:ascii="Times New Roman" w:hAnsi="Times New Roman" w:cs="Times New Roman"/>
          <w:sz w:val="20"/>
          <w:szCs w:val="24"/>
        </w:rPr>
        <w:t>(20</w:t>
      </w:r>
      <w:r w:rsidRPr="009467C6">
        <w:rPr>
          <w:rFonts w:ascii="Times New Roman" w:hAnsi="Times New Roman" w:cs="Times New Roman"/>
          <w:sz w:val="20"/>
          <w:szCs w:val="24"/>
          <w:lang w:val="id-ID"/>
        </w:rPr>
        <w:t>15</w:t>
      </w:r>
      <w:r w:rsidRPr="009467C6">
        <w:rPr>
          <w:rFonts w:ascii="Times New Roman" w:hAnsi="Times New Roman" w:cs="Times New Roman"/>
          <w:sz w:val="20"/>
          <w:szCs w:val="24"/>
        </w:rPr>
        <w:t xml:space="preserve">). </w:t>
      </w:r>
      <w:proofErr w:type="spellStart"/>
      <w:r w:rsidRPr="009467C6">
        <w:rPr>
          <w:rFonts w:ascii="Times New Roman" w:hAnsi="Times New Roman" w:cs="Times New Roman"/>
          <w:i/>
          <w:iCs/>
          <w:sz w:val="20"/>
          <w:szCs w:val="24"/>
        </w:rPr>
        <w:t>Pusat</w:t>
      </w:r>
      <w:proofErr w:type="spellEnd"/>
      <w:r w:rsidRPr="009467C6">
        <w:rPr>
          <w:rFonts w:ascii="Times New Roman" w:hAnsi="Times New Roman" w:cs="Times New Roman"/>
          <w:i/>
          <w:iCs/>
          <w:sz w:val="20"/>
          <w:szCs w:val="24"/>
        </w:rPr>
        <w:t xml:space="preserve"> data </w:t>
      </w:r>
      <w:proofErr w:type="spellStart"/>
      <w:r w:rsidRPr="009467C6">
        <w:rPr>
          <w:rFonts w:ascii="Times New Roman" w:hAnsi="Times New Roman" w:cs="Times New Roman"/>
          <w:i/>
          <w:iCs/>
          <w:sz w:val="20"/>
          <w:szCs w:val="24"/>
        </w:rPr>
        <w:t>dan</w:t>
      </w:r>
      <w:proofErr w:type="spellEnd"/>
      <w:r w:rsidRPr="009467C6">
        <w:rPr>
          <w:rFonts w:ascii="Times New Roman" w:hAnsi="Times New Roman" w:cs="Times New Roman"/>
          <w:i/>
          <w:iCs/>
          <w:sz w:val="20"/>
          <w:szCs w:val="24"/>
        </w:rPr>
        <w:t xml:space="preserve"> </w:t>
      </w:r>
      <w:proofErr w:type="spellStart"/>
      <w:r w:rsidRPr="009467C6">
        <w:rPr>
          <w:rFonts w:ascii="Times New Roman" w:hAnsi="Times New Roman" w:cs="Times New Roman"/>
          <w:i/>
          <w:iCs/>
          <w:sz w:val="20"/>
          <w:szCs w:val="24"/>
        </w:rPr>
        <w:t>informasi</w:t>
      </w:r>
      <w:proofErr w:type="spellEnd"/>
      <w:r w:rsidRPr="009467C6">
        <w:rPr>
          <w:rFonts w:ascii="Times New Roman" w:hAnsi="Times New Roman" w:cs="Times New Roman"/>
          <w:i/>
          <w:iCs/>
          <w:sz w:val="20"/>
          <w:szCs w:val="24"/>
        </w:rPr>
        <w:t xml:space="preserve"> </w:t>
      </w:r>
      <w:proofErr w:type="spellStart"/>
      <w:r w:rsidRPr="009467C6">
        <w:rPr>
          <w:rFonts w:ascii="Times New Roman" w:hAnsi="Times New Roman" w:cs="Times New Roman"/>
          <w:i/>
          <w:iCs/>
          <w:sz w:val="20"/>
          <w:szCs w:val="24"/>
        </w:rPr>
        <w:t>profil</w:t>
      </w:r>
      <w:proofErr w:type="spellEnd"/>
      <w:r w:rsidRPr="009467C6">
        <w:rPr>
          <w:rFonts w:ascii="Times New Roman" w:hAnsi="Times New Roman" w:cs="Times New Roman"/>
          <w:i/>
          <w:iCs/>
          <w:sz w:val="20"/>
          <w:szCs w:val="24"/>
        </w:rPr>
        <w:t xml:space="preserve"> </w:t>
      </w:r>
      <w:proofErr w:type="spellStart"/>
      <w:r w:rsidRPr="009467C6">
        <w:rPr>
          <w:rFonts w:ascii="Times New Roman" w:hAnsi="Times New Roman" w:cs="Times New Roman"/>
          <w:i/>
          <w:iCs/>
          <w:sz w:val="20"/>
          <w:szCs w:val="24"/>
        </w:rPr>
        <w:t>kesehatan</w:t>
      </w:r>
      <w:proofErr w:type="spellEnd"/>
      <w:r w:rsidRPr="009467C6">
        <w:rPr>
          <w:rFonts w:ascii="Times New Roman" w:hAnsi="Times New Roman" w:cs="Times New Roman"/>
          <w:i/>
          <w:iCs/>
          <w:sz w:val="20"/>
          <w:szCs w:val="24"/>
        </w:rPr>
        <w:t xml:space="preserve"> </w:t>
      </w:r>
      <w:r w:rsidRPr="009467C6">
        <w:rPr>
          <w:rFonts w:ascii="Times New Roman" w:hAnsi="Times New Roman" w:cs="Times New Roman"/>
          <w:i/>
          <w:iCs/>
          <w:sz w:val="20"/>
          <w:szCs w:val="24"/>
          <w:lang w:val="id-ID"/>
        </w:rPr>
        <w:t>I</w:t>
      </w:r>
      <w:proofErr w:type="spellStart"/>
      <w:r w:rsidRPr="009467C6">
        <w:rPr>
          <w:rFonts w:ascii="Times New Roman" w:hAnsi="Times New Roman" w:cs="Times New Roman"/>
          <w:i/>
          <w:iCs/>
          <w:sz w:val="20"/>
          <w:szCs w:val="24"/>
        </w:rPr>
        <w:t>ndonesia</w:t>
      </w:r>
      <w:proofErr w:type="spellEnd"/>
      <w:r w:rsidRPr="009467C6">
        <w:rPr>
          <w:rFonts w:ascii="Times New Roman" w:hAnsi="Times New Roman" w:cs="Times New Roman"/>
          <w:i/>
          <w:iCs/>
          <w:sz w:val="20"/>
          <w:szCs w:val="24"/>
        </w:rPr>
        <w:t xml:space="preserve"> 20</w:t>
      </w:r>
      <w:r w:rsidRPr="009467C6">
        <w:rPr>
          <w:rFonts w:ascii="Times New Roman" w:hAnsi="Times New Roman" w:cs="Times New Roman"/>
          <w:i/>
          <w:iCs/>
          <w:sz w:val="20"/>
          <w:szCs w:val="24"/>
          <w:lang w:val="id-ID"/>
        </w:rPr>
        <w:t>14</w:t>
      </w:r>
      <w:r w:rsidRPr="009467C6">
        <w:rPr>
          <w:rFonts w:ascii="Times New Roman" w:hAnsi="Times New Roman" w:cs="Times New Roman"/>
          <w:sz w:val="20"/>
          <w:szCs w:val="24"/>
        </w:rPr>
        <w:t>.</w:t>
      </w:r>
      <w:proofErr w:type="gramEnd"/>
      <w:r w:rsidRPr="009467C6">
        <w:rPr>
          <w:rFonts w:ascii="Times New Roman" w:hAnsi="Times New Roman" w:cs="Times New Roman"/>
          <w:sz w:val="20"/>
          <w:szCs w:val="24"/>
        </w:rPr>
        <w:t xml:space="preserve"> Jakarta: </w:t>
      </w:r>
      <w:proofErr w:type="spellStart"/>
      <w:r w:rsidRPr="009467C6">
        <w:rPr>
          <w:rFonts w:ascii="Times New Roman" w:hAnsi="Times New Roman" w:cs="Times New Roman"/>
          <w:sz w:val="20"/>
          <w:szCs w:val="24"/>
        </w:rPr>
        <w:t>Departemen</w:t>
      </w:r>
      <w:proofErr w:type="spellEnd"/>
      <w:r w:rsidRPr="009467C6">
        <w:rPr>
          <w:rFonts w:ascii="Times New Roman" w:hAnsi="Times New Roman" w:cs="Times New Roman"/>
          <w:sz w:val="20"/>
          <w:szCs w:val="24"/>
        </w:rPr>
        <w:t xml:space="preserve"> </w:t>
      </w:r>
      <w:proofErr w:type="spellStart"/>
      <w:r w:rsidRPr="009467C6">
        <w:rPr>
          <w:rFonts w:ascii="Times New Roman" w:hAnsi="Times New Roman" w:cs="Times New Roman"/>
          <w:sz w:val="20"/>
          <w:szCs w:val="24"/>
        </w:rPr>
        <w:t>Kesehatan</w:t>
      </w:r>
      <w:proofErr w:type="spellEnd"/>
      <w:r w:rsidRPr="009467C6">
        <w:rPr>
          <w:rFonts w:ascii="Times New Roman" w:hAnsi="Times New Roman" w:cs="Times New Roman"/>
          <w:sz w:val="20"/>
          <w:szCs w:val="24"/>
        </w:rPr>
        <w:t xml:space="preserve"> RI</w:t>
      </w:r>
      <w:r w:rsidRPr="009467C6">
        <w:rPr>
          <w:rFonts w:ascii="Times New Roman" w:hAnsi="Times New Roman" w:cs="Times New Roman"/>
          <w:sz w:val="20"/>
          <w:szCs w:val="24"/>
          <w:lang w:val="id-ID"/>
        </w:rPr>
        <w:t>.</w:t>
      </w:r>
    </w:p>
    <w:p w:rsidR="009467C6" w:rsidRPr="009467C6" w:rsidRDefault="009467C6" w:rsidP="009467C6">
      <w:pPr>
        <w:tabs>
          <w:tab w:val="left" w:pos="284"/>
        </w:tabs>
        <w:spacing w:after="0" w:line="240" w:lineRule="auto"/>
        <w:ind w:left="1134" w:hanging="1134"/>
        <w:jc w:val="both"/>
        <w:rPr>
          <w:rFonts w:ascii="Times New Roman" w:hAnsi="Times New Roman" w:cs="Times New Roman"/>
          <w:sz w:val="20"/>
          <w:szCs w:val="24"/>
          <w:lang w:val="id-ID"/>
        </w:rPr>
      </w:pP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 xml:space="preserve">Febriani. (2016). </w:t>
      </w:r>
      <w:r w:rsidRPr="009467C6">
        <w:rPr>
          <w:rFonts w:ascii="Times New Roman" w:hAnsi="Times New Roman" w:cs="Times New Roman"/>
          <w:i/>
          <w:sz w:val="20"/>
          <w:szCs w:val="24"/>
          <w:lang w:val="id-ID"/>
        </w:rPr>
        <w:t>Hubungan Karakteristik Pemilik Rumah dengan Perilaku Buang Air Besar Sembarangan ( BABS) Wilayah Kerja Puskesmas Sambung Macan II Kabupaten Sragen</w:t>
      </w:r>
      <w:r w:rsidRPr="009467C6">
        <w:rPr>
          <w:rFonts w:ascii="Times New Roman" w:hAnsi="Times New Roman" w:cs="Times New Roman"/>
          <w:sz w:val="20"/>
          <w:szCs w:val="24"/>
          <w:lang w:val="id-ID"/>
        </w:rPr>
        <w:t>. Diakses 28 Januari 2020.</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lastRenderedPageBreak/>
        <w:t xml:space="preserve">Ferlando &amp; Asfawi. (2015). </w:t>
      </w:r>
      <w:r w:rsidRPr="009467C6">
        <w:rPr>
          <w:rFonts w:ascii="Times New Roman" w:hAnsi="Times New Roman" w:cs="Times New Roman"/>
          <w:i/>
          <w:sz w:val="20"/>
          <w:szCs w:val="24"/>
          <w:lang w:val="id-ID"/>
        </w:rPr>
        <w:t>Determinan Perilaku Buang Air Besar (BAB) Masyarakat (Studi terhadap pendekatan comunity Led total Sanitation Pada Masayarakat Desa Di Wilayah kerja Puskesmas Pagelaran Kabupaten Pandegglang</w:t>
      </w:r>
      <w:r w:rsidRPr="009467C6">
        <w:rPr>
          <w:rFonts w:ascii="Times New Roman" w:hAnsi="Times New Roman" w:cs="Times New Roman"/>
          <w:sz w:val="20"/>
          <w:szCs w:val="24"/>
          <w:lang w:val="id-ID"/>
        </w:rPr>
        <w:t>. Diakses Pada 28 Januari 2020.</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 xml:space="preserve">Ginanjar. (2012). </w:t>
      </w:r>
      <w:r w:rsidRPr="009467C6">
        <w:rPr>
          <w:rFonts w:ascii="Times New Roman" w:hAnsi="Times New Roman" w:cs="Times New Roman"/>
          <w:i/>
          <w:sz w:val="20"/>
          <w:szCs w:val="24"/>
          <w:lang w:val="id-ID"/>
        </w:rPr>
        <w:t>Tinjauan Perilaku Masyarakat terhadap Pemeliharaan Jamban Keluarga di Gampong Lam lien Mesjid Kecamatan Indra Puri Kabupaten Aceh Besar</w:t>
      </w:r>
      <w:r w:rsidRPr="009467C6">
        <w:rPr>
          <w:rFonts w:ascii="Times New Roman" w:hAnsi="Times New Roman" w:cs="Times New Roman"/>
          <w:sz w:val="20"/>
          <w:szCs w:val="24"/>
          <w:lang w:val="id-ID"/>
        </w:rPr>
        <w:t>. Diakses pada 28 Januari 2020.</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 xml:space="preserve">Hadiati, dkk. (2018). </w:t>
      </w:r>
      <w:r w:rsidRPr="009467C6">
        <w:rPr>
          <w:rFonts w:ascii="Times New Roman" w:hAnsi="Times New Roman" w:cs="Times New Roman"/>
          <w:i/>
          <w:sz w:val="20"/>
          <w:szCs w:val="24"/>
          <w:lang w:val="id-ID"/>
        </w:rPr>
        <w:t>Perilaku Masyarakt tentang Buang Air Besar Sembarangan Pada Desa Yang diberi dan tidak diberi intervensi Gerakan Sanitasi Total Berbasis Masyarakat di Kecamatan Gumay Talang Kabupaten Lahat Provinsi Sumatra Selatan</w:t>
      </w:r>
      <w:r w:rsidRPr="009467C6">
        <w:rPr>
          <w:rFonts w:ascii="Times New Roman" w:hAnsi="Times New Roman" w:cs="Times New Roman"/>
          <w:sz w:val="20"/>
          <w:szCs w:val="24"/>
          <w:lang w:val="id-ID"/>
        </w:rPr>
        <w:t>. Diakses Pada Tanggal 28 Januari 2020.</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 xml:space="preserve">Jubi, (2019) </w:t>
      </w:r>
      <w:r w:rsidRPr="009467C6">
        <w:rPr>
          <w:rFonts w:ascii="Times New Roman" w:hAnsi="Times New Roman" w:cs="Times New Roman"/>
          <w:i/>
          <w:sz w:val="20"/>
          <w:szCs w:val="24"/>
          <w:lang w:val="id-ID"/>
        </w:rPr>
        <w:t>Warga 100 kampung di kabupaten Jayapura masih Buang Air Besar Sembarangan</w:t>
      </w:r>
      <w:r w:rsidRPr="009467C6">
        <w:rPr>
          <w:rFonts w:ascii="Times New Roman" w:hAnsi="Times New Roman" w:cs="Times New Roman"/>
          <w:sz w:val="20"/>
          <w:szCs w:val="24"/>
          <w:lang w:val="id-ID"/>
        </w:rPr>
        <w:t>.(Diakses pada tanggal 8 April 2020).</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Kholid</w:t>
      </w:r>
      <w:r w:rsidRPr="009467C6">
        <w:rPr>
          <w:rFonts w:ascii="Times New Roman" w:hAnsi="Times New Roman" w:cs="Times New Roman"/>
          <w:sz w:val="20"/>
          <w:szCs w:val="24"/>
        </w:rPr>
        <w:t>.</w:t>
      </w:r>
      <w:r w:rsidRPr="009467C6">
        <w:rPr>
          <w:rFonts w:ascii="Times New Roman" w:hAnsi="Times New Roman" w:cs="Times New Roman"/>
          <w:sz w:val="20"/>
          <w:szCs w:val="24"/>
          <w:lang w:val="id-ID"/>
        </w:rPr>
        <w:t xml:space="preserve"> (2014).</w:t>
      </w:r>
      <w:r w:rsidRPr="009467C6">
        <w:rPr>
          <w:rFonts w:ascii="Times New Roman" w:hAnsi="Times New Roman" w:cs="Times New Roman"/>
          <w:sz w:val="20"/>
          <w:szCs w:val="24"/>
        </w:rPr>
        <w:t xml:space="preserve"> </w:t>
      </w:r>
      <w:proofErr w:type="spellStart"/>
      <w:r w:rsidRPr="009467C6">
        <w:rPr>
          <w:rFonts w:ascii="Times New Roman" w:hAnsi="Times New Roman" w:cs="Times New Roman"/>
          <w:i/>
          <w:sz w:val="20"/>
          <w:szCs w:val="24"/>
        </w:rPr>
        <w:t>Perilaku</w:t>
      </w:r>
      <w:proofErr w:type="spellEnd"/>
      <w:r w:rsidRPr="009467C6">
        <w:rPr>
          <w:rFonts w:ascii="Times New Roman" w:hAnsi="Times New Roman" w:cs="Times New Roman"/>
          <w:i/>
          <w:sz w:val="20"/>
          <w:szCs w:val="24"/>
        </w:rPr>
        <w:t xml:space="preserve"> </w:t>
      </w:r>
      <w:proofErr w:type="spellStart"/>
      <w:r w:rsidRPr="009467C6">
        <w:rPr>
          <w:rFonts w:ascii="Times New Roman" w:hAnsi="Times New Roman" w:cs="Times New Roman"/>
          <w:i/>
          <w:sz w:val="20"/>
          <w:szCs w:val="24"/>
        </w:rPr>
        <w:t>Pengguna</w:t>
      </w:r>
      <w:proofErr w:type="spellEnd"/>
      <w:r w:rsidRPr="009467C6">
        <w:rPr>
          <w:rFonts w:ascii="Times New Roman" w:hAnsi="Times New Roman" w:cs="Times New Roman"/>
          <w:i/>
          <w:sz w:val="20"/>
          <w:szCs w:val="24"/>
        </w:rPr>
        <w:t xml:space="preserve"> </w:t>
      </w:r>
      <w:proofErr w:type="spellStart"/>
      <w:r w:rsidRPr="009467C6">
        <w:rPr>
          <w:rFonts w:ascii="Times New Roman" w:hAnsi="Times New Roman" w:cs="Times New Roman"/>
          <w:i/>
          <w:sz w:val="20"/>
          <w:szCs w:val="24"/>
        </w:rPr>
        <w:t>Jamban</w:t>
      </w:r>
      <w:proofErr w:type="spellEnd"/>
      <w:r w:rsidRPr="009467C6">
        <w:rPr>
          <w:rFonts w:ascii="Times New Roman" w:hAnsi="Times New Roman" w:cs="Times New Roman"/>
          <w:i/>
          <w:sz w:val="20"/>
          <w:szCs w:val="24"/>
        </w:rPr>
        <w:t xml:space="preserve"> </w:t>
      </w:r>
      <w:proofErr w:type="spellStart"/>
      <w:r w:rsidRPr="009467C6">
        <w:rPr>
          <w:rFonts w:ascii="Times New Roman" w:hAnsi="Times New Roman" w:cs="Times New Roman"/>
          <w:i/>
          <w:sz w:val="20"/>
          <w:szCs w:val="24"/>
        </w:rPr>
        <w:t>Keluarga</w:t>
      </w:r>
      <w:proofErr w:type="spellEnd"/>
      <w:r w:rsidRPr="009467C6">
        <w:rPr>
          <w:rFonts w:ascii="Times New Roman" w:hAnsi="Times New Roman" w:cs="Times New Roman"/>
          <w:i/>
          <w:sz w:val="20"/>
          <w:szCs w:val="24"/>
        </w:rPr>
        <w:t xml:space="preserve"> </w:t>
      </w:r>
      <w:proofErr w:type="spellStart"/>
      <w:r w:rsidRPr="009467C6">
        <w:rPr>
          <w:rFonts w:ascii="Times New Roman" w:hAnsi="Times New Roman" w:cs="Times New Roman"/>
          <w:i/>
          <w:sz w:val="20"/>
          <w:szCs w:val="24"/>
        </w:rPr>
        <w:t>pada</w:t>
      </w:r>
      <w:proofErr w:type="spellEnd"/>
      <w:r w:rsidRPr="009467C6">
        <w:rPr>
          <w:rFonts w:ascii="Times New Roman" w:hAnsi="Times New Roman" w:cs="Times New Roman"/>
          <w:i/>
          <w:sz w:val="20"/>
          <w:szCs w:val="24"/>
        </w:rPr>
        <w:t xml:space="preserve"> </w:t>
      </w:r>
      <w:proofErr w:type="spellStart"/>
      <w:r w:rsidRPr="009467C6">
        <w:rPr>
          <w:rFonts w:ascii="Times New Roman" w:hAnsi="Times New Roman" w:cs="Times New Roman"/>
          <w:i/>
          <w:sz w:val="20"/>
          <w:szCs w:val="24"/>
        </w:rPr>
        <w:t>Lingkungan</w:t>
      </w:r>
      <w:proofErr w:type="spellEnd"/>
      <w:r w:rsidRPr="009467C6">
        <w:rPr>
          <w:rFonts w:ascii="Times New Roman" w:hAnsi="Times New Roman" w:cs="Times New Roman"/>
          <w:i/>
          <w:sz w:val="20"/>
          <w:szCs w:val="24"/>
        </w:rPr>
        <w:t xml:space="preserve"> </w:t>
      </w:r>
      <w:proofErr w:type="spellStart"/>
      <w:r w:rsidRPr="009467C6">
        <w:rPr>
          <w:rFonts w:ascii="Times New Roman" w:hAnsi="Times New Roman" w:cs="Times New Roman"/>
          <w:i/>
          <w:sz w:val="20"/>
          <w:szCs w:val="24"/>
        </w:rPr>
        <w:t>Perumahan</w:t>
      </w:r>
      <w:proofErr w:type="spellEnd"/>
      <w:r w:rsidRPr="009467C6">
        <w:rPr>
          <w:rFonts w:ascii="Times New Roman" w:hAnsi="Times New Roman" w:cs="Times New Roman"/>
          <w:i/>
          <w:sz w:val="20"/>
          <w:szCs w:val="24"/>
        </w:rPr>
        <w:t xml:space="preserve"> </w:t>
      </w:r>
      <w:proofErr w:type="spellStart"/>
      <w:r w:rsidRPr="009467C6">
        <w:rPr>
          <w:rFonts w:ascii="Times New Roman" w:hAnsi="Times New Roman" w:cs="Times New Roman"/>
          <w:i/>
          <w:sz w:val="20"/>
          <w:szCs w:val="24"/>
        </w:rPr>
        <w:t>Penduduk</w:t>
      </w:r>
      <w:proofErr w:type="spellEnd"/>
      <w:r w:rsidRPr="009467C6">
        <w:rPr>
          <w:rFonts w:ascii="Times New Roman" w:hAnsi="Times New Roman" w:cs="Times New Roman"/>
          <w:i/>
          <w:sz w:val="20"/>
          <w:szCs w:val="24"/>
        </w:rPr>
        <w:t xml:space="preserve"> Kota Padang</w:t>
      </w:r>
      <w:r w:rsidRPr="009467C6">
        <w:rPr>
          <w:rFonts w:ascii="Times New Roman" w:hAnsi="Times New Roman" w:cs="Times New Roman"/>
          <w:sz w:val="20"/>
          <w:szCs w:val="24"/>
        </w:rPr>
        <w:t xml:space="preserve">. </w:t>
      </w:r>
      <w:proofErr w:type="gramStart"/>
      <w:r w:rsidRPr="009467C6">
        <w:rPr>
          <w:rFonts w:ascii="Times New Roman" w:hAnsi="Times New Roman" w:cs="Times New Roman"/>
          <w:sz w:val="20"/>
          <w:szCs w:val="24"/>
        </w:rPr>
        <w:t>(</w:t>
      </w:r>
      <w:r w:rsidRPr="009467C6">
        <w:rPr>
          <w:rFonts w:ascii="Times New Roman" w:hAnsi="Times New Roman" w:cs="Times New Roman"/>
          <w:sz w:val="20"/>
          <w:szCs w:val="24"/>
          <w:lang w:val="id-ID"/>
        </w:rPr>
        <w:t>D</w:t>
      </w:r>
      <w:proofErr w:type="spellStart"/>
      <w:r w:rsidRPr="009467C6">
        <w:rPr>
          <w:rFonts w:ascii="Times New Roman" w:hAnsi="Times New Roman" w:cs="Times New Roman"/>
          <w:sz w:val="20"/>
          <w:szCs w:val="24"/>
        </w:rPr>
        <w:t>iakses</w:t>
      </w:r>
      <w:proofErr w:type="spellEnd"/>
      <w:r w:rsidRPr="009467C6">
        <w:rPr>
          <w:rFonts w:ascii="Times New Roman" w:hAnsi="Times New Roman" w:cs="Times New Roman"/>
          <w:sz w:val="20"/>
          <w:szCs w:val="24"/>
          <w:lang w:val="id-ID"/>
        </w:rPr>
        <w:t xml:space="preserve"> </w:t>
      </w:r>
      <w:proofErr w:type="spellStart"/>
      <w:r w:rsidRPr="009467C6">
        <w:rPr>
          <w:rFonts w:ascii="Times New Roman" w:hAnsi="Times New Roman" w:cs="Times New Roman"/>
          <w:sz w:val="20"/>
          <w:szCs w:val="24"/>
        </w:rPr>
        <w:t>pada</w:t>
      </w:r>
      <w:proofErr w:type="spellEnd"/>
      <w:r w:rsidRPr="009467C6">
        <w:rPr>
          <w:rFonts w:ascii="Times New Roman" w:hAnsi="Times New Roman" w:cs="Times New Roman"/>
          <w:sz w:val="20"/>
          <w:szCs w:val="24"/>
        </w:rPr>
        <w:t xml:space="preserve"> </w:t>
      </w:r>
      <w:proofErr w:type="spellStart"/>
      <w:r w:rsidRPr="009467C6">
        <w:rPr>
          <w:rFonts w:ascii="Times New Roman" w:hAnsi="Times New Roman" w:cs="Times New Roman"/>
          <w:sz w:val="20"/>
          <w:szCs w:val="24"/>
        </w:rPr>
        <w:t>tanggal</w:t>
      </w:r>
      <w:proofErr w:type="spellEnd"/>
      <w:r w:rsidRPr="009467C6">
        <w:rPr>
          <w:rFonts w:ascii="Times New Roman" w:hAnsi="Times New Roman" w:cs="Times New Roman"/>
          <w:sz w:val="20"/>
          <w:szCs w:val="24"/>
        </w:rPr>
        <w:t xml:space="preserve"> 8 April 2</w:t>
      </w:r>
      <w:r w:rsidRPr="009467C6">
        <w:rPr>
          <w:rFonts w:ascii="Times New Roman" w:hAnsi="Times New Roman" w:cs="Times New Roman"/>
          <w:sz w:val="20"/>
          <w:szCs w:val="24"/>
          <w:lang w:val="id-ID"/>
        </w:rPr>
        <w:t>020)</w:t>
      </w:r>
      <w:r w:rsidRPr="009467C6">
        <w:rPr>
          <w:rFonts w:ascii="Times New Roman" w:hAnsi="Times New Roman" w:cs="Times New Roman"/>
          <w:sz w:val="20"/>
          <w:szCs w:val="24"/>
        </w:rPr>
        <w:t>)</w:t>
      </w:r>
      <w:r w:rsidRPr="009467C6">
        <w:rPr>
          <w:rFonts w:ascii="Times New Roman" w:hAnsi="Times New Roman" w:cs="Times New Roman"/>
          <w:sz w:val="20"/>
          <w:szCs w:val="24"/>
          <w:lang w:val="id-ID"/>
        </w:rPr>
        <w:t>.</w:t>
      </w:r>
      <w:proofErr w:type="gramEnd"/>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 xml:space="preserve">Kurniawati. (2015). </w:t>
      </w:r>
      <w:r w:rsidRPr="009467C6">
        <w:rPr>
          <w:rFonts w:ascii="Times New Roman" w:hAnsi="Times New Roman" w:cs="Times New Roman"/>
          <w:i/>
          <w:sz w:val="20"/>
          <w:szCs w:val="24"/>
          <w:lang w:val="id-ID"/>
        </w:rPr>
        <w:t>Pengaruh Metode Pemicuan terhadap Perubahan Perilaku Buang Air Besar Sembarangan Pada Masyarakat Kelurahan Kauman Kidul Kota Salah tiga</w:t>
      </w:r>
      <w:r w:rsidRPr="009467C6">
        <w:rPr>
          <w:rFonts w:ascii="Times New Roman" w:hAnsi="Times New Roman" w:cs="Times New Roman"/>
          <w:sz w:val="20"/>
          <w:szCs w:val="24"/>
          <w:lang w:val="id-ID"/>
        </w:rPr>
        <w:t>. Diakses pada 28 jaunari 2020.</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 xml:space="preserve">Meiridhawati. (2012). </w:t>
      </w:r>
      <w:r w:rsidRPr="009467C6">
        <w:rPr>
          <w:rFonts w:ascii="Times New Roman" w:hAnsi="Times New Roman" w:cs="Times New Roman"/>
          <w:i/>
          <w:sz w:val="20"/>
          <w:szCs w:val="24"/>
          <w:lang w:val="id-ID"/>
        </w:rPr>
        <w:t>Hubungan Pelakasanaan ODF dengan Perubahan Perilaku Masyarakat Dalam Buang Air Besar Di Luar Jamban di Desa Kemiri Kecamatan Malo Kabupaten Bojonegoro</w:t>
      </w:r>
      <w:r w:rsidRPr="009467C6">
        <w:rPr>
          <w:rFonts w:ascii="Times New Roman" w:hAnsi="Times New Roman" w:cs="Times New Roman"/>
          <w:sz w:val="20"/>
          <w:szCs w:val="24"/>
          <w:lang w:val="id-ID"/>
        </w:rPr>
        <w:t>. Diakses tanggal 28 Januari 2020.</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 xml:space="preserve">Murwati. (2012). </w:t>
      </w:r>
      <w:r w:rsidRPr="009467C6">
        <w:rPr>
          <w:rFonts w:ascii="Times New Roman" w:hAnsi="Times New Roman" w:cs="Times New Roman"/>
          <w:i/>
          <w:sz w:val="20"/>
          <w:szCs w:val="24"/>
          <w:lang w:val="id-ID"/>
        </w:rPr>
        <w:t xml:space="preserve">Faktor-faktor yang Berhubungan dengan Perilaku Buang Air Besar Masyarakat Nelayan Dikampung Garapan Desa Tanjung Pasir Kabupaten Tangerang Provinsi </w:t>
      </w:r>
      <w:r w:rsidRPr="009467C6">
        <w:rPr>
          <w:rFonts w:ascii="Times New Roman" w:hAnsi="Times New Roman" w:cs="Times New Roman"/>
          <w:i/>
          <w:sz w:val="20"/>
          <w:szCs w:val="24"/>
          <w:lang w:val="id-ID"/>
        </w:rPr>
        <w:lastRenderedPageBreak/>
        <w:t>Banten</w:t>
      </w:r>
      <w:r w:rsidRPr="009467C6">
        <w:rPr>
          <w:rFonts w:ascii="Times New Roman" w:hAnsi="Times New Roman" w:cs="Times New Roman"/>
          <w:sz w:val="20"/>
          <w:szCs w:val="24"/>
          <w:lang w:val="id-ID"/>
        </w:rPr>
        <w:t>. Diakses Pada 27 Januari 2020.</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 xml:space="preserve">Nursalam .(2013). </w:t>
      </w:r>
      <w:r w:rsidRPr="009467C6">
        <w:rPr>
          <w:rFonts w:ascii="Times New Roman" w:hAnsi="Times New Roman" w:cs="Times New Roman"/>
          <w:i/>
          <w:sz w:val="20"/>
          <w:szCs w:val="24"/>
          <w:lang w:val="id-ID"/>
        </w:rPr>
        <w:t>Pengukuran Perilaku</w:t>
      </w:r>
      <w:r w:rsidRPr="009467C6">
        <w:rPr>
          <w:rFonts w:ascii="Times New Roman" w:hAnsi="Times New Roman" w:cs="Times New Roman"/>
          <w:sz w:val="20"/>
          <w:szCs w:val="24"/>
          <w:lang w:val="id-ID"/>
        </w:rPr>
        <w:t xml:space="preserve"> Diakses tanggal 28 Januari 2020.</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 xml:space="preserve">Notoatmodjo, Soekidjo. (2010). Kesehatan </w:t>
      </w:r>
      <w:r w:rsidRPr="009467C6">
        <w:rPr>
          <w:rFonts w:ascii="Times New Roman" w:hAnsi="Times New Roman" w:cs="Times New Roman"/>
          <w:i/>
          <w:sz w:val="20"/>
          <w:szCs w:val="24"/>
          <w:lang w:val="id-ID"/>
        </w:rPr>
        <w:t>Masyarakat Ilmu dan Seni</w:t>
      </w:r>
      <w:r w:rsidRPr="009467C6">
        <w:rPr>
          <w:rFonts w:ascii="Times New Roman" w:hAnsi="Times New Roman" w:cs="Times New Roman"/>
          <w:sz w:val="20"/>
          <w:szCs w:val="24"/>
          <w:lang w:val="id-ID"/>
        </w:rPr>
        <w:t xml:space="preserve">.Jakarta : Rineka Cipta  </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 xml:space="preserve">Notoatmodjo, Soekidjo. (2011). </w:t>
      </w:r>
      <w:r w:rsidRPr="009467C6">
        <w:rPr>
          <w:rFonts w:ascii="Times New Roman" w:hAnsi="Times New Roman" w:cs="Times New Roman"/>
          <w:i/>
          <w:sz w:val="20"/>
          <w:szCs w:val="24"/>
          <w:lang w:val="id-ID"/>
        </w:rPr>
        <w:t>Metodologi Penelitian Kesehatan</w:t>
      </w:r>
      <w:r w:rsidRPr="009467C6">
        <w:rPr>
          <w:rFonts w:ascii="Times New Roman" w:hAnsi="Times New Roman" w:cs="Times New Roman"/>
          <w:sz w:val="20"/>
          <w:szCs w:val="24"/>
          <w:lang w:val="id-ID"/>
        </w:rPr>
        <w:t xml:space="preserve">. Jakarta : Rineka Cipta  </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 xml:space="preserve">Notoatmodjo, Soekidjo. (2012). </w:t>
      </w:r>
      <w:r w:rsidRPr="009467C6">
        <w:rPr>
          <w:rFonts w:ascii="Times New Roman" w:hAnsi="Times New Roman" w:cs="Times New Roman"/>
          <w:i/>
          <w:sz w:val="20"/>
          <w:szCs w:val="24"/>
          <w:lang w:val="id-ID"/>
        </w:rPr>
        <w:t>Metodologi Penelitian Kesehatan</w:t>
      </w:r>
      <w:r w:rsidRPr="009467C6">
        <w:rPr>
          <w:rFonts w:ascii="Times New Roman" w:hAnsi="Times New Roman" w:cs="Times New Roman"/>
          <w:sz w:val="20"/>
          <w:szCs w:val="24"/>
          <w:lang w:val="id-ID"/>
        </w:rPr>
        <w:t xml:space="preserve">. Jakarta : Rineka Cipta  </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 xml:space="preserve">Pane.(2012). </w:t>
      </w:r>
      <w:r w:rsidRPr="009467C6">
        <w:rPr>
          <w:rFonts w:ascii="Times New Roman" w:hAnsi="Times New Roman" w:cs="Times New Roman"/>
          <w:i/>
          <w:sz w:val="20"/>
          <w:szCs w:val="24"/>
          <w:lang w:val="id-ID"/>
        </w:rPr>
        <w:t>Efektifitas Metode Community Lead Total Sanitation (CLTS) dalam Merubah Pengetahuan, Sikap, dan Perilaku Buang Air Besar (Studi di Desa Adan-Adan Kecamatan Gurah Kabupaten Kediri</w:t>
      </w:r>
      <w:r w:rsidRPr="009467C6">
        <w:rPr>
          <w:rFonts w:ascii="Times New Roman" w:hAnsi="Times New Roman" w:cs="Times New Roman"/>
          <w:sz w:val="20"/>
          <w:szCs w:val="24"/>
          <w:lang w:val="id-ID"/>
        </w:rPr>
        <w:t>). Available at :pasca.uns.ac.id/?p=761 (Diakses 28 januari 2020).</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Proverawati &amp; Rahmawati</w:t>
      </w:r>
      <w:r w:rsidRPr="009467C6">
        <w:rPr>
          <w:rFonts w:ascii="Times New Roman" w:hAnsi="Times New Roman" w:cs="Times New Roman"/>
          <w:sz w:val="20"/>
          <w:szCs w:val="24"/>
        </w:rPr>
        <w:t>.</w:t>
      </w:r>
      <w:r w:rsidRPr="009467C6">
        <w:rPr>
          <w:rFonts w:ascii="Times New Roman" w:hAnsi="Times New Roman" w:cs="Times New Roman"/>
          <w:sz w:val="20"/>
          <w:szCs w:val="24"/>
          <w:lang w:val="id-ID"/>
        </w:rPr>
        <w:t xml:space="preserve"> (2012).</w:t>
      </w:r>
      <w:r w:rsidRPr="009467C6">
        <w:rPr>
          <w:rFonts w:ascii="Times New Roman" w:hAnsi="Times New Roman" w:cs="Times New Roman"/>
          <w:sz w:val="20"/>
          <w:szCs w:val="24"/>
        </w:rPr>
        <w:t xml:space="preserve"> </w:t>
      </w:r>
      <w:proofErr w:type="spellStart"/>
      <w:r w:rsidRPr="009467C6">
        <w:rPr>
          <w:rFonts w:ascii="Times New Roman" w:hAnsi="Times New Roman" w:cs="Times New Roman"/>
          <w:i/>
          <w:sz w:val="20"/>
          <w:szCs w:val="24"/>
        </w:rPr>
        <w:t>Perilaku</w:t>
      </w:r>
      <w:proofErr w:type="spellEnd"/>
      <w:r w:rsidRPr="009467C6">
        <w:rPr>
          <w:rFonts w:ascii="Times New Roman" w:hAnsi="Times New Roman" w:cs="Times New Roman"/>
          <w:i/>
          <w:sz w:val="20"/>
          <w:szCs w:val="24"/>
        </w:rPr>
        <w:t xml:space="preserve"> </w:t>
      </w:r>
      <w:proofErr w:type="spellStart"/>
      <w:r w:rsidRPr="009467C6">
        <w:rPr>
          <w:rFonts w:ascii="Times New Roman" w:hAnsi="Times New Roman" w:cs="Times New Roman"/>
          <w:i/>
          <w:sz w:val="20"/>
          <w:szCs w:val="24"/>
        </w:rPr>
        <w:t>Buang</w:t>
      </w:r>
      <w:proofErr w:type="spellEnd"/>
      <w:r w:rsidRPr="009467C6">
        <w:rPr>
          <w:rFonts w:ascii="Times New Roman" w:hAnsi="Times New Roman" w:cs="Times New Roman"/>
          <w:i/>
          <w:sz w:val="20"/>
          <w:szCs w:val="24"/>
        </w:rPr>
        <w:t xml:space="preserve"> Air </w:t>
      </w:r>
      <w:proofErr w:type="spellStart"/>
      <w:r w:rsidRPr="009467C6">
        <w:rPr>
          <w:rFonts w:ascii="Times New Roman" w:hAnsi="Times New Roman" w:cs="Times New Roman"/>
          <w:i/>
          <w:sz w:val="20"/>
          <w:szCs w:val="24"/>
        </w:rPr>
        <w:t>Besar</w:t>
      </w:r>
      <w:proofErr w:type="spellEnd"/>
      <w:r w:rsidRPr="009467C6">
        <w:rPr>
          <w:rFonts w:ascii="Times New Roman" w:hAnsi="Times New Roman" w:cs="Times New Roman"/>
          <w:i/>
          <w:sz w:val="20"/>
          <w:szCs w:val="24"/>
        </w:rPr>
        <w:t xml:space="preserve"> </w:t>
      </w:r>
      <w:proofErr w:type="spellStart"/>
      <w:r w:rsidRPr="009467C6">
        <w:rPr>
          <w:rFonts w:ascii="Times New Roman" w:hAnsi="Times New Roman" w:cs="Times New Roman"/>
          <w:i/>
          <w:sz w:val="20"/>
          <w:szCs w:val="24"/>
        </w:rPr>
        <w:t>Setelah</w:t>
      </w:r>
      <w:proofErr w:type="spellEnd"/>
      <w:r w:rsidRPr="009467C6">
        <w:rPr>
          <w:rFonts w:ascii="Times New Roman" w:hAnsi="Times New Roman" w:cs="Times New Roman"/>
          <w:i/>
          <w:sz w:val="20"/>
          <w:szCs w:val="24"/>
        </w:rPr>
        <w:t xml:space="preserve"> Community Lead Total Sanitation (CTLS</w:t>
      </w:r>
      <w:proofErr w:type="gramStart"/>
      <w:r w:rsidRPr="009467C6">
        <w:rPr>
          <w:rFonts w:ascii="Times New Roman" w:hAnsi="Times New Roman" w:cs="Times New Roman"/>
          <w:i/>
          <w:sz w:val="20"/>
          <w:szCs w:val="24"/>
        </w:rPr>
        <w:t>) :</w:t>
      </w:r>
      <w:proofErr w:type="gramEnd"/>
      <w:r w:rsidRPr="009467C6">
        <w:rPr>
          <w:rFonts w:ascii="Times New Roman" w:hAnsi="Times New Roman" w:cs="Times New Roman"/>
          <w:i/>
          <w:sz w:val="20"/>
          <w:szCs w:val="24"/>
        </w:rPr>
        <w:t xml:space="preserve"> </w:t>
      </w:r>
      <w:proofErr w:type="spellStart"/>
      <w:r w:rsidRPr="009467C6">
        <w:rPr>
          <w:rFonts w:ascii="Times New Roman" w:hAnsi="Times New Roman" w:cs="Times New Roman"/>
          <w:i/>
          <w:sz w:val="20"/>
          <w:szCs w:val="24"/>
        </w:rPr>
        <w:t>Studi</w:t>
      </w:r>
      <w:proofErr w:type="spellEnd"/>
      <w:r w:rsidRPr="009467C6">
        <w:rPr>
          <w:rFonts w:ascii="Times New Roman" w:hAnsi="Times New Roman" w:cs="Times New Roman"/>
          <w:i/>
          <w:sz w:val="20"/>
          <w:szCs w:val="24"/>
        </w:rPr>
        <w:t xml:space="preserve"> </w:t>
      </w:r>
      <w:proofErr w:type="spellStart"/>
      <w:r w:rsidRPr="009467C6">
        <w:rPr>
          <w:rFonts w:ascii="Times New Roman" w:hAnsi="Times New Roman" w:cs="Times New Roman"/>
          <w:i/>
          <w:sz w:val="20"/>
          <w:szCs w:val="24"/>
        </w:rPr>
        <w:t>di</w:t>
      </w:r>
      <w:proofErr w:type="spellEnd"/>
      <w:r w:rsidRPr="009467C6">
        <w:rPr>
          <w:rFonts w:ascii="Times New Roman" w:hAnsi="Times New Roman" w:cs="Times New Roman"/>
          <w:i/>
          <w:sz w:val="20"/>
          <w:szCs w:val="24"/>
        </w:rPr>
        <w:t xml:space="preserve"> </w:t>
      </w:r>
      <w:proofErr w:type="spellStart"/>
      <w:r w:rsidRPr="009467C6">
        <w:rPr>
          <w:rFonts w:ascii="Times New Roman" w:hAnsi="Times New Roman" w:cs="Times New Roman"/>
          <w:i/>
          <w:sz w:val="20"/>
          <w:szCs w:val="24"/>
        </w:rPr>
        <w:t>Dukuh</w:t>
      </w:r>
      <w:proofErr w:type="spellEnd"/>
      <w:r w:rsidRPr="009467C6">
        <w:rPr>
          <w:rFonts w:ascii="Times New Roman" w:hAnsi="Times New Roman" w:cs="Times New Roman"/>
          <w:i/>
          <w:sz w:val="20"/>
          <w:szCs w:val="24"/>
        </w:rPr>
        <w:t xml:space="preserve"> </w:t>
      </w:r>
      <w:proofErr w:type="spellStart"/>
      <w:r w:rsidRPr="009467C6">
        <w:rPr>
          <w:rFonts w:ascii="Times New Roman" w:hAnsi="Times New Roman" w:cs="Times New Roman"/>
          <w:i/>
          <w:sz w:val="20"/>
          <w:szCs w:val="24"/>
        </w:rPr>
        <w:t>Simbarlor</w:t>
      </w:r>
      <w:proofErr w:type="spellEnd"/>
      <w:r w:rsidRPr="009467C6">
        <w:rPr>
          <w:rFonts w:ascii="Times New Roman" w:hAnsi="Times New Roman" w:cs="Times New Roman"/>
          <w:i/>
          <w:sz w:val="20"/>
          <w:szCs w:val="24"/>
        </w:rPr>
        <w:t xml:space="preserve"> </w:t>
      </w:r>
      <w:proofErr w:type="spellStart"/>
      <w:r w:rsidRPr="009467C6">
        <w:rPr>
          <w:rFonts w:ascii="Times New Roman" w:hAnsi="Times New Roman" w:cs="Times New Roman"/>
          <w:i/>
          <w:sz w:val="20"/>
          <w:szCs w:val="24"/>
        </w:rPr>
        <w:t>Desa</w:t>
      </w:r>
      <w:proofErr w:type="spellEnd"/>
      <w:r w:rsidRPr="009467C6">
        <w:rPr>
          <w:rFonts w:ascii="Times New Roman" w:hAnsi="Times New Roman" w:cs="Times New Roman"/>
          <w:i/>
          <w:sz w:val="20"/>
          <w:szCs w:val="24"/>
        </w:rPr>
        <w:t xml:space="preserve"> </w:t>
      </w:r>
      <w:proofErr w:type="spellStart"/>
      <w:r w:rsidRPr="009467C6">
        <w:rPr>
          <w:rFonts w:ascii="Times New Roman" w:hAnsi="Times New Roman" w:cs="Times New Roman"/>
          <w:i/>
          <w:sz w:val="20"/>
          <w:szCs w:val="24"/>
        </w:rPr>
        <w:t>Plosokidul</w:t>
      </w:r>
      <w:proofErr w:type="spellEnd"/>
      <w:r w:rsidRPr="009467C6">
        <w:rPr>
          <w:rFonts w:ascii="Times New Roman" w:hAnsi="Times New Roman" w:cs="Times New Roman"/>
          <w:i/>
          <w:sz w:val="20"/>
          <w:szCs w:val="24"/>
        </w:rPr>
        <w:t xml:space="preserve"> </w:t>
      </w:r>
      <w:proofErr w:type="spellStart"/>
      <w:r w:rsidRPr="009467C6">
        <w:rPr>
          <w:rFonts w:ascii="Times New Roman" w:hAnsi="Times New Roman" w:cs="Times New Roman"/>
          <w:i/>
          <w:sz w:val="20"/>
          <w:szCs w:val="24"/>
        </w:rPr>
        <w:t>Kecamatan</w:t>
      </w:r>
      <w:proofErr w:type="spellEnd"/>
      <w:r w:rsidRPr="009467C6">
        <w:rPr>
          <w:rFonts w:ascii="Times New Roman" w:hAnsi="Times New Roman" w:cs="Times New Roman"/>
          <w:i/>
          <w:sz w:val="20"/>
          <w:szCs w:val="24"/>
        </w:rPr>
        <w:t xml:space="preserve"> </w:t>
      </w:r>
      <w:proofErr w:type="spellStart"/>
      <w:r w:rsidRPr="009467C6">
        <w:rPr>
          <w:rFonts w:ascii="Times New Roman" w:hAnsi="Times New Roman" w:cs="Times New Roman"/>
          <w:i/>
          <w:sz w:val="20"/>
          <w:szCs w:val="24"/>
        </w:rPr>
        <w:t>Plosoklaten</w:t>
      </w:r>
      <w:proofErr w:type="spellEnd"/>
      <w:r w:rsidRPr="009467C6">
        <w:rPr>
          <w:rFonts w:ascii="Times New Roman" w:hAnsi="Times New Roman" w:cs="Times New Roman"/>
          <w:i/>
          <w:sz w:val="20"/>
          <w:szCs w:val="24"/>
        </w:rPr>
        <w:t xml:space="preserve"> </w:t>
      </w:r>
      <w:proofErr w:type="spellStart"/>
      <w:r w:rsidRPr="009467C6">
        <w:rPr>
          <w:rFonts w:ascii="Times New Roman" w:hAnsi="Times New Roman" w:cs="Times New Roman"/>
          <w:i/>
          <w:sz w:val="20"/>
          <w:szCs w:val="24"/>
        </w:rPr>
        <w:t>Kabupaten</w:t>
      </w:r>
      <w:proofErr w:type="spellEnd"/>
      <w:r w:rsidRPr="009467C6">
        <w:rPr>
          <w:rFonts w:ascii="Times New Roman" w:hAnsi="Times New Roman" w:cs="Times New Roman"/>
          <w:i/>
          <w:sz w:val="20"/>
          <w:szCs w:val="24"/>
        </w:rPr>
        <w:t xml:space="preserve"> Kediri</w:t>
      </w:r>
      <w:r w:rsidRPr="009467C6">
        <w:rPr>
          <w:rFonts w:ascii="Times New Roman" w:hAnsi="Times New Roman" w:cs="Times New Roman"/>
          <w:sz w:val="20"/>
          <w:szCs w:val="24"/>
        </w:rPr>
        <w:t xml:space="preserve">. Available </w:t>
      </w:r>
      <w:proofErr w:type="gramStart"/>
      <w:r w:rsidRPr="009467C6">
        <w:rPr>
          <w:rFonts w:ascii="Times New Roman" w:hAnsi="Times New Roman" w:cs="Times New Roman"/>
          <w:sz w:val="20"/>
          <w:szCs w:val="24"/>
        </w:rPr>
        <w:t>at :adln.lib.unair.ac.id</w:t>
      </w:r>
      <w:proofErr w:type="gramEnd"/>
      <w:r w:rsidRPr="009467C6">
        <w:rPr>
          <w:rFonts w:ascii="Times New Roman" w:hAnsi="Times New Roman" w:cs="Times New Roman"/>
          <w:sz w:val="20"/>
          <w:szCs w:val="24"/>
        </w:rPr>
        <w:t xml:space="preserve"> (</w:t>
      </w:r>
      <w:r w:rsidRPr="009467C6">
        <w:rPr>
          <w:rFonts w:ascii="Times New Roman" w:hAnsi="Times New Roman" w:cs="Times New Roman"/>
          <w:sz w:val="20"/>
          <w:szCs w:val="24"/>
          <w:lang w:val="id-ID"/>
        </w:rPr>
        <w:t>D</w:t>
      </w:r>
      <w:proofErr w:type="spellStart"/>
      <w:r w:rsidRPr="009467C6">
        <w:rPr>
          <w:rFonts w:ascii="Times New Roman" w:hAnsi="Times New Roman" w:cs="Times New Roman"/>
          <w:sz w:val="20"/>
          <w:szCs w:val="24"/>
        </w:rPr>
        <w:t>iakses</w:t>
      </w:r>
      <w:proofErr w:type="spellEnd"/>
      <w:r w:rsidRPr="009467C6">
        <w:rPr>
          <w:rFonts w:ascii="Times New Roman" w:hAnsi="Times New Roman" w:cs="Times New Roman"/>
          <w:sz w:val="20"/>
          <w:szCs w:val="24"/>
        </w:rPr>
        <w:t xml:space="preserve"> </w:t>
      </w:r>
      <w:proofErr w:type="spellStart"/>
      <w:r w:rsidRPr="009467C6">
        <w:rPr>
          <w:rFonts w:ascii="Times New Roman" w:hAnsi="Times New Roman" w:cs="Times New Roman"/>
          <w:sz w:val="20"/>
          <w:szCs w:val="24"/>
        </w:rPr>
        <w:t>tanggal</w:t>
      </w:r>
      <w:proofErr w:type="spellEnd"/>
      <w:r w:rsidRPr="009467C6">
        <w:rPr>
          <w:rFonts w:ascii="Times New Roman" w:hAnsi="Times New Roman" w:cs="Times New Roman"/>
          <w:sz w:val="20"/>
          <w:szCs w:val="24"/>
        </w:rPr>
        <w:t xml:space="preserve"> 13 April 2016)</w:t>
      </w:r>
      <w:r w:rsidRPr="009467C6">
        <w:rPr>
          <w:rFonts w:ascii="Times New Roman" w:hAnsi="Times New Roman" w:cs="Times New Roman"/>
          <w:sz w:val="20"/>
          <w:szCs w:val="24"/>
          <w:lang w:val="id-ID"/>
        </w:rPr>
        <w:t>.</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Riskesdas. (2019).</w:t>
      </w:r>
      <w:r w:rsidRPr="009467C6">
        <w:rPr>
          <w:rFonts w:ascii="Times New Roman" w:hAnsi="Times New Roman" w:cs="Times New Roman"/>
          <w:sz w:val="20"/>
          <w:szCs w:val="24"/>
        </w:rPr>
        <w:t xml:space="preserve"> </w:t>
      </w:r>
      <w:r w:rsidRPr="009467C6">
        <w:rPr>
          <w:rFonts w:ascii="Times New Roman" w:hAnsi="Times New Roman" w:cs="Times New Roman"/>
          <w:i/>
          <w:sz w:val="20"/>
          <w:szCs w:val="24"/>
          <w:lang w:val="id-ID"/>
        </w:rPr>
        <w:t>Hubungan pengetahuan sarana, dan sosial ekonomi dengan kebiasaan BABS pada masyarakat.</w:t>
      </w:r>
      <w:r w:rsidRPr="009467C6">
        <w:rPr>
          <w:rFonts w:ascii="Times New Roman" w:hAnsi="Times New Roman" w:cs="Times New Roman"/>
          <w:sz w:val="20"/>
          <w:szCs w:val="24"/>
          <w:lang w:val="id-ID"/>
        </w:rPr>
        <w:t xml:space="preserve"> (Diakses 28 januari 2020).</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color w:val="000000"/>
          <w:sz w:val="20"/>
          <w:szCs w:val="24"/>
          <w:lang w:val="id-ID"/>
        </w:rPr>
        <w:t xml:space="preserve">STBM (Sanitasi Total Berbasis Masyarakat).(2012). </w:t>
      </w:r>
      <w:r w:rsidRPr="009467C6">
        <w:rPr>
          <w:rFonts w:ascii="Times New Roman" w:hAnsi="Times New Roman" w:cs="Times New Roman"/>
          <w:i/>
          <w:color w:val="000000"/>
          <w:sz w:val="20"/>
          <w:szCs w:val="24"/>
          <w:lang w:val="id-ID"/>
        </w:rPr>
        <w:t>Kepemilikan Jamban</w:t>
      </w:r>
      <w:r w:rsidRPr="009467C6">
        <w:rPr>
          <w:rFonts w:ascii="Times New Roman" w:hAnsi="Times New Roman" w:cs="Times New Roman"/>
          <w:color w:val="000000"/>
          <w:sz w:val="20"/>
          <w:szCs w:val="24"/>
          <w:lang w:val="id-ID"/>
        </w:rPr>
        <w:t>.</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 xml:space="preserve">Siggalinging,L.(2016). Hubungan </w:t>
      </w:r>
      <w:r w:rsidRPr="009467C6">
        <w:rPr>
          <w:rFonts w:ascii="Times New Roman" w:hAnsi="Times New Roman" w:cs="Times New Roman"/>
          <w:i/>
          <w:sz w:val="20"/>
          <w:szCs w:val="24"/>
          <w:lang w:val="id-ID"/>
        </w:rPr>
        <w:t>Karakteristik Individu Dan Kepemilikan Jamban Keluarga Dengan Tindakan Buang Air Besar Sembarangan (BABS)</w:t>
      </w:r>
      <w:r w:rsidRPr="009467C6">
        <w:rPr>
          <w:rFonts w:ascii="Times New Roman" w:hAnsi="Times New Roman" w:cs="Times New Roman"/>
          <w:sz w:val="20"/>
          <w:szCs w:val="24"/>
          <w:lang w:val="id-ID"/>
        </w:rPr>
        <w:t xml:space="preserve"> di Desa Sosor Tolong Kecamatan Doloksanggul Kabupaten Humbang Hasundutan Tahun 2016.Diakses Pada Tanggal 12 April 2020.</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 xml:space="preserve">Sugiyono. (2014). </w:t>
      </w:r>
      <w:r w:rsidRPr="009467C6">
        <w:rPr>
          <w:rFonts w:ascii="Times New Roman" w:hAnsi="Times New Roman" w:cs="Times New Roman"/>
          <w:i/>
          <w:sz w:val="20"/>
          <w:szCs w:val="24"/>
          <w:lang w:val="id-ID"/>
        </w:rPr>
        <w:t xml:space="preserve">Metode Penelitian Pendidikan Pendekatan Kuantitatif, </w:t>
      </w:r>
      <w:r w:rsidRPr="009467C6">
        <w:rPr>
          <w:rFonts w:ascii="Times New Roman" w:hAnsi="Times New Roman" w:cs="Times New Roman"/>
          <w:i/>
          <w:sz w:val="20"/>
          <w:szCs w:val="24"/>
          <w:lang w:val="id-ID"/>
        </w:rPr>
        <w:lastRenderedPageBreak/>
        <w:t>Kualitatif, dan R&amp;D</w:t>
      </w:r>
      <w:r w:rsidRPr="009467C6">
        <w:rPr>
          <w:rFonts w:ascii="Times New Roman" w:hAnsi="Times New Roman" w:cs="Times New Roman"/>
          <w:sz w:val="20"/>
          <w:szCs w:val="24"/>
          <w:lang w:val="id-ID"/>
        </w:rPr>
        <w:t xml:space="preserve"> Bandung Alfabeta.</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Tarigan, Elisabeth. 2012</w:t>
      </w:r>
      <w:r w:rsidRPr="009467C6">
        <w:rPr>
          <w:rFonts w:ascii="Times New Roman" w:hAnsi="Times New Roman" w:cs="Times New Roman"/>
          <w:i/>
          <w:sz w:val="20"/>
          <w:szCs w:val="24"/>
          <w:lang w:val="id-ID"/>
        </w:rPr>
        <w:t>. Faktor-Faktor yang Mempengaruhi Partisipasi Keluarga dalam Penggunaan Jamban di Kota Kabanjahe Tahun 2012</w:t>
      </w:r>
      <w:r w:rsidRPr="009467C6">
        <w:rPr>
          <w:rFonts w:ascii="Times New Roman" w:hAnsi="Times New Roman" w:cs="Times New Roman"/>
          <w:sz w:val="20"/>
          <w:szCs w:val="24"/>
          <w:lang w:val="id-ID"/>
        </w:rPr>
        <w:t>. (diakses tanggal 28 Februari 2012).</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 xml:space="preserve">Talinusa. (2017). </w:t>
      </w:r>
      <w:r w:rsidRPr="009467C6">
        <w:rPr>
          <w:rFonts w:ascii="Times New Roman" w:hAnsi="Times New Roman" w:cs="Times New Roman"/>
          <w:i/>
          <w:sz w:val="20"/>
          <w:szCs w:val="24"/>
          <w:lang w:val="id-ID"/>
        </w:rPr>
        <w:t>Pembuangan Kotoran Dan Air Limbah</w:t>
      </w:r>
      <w:r w:rsidRPr="009467C6">
        <w:rPr>
          <w:rFonts w:ascii="Times New Roman" w:hAnsi="Times New Roman" w:cs="Times New Roman"/>
          <w:sz w:val="20"/>
          <w:szCs w:val="24"/>
          <w:lang w:val="id-ID"/>
        </w:rPr>
        <w:t>. Jakarta: EGC.</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 xml:space="preserve">UNICEF. (2019). </w:t>
      </w:r>
      <w:r w:rsidRPr="009467C6">
        <w:rPr>
          <w:rFonts w:ascii="Times New Roman" w:hAnsi="Times New Roman" w:cs="Times New Roman"/>
          <w:i/>
          <w:sz w:val="20"/>
          <w:szCs w:val="24"/>
          <w:lang w:val="id-ID"/>
        </w:rPr>
        <w:t>Perilaku PHBS dan Sanitasi</w:t>
      </w:r>
      <w:r w:rsidRPr="009467C6">
        <w:rPr>
          <w:rFonts w:ascii="Times New Roman" w:hAnsi="Times New Roman" w:cs="Times New Roman"/>
          <w:sz w:val="20"/>
          <w:szCs w:val="24"/>
          <w:lang w:val="id-ID"/>
        </w:rPr>
        <w:t xml:space="preserve">. Jakarta: Pusat Promosi Kesehatan Kementrian Kesehatan RI. </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 xml:space="preserve">Widowati. (2015). </w:t>
      </w:r>
      <w:r w:rsidRPr="009467C6">
        <w:rPr>
          <w:rFonts w:ascii="Times New Roman" w:hAnsi="Times New Roman" w:cs="Times New Roman"/>
          <w:i/>
          <w:sz w:val="20"/>
          <w:szCs w:val="24"/>
          <w:lang w:val="id-ID"/>
        </w:rPr>
        <w:t>Penyediaan Air Minum dan Sanitasi Berbasis Masyarakat. 2010. Field Book Pelaksanaan Sanitasi Total Berbasis Masyarakat dalam Program Pamsimas.</w:t>
      </w:r>
      <w:r w:rsidRPr="009467C6">
        <w:rPr>
          <w:rFonts w:ascii="Times New Roman" w:hAnsi="Times New Roman" w:cs="Times New Roman"/>
          <w:sz w:val="20"/>
          <w:szCs w:val="24"/>
          <w:lang w:val="id-ID"/>
        </w:rPr>
        <w:t xml:space="preserve"> (Diakses tanggal 26 Februari 2012) </w:t>
      </w:r>
    </w:p>
    <w:p w:rsidR="009467C6" w:rsidRPr="009467C6" w:rsidRDefault="009467C6" w:rsidP="009467C6">
      <w:pPr>
        <w:spacing w:line="240" w:lineRule="auto"/>
        <w:ind w:left="567" w:hanging="567"/>
        <w:jc w:val="both"/>
        <w:rPr>
          <w:rFonts w:ascii="Times New Roman" w:hAnsi="Times New Roman" w:cs="Times New Roman"/>
          <w:sz w:val="20"/>
          <w:szCs w:val="24"/>
          <w:lang w:val="id-ID"/>
        </w:rPr>
      </w:pPr>
      <w:r w:rsidRPr="009467C6">
        <w:rPr>
          <w:rFonts w:ascii="Times New Roman" w:hAnsi="Times New Roman" w:cs="Times New Roman"/>
          <w:sz w:val="20"/>
          <w:szCs w:val="24"/>
          <w:lang w:val="id-ID"/>
        </w:rPr>
        <w:t xml:space="preserve">WHO. (2019). </w:t>
      </w:r>
      <w:r w:rsidRPr="009467C6">
        <w:rPr>
          <w:rFonts w:ascii="Times New Roman" w:hAnsi="Times New Roman" w:cs="Times New Roman"/>
          <w:i/>
          <w:sz w:val="20"/>
          <w:szCs w:val="24"/>
          <w:lang w:val="id-ID"/>
        </w:rPr>
        <w:t>Annual Epidemilogical Repor</w:t>
      </w:r>
      <w:r w:rsidRPr="009467C6">
        <w:rPr>
          <w:rFonts w:ascii="Times New Roman" w:hAnsi="Times New Roman" w:cs="Times New Roman"/>
          <w:sz w:val="20"/>
          <w:szCs w:val="24"/>
          <w:lang w:val="id-ID"/>
        </w:rPr>
        <w:t xml:space="preserve">t. Diakses dari </w:t>
      </w:r>
      <w:hyperlink r:id="rId9" w:history="1">
        <w:r w:rsidRPr="009467C6">
          <w:rPr>
            <w:rStyle w:val="Hyperlink"/>
            <w:rFonts w:ascii="Times New Roman" w:hAnsi="Times New Roman" w:cs="Times New Roman"/>
            <w:color w:val="000000"/>
            <w:sz w:val="20"/>
            <w:szCs w:val="24"/>
            <w:lang w:val="id-ID"/>
          </w:rPr>
          <w:t>Http://ECDE</w:t>
        </w:r>
      </w:hyperlink>
      <w:r w:rsidRPr="009467C6">
        <w:rPr>
          <w:rFonts w:ascii="Times New Roman" w:hAnsi="Times New Roman" w:cs="Times New Roman"/>
          <w:color w:val="000000"/>
          <w:sz w:val="20"/>
          <w:szCs w:val="24"/>
          <w:lang w:val="id-ID"/>
        </w:rPr>
        <w:t xml:space="preserve">. </w:t>
      </w:r>
      <w:r w:rsidRPr="009467C6">
        <w:rPr>
          <w:rFonts w:ascii="Times New Roman" w:hAnsi="Times New Roman" w:cs="Times New Roman"/>
          <w:sz w:val="20"/>
          <w:szCs w:val="24"/>
          <w:lang w:val="id-ID"/>
        </w:rPr>
        <w:t>Europa.EU,Tanggal 28 Januari 2020.</w:t>
      </w:r>
    </w:p>
    <w:p w:rsidR="009467C6" w:rsidRPr="009467C6" w:rsidRDefault="009467C6" w:rsidP="009467C6">
      <w:pPr>
        <w:pStyle w:val="ListParagraph"/>
        <w:spacing w:after="0" w:line="240" w:lineRule="auto"/>
        <w:ind w:left="786" w:firstLine="654"/>
        <w:jc w:val="both"/>
        <w:rPr>
          <w:rFonts w:ascii="Times New Roman" w:hAnsi="Times New Roman" w:cs="Times New Roman"/>
          <w:color w:val="000000"/>
          <w:szCs w:val="24"/>
          <w:lang w:val="id-ID"/>
        </w:rPr>
      </w:pPr>
    </w:p>
    <w:p w:rsidR="009467C6" w:rsidRPr="009467C6" w:rsidRDefault="009467C6" w:rsidP="009467C6">
      <w:pPr>
        <w:spacing w:line="240" w:lineRule="auto"/>
        <w:ind w:left="426" w:hanging="426"/>
        <w:jc w:val="both"/>
        <w:rPr>
          <w:rFonts w:ascii="Times New Roman" w:hAnsi="Times New Roman" w:cs="Times New Roman"/>
          <w:lang w:val="id-ID"/>
        </w:rPr>
      </w:pPr>
    </w:p>
    <w:p w:rsidR="00615BCE" w:rsidRPr="009467C6" w:rsidRDefault="00615BCE" w:rsidP="009467C6">
      <w:pPr>
        <w:spacing w:after="0" w:line="240" w:lineRule="auto"/>
        <w:jc w:val="both"/>
        <w:rPr>
          <w:rFonts w:ascii="Times New Roman" w:hAnsi="Times New Roman" w:cs="Times New Roman"/>
          <w:b/>
          <w:szCs w:val="24"/>
          <w:lang w:val="id-ID"/>
        </w:rPr>
      </w:pPr>
    </w:p>
    <w:sectPr w:rsidR="00615BCE" w:rsidRPr="009467C6" w:rsidSect="009467C6">
      <w:type w:val="continuous"/>
      <w:pgSz w:w="11907" w:h="16840" w:code="9"/>
      <w:pgMar w:top="2268" w:right="1701" w:bottom="1701" w:left="2268" w:header="720" w:footer="720" w:gutter="0"/>
      <w:pgNumType w:start="44"/>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4E9" w:rsidRDefault="00B504E9" w:rsidP="00A62832">
      <w:pPr>
        <w:spacing w:after="0" w:line="240" w:lineRule="auto"/>
      </w:pPr>
      <w:r>
        <w:separator/>
      </w:r>
    </w:p>
  </w:endnote>
  <w:endnote w:type="continuationSeparator" w:id="1">
    <w:p w:rsidR="00B504E9" w:rsidRDefault="00B504E9" w:rsidP="00A628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BCE" w:rsidRPr="00EA6D1E" w:rsidRDefault="00615BCE" w:rsidP="00EA6D1E">
    <w:pPr>
      <w:pStyle w:val="Footer"/>
      <w:jc w:val="cen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4E9" w:rsidRDefault="00B504E9" w:rsidP="00A62832">
      <w:pPr>
        <w:spacing w:after="0" w:line="240" w:lineRule="auto"/>
      </w:pPr>
      <w:r>
        <w:separator/>
      </w:r>
    </w:p>
  </w:footnote>
  <w:footnote w:type="continuationSeparator" w:id="1">
    <w:p w:rsidR="00B504E9" w:rsidRDefault="00B504E9" w:rsidP="00A628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46A"/>
    <w:multiLevelType w:val="hybridMultilevel"/>
    <w:tmpl w:val="A704CAA2"/>
    <w:lvl w:ilvl="0" w:tplc="2AF6AC9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4C4403"/>
    <w:multiLevelType w:val="hybridMultilevel"/>
    <w:tmpl w:val="EA50AD6C"/>
    <w:lvl w:ilvl="0" w:tplc="8C38D59A">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292D70D5"/>
    <w:multiLevelType w:val="hybridMultilevel"/>
    <w:tmpl w:val="AA448D80"/>
    <w:lvl w:ilvl="0" w:tplc="9C9A27F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2E111129"/>
    <w:multiLevelType w:val="hybridMultilevel"/>
    <w:tmpl w:val="C368F884"/>
    <w:lvl w:ilvl="0" w:tplc="0630BF90">
      <w:start w:val="1"/>
      <w:numFmt w:val="decimal"/>
      <w:lvlText w:val="5.2.%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DA379B"/>
    <w:multiLevelType w:val="hybridMultilevel"/>
    <w:tmpl w:val="A704CAA2"/>
    <w:lvl w:ilvl="0" w:tplc="2AF6AC9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CDB51A2"/>
    <w:multiLevelType w:val="hybridMultilevel"/>
    <w:tmpl w:val="F6F810FC"/>
    <w:lvl w:ilvl="0" w:tplc="0421000F">
      <w:start w:val="1"/>
      <w:numFmt w:val="decimal"/>
      <w:lvlText w:val="%1."/>
      <w:lvlJc w:val="left"/>
      <w:pPr>
        <w:ind w:left="2629" w:hanging="360"/>
      </w:pPr>
    </w:lvl>
    <w:lvl w:ilvl="1" w:tplc="04210019" w:tentative="1">
      <w:start w:val="1"/>
      <w:numFmt w:val="lowerLetter"/>
      <w:lvlText w:val="%2."/>
      <w:lvlJc w:val="left"/>
      <w:pPr>
        <w:ind w:left="3349" w:hanging="360"/>
      </w:pPr>
    </w:lvl>
    <w:lvl w:ilvl="2" w:tplc="0421001B" w:tentative="1">
      <w:start w:val="1"/>
      <w:numFmt w:val="lowerRoman"/>
      <w:lvlText w:val="%3."/>
      <w:lvlJc w:val="right"/>
      <w:pPr>
        <w:ind w:left="4069" w:hanging="180"/>
      </w:pPr>
    </w:lvl>
    <w:lvl w:ilvl="3" w:tplc="0421000F" w:tentative="1">
      <w:start w:val="1"/>
      <w:numFmt w:val="decimal"/>
      <w:lvlText w:val="%4."/>
      <w:lvlJc w:val="left"/>
      <w:pPr>
        <w:ind w:left="4789" w:hanging="360"/>
      </w:pPr>
    </w:lvl>
    <w:lvl w:ilvl="4" w:tplc="04210019" w:tentative="1">
      <w:start w:val="1"/>
      <w:numFmt w:val="lowerLetter"/>
      <w:lvlText w:val="%5."/>
      <w:lvlJc w:val="left"/>
      <w:pPr>
        <w:ind w:left="5509" w:hanging="360"/>
      </w:pPr>
    </w:lvl>
    <w:lvl w:ilvl="5" w:tplc="0421001B" w:tentative="1">
      <w:start w:val="1"/>
      <w:numFmt w:val="lowerRoman"/>
      <w:lvlText w:val="%6."/>
      <w:lvlJc w:val="right"/>
      <w:pPr>
        <w:ind w:left="6229" w:hanging="180"/>
      </w:pPr>
    </w:lvl>
    <w:lvl w:ilvl="6" w:tplc="0421000F" w:tentative="1">
      <w:start w:val="1"/>
      <w:numFmt w:val="decimal"/>
      <w:lvlText w:val="%7."/>
      <w:lvlJc w:val="left"/>
      <w:pPr>
        <w:ind w:left="6949" w:hanging="360"/>
      </w:pPr>
    </w:lvl>
    <w:lvl w:ilvl="7" w:tplc="04210019" w:tentative="1">
      <w:start w:val="1"/>
      <w:numFmt w:val="lowerLetter"/>
      <w:lvlText w:val="%8."/>
      <w:lvlJc w:val="left"/>
      <w:pPr>
        <w:ind w:left="7669" w:hanging="360"/>
      </w:pPr>
    </w:lvl>
    <w:lvl w:ilvl="8" w:tplc="0421001B" w:tentative="1">
      <w:start w:val="1"/>
      <w:numFmt w:val="lowerRoman"/>
      <w:lvlText w:val="%9."/>
      <w:lvlJc w:val="right"/>
      <w:pPr>
        <w:ind w:left="8389" w:hanging="180"/>
      </w:pPr>
    </w:lvl>
  </w:abstractNum>
  <w:abstractNum w:abstractNumId="6">
    <w:nsid w:val="73A54307"/>
    <w:multiLevelType w:val="hybridMultilevel"/>
    <w:tmpl w:val="6EEE448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77B07CAA"/>
    <w:multiLevelType w:val="hybridMultilevel"/>
    <w:tmpl w:val="4F5E453E"/>
    <w:lvl w:ilvl="0" w:tplc="D4D0AB6C">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6"/>
  </w:num>
  <w:num w:numId="5">
    <w:abstractNumId w:val="2"/>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A0E8D"/>
    <w:rsid w:val="0005662C"/>
    <w:rsid w:val="000A6522"/>
    <w:rsid w:val="000C76A7"/>
    <w:rsid w:val="00190FC5"/>
    <w:rsid w:val="001B4485"/>
    <w:rsid w:val="00242477"/>
    <w:rsid w:val="00267A5E"/>
    <w:rsid w:val="0030065A"/>
    <w:rsid w:val="00303C8E"/>
    <w:rsid w:val="003221EB"/>
    <w:rsid w:val="003649C9"/>
    <w:rsid w:val="003D11B4"/>
    <w:rsid w:val="00430D4A"/>
    <w:rsid w:val="004B659A"/>
    <w:rsid w:val="0058576D"/>
    <w:rsid w:val="00600314"/>
    <w:rsid w:val="00615BCE"/>
    <w:rsid w:val="007D2AE2"/>
    <w:rsid w:val="007E7A0C"/>
    <w:rsid w:val="00834D45"/>
    <w:rsid w:val="009467C6"/>
    <w:rsid w:val="009A7CCE"/>
    <w:rsid w:val="00A62832"/>
    <w:rsid w:val="00A96CAE"/>
    <w:rsid w:val="00AA5E0E"/>
    <w:rsid w:val="00B179E1"/>
    <w:rsid w:val="00B504E9"/>
    <w:rsid w:val="00B71343"/>
    <w:rsid w:val="00BA0E8D"/>
    <w:rsid w:val="00BB5C21"/>
    <w:rsid w:val="00C109F6"/>
    <w:rsid w:val="00C87FF5"/>
    <w:rsid w:val="00CF47C4"/>
    <w:rsid w:val="00D10FC4"/>
    <w:rsid w:val="00D33696"/>
    <w:rsid w:val="00E10B21"/>
    <w:rsid w:val="00ED1C81"/>
    <w:rsid w:val="00EE3822"/>
    <w:rsid w:val="00F3540E"/>
    <w:rsid w:val="00FB212A"/>
    <w:rsid w:val="00FD2931"/>
    <w:rsid w:val="00FF745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FC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90FC5"/>
    <w:pPr>
      <w:ind w:left="720"/>
      <w:contextualSpacing/>
    </w:pPr>
  </w:style>
  <w:style w:type="paragraph" w:styleId="NoSpacing">
    <w:name w:val="No Spacing"/>
    <w:uiPriority w:val="1"/>
    <w:qFormat/>
    <w:rsid w:val="00FB212A"/>
    <w:pPr>
      <w:spacing w:after="0" w:line="240" w:lineRule="auto"/>
    </w:pPr>
    <w:rPr>
      <w:rFonts w:ascii="Calibri" w:eastAsia="Calibri" w:hAnsi="Calibri" w:cs="Times New Roman"/>
      <w:lang w:val="en-US"/>
    </w:rPr>
  </w:style>
  <w:style w:type="character" w:customStyle="1" w:styleId="ListParagraphChar">
    <w:name w:val="List Paragraph Char"/>
    <w:link w:val="ListParagraph"/>
    <w:uiPriority w:val="34"/>
    <w:locked/>
    <w:rsid w:val="0058576D"/>
    <w:rPr>
      <w:lang w:val="en-US"/>
    </w:rPr>
  </w:style>
  <w:style w:type="paragraph" w:styleId="Header">
    <w:name w:val="header"/>
    <w:basedOn w:val="Normal"/>
    <w:link w:val="HeaderChar"/>
    <w:uiPriority w:val="99"/>
    <w:unhideWhenUsed/>
    <w:rsid w:val="00600314"/>
    <w:pPr>
      <w:tabs>
        <w:tab w:val="center" w:pos="4680"/>
        <w:tab w:val="right" w:pos="9360"/>
      </w:tabs>
      <w:spacing w:after="0" w:line="240" w:lineRule="auto"/>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600314"/>
    <w:rPr>
      <w:rFonts w:ascii="Times New Roman" w:eastAsia="Calibri" w:hAnsi="Times New Roman" w:cs="Times New Roman"/>
      <w:sz w:val="24"/>
      <w:szCs w:val="20"/>
    </w:rPr>
  </w:style>
  <w:style w:type="paragraph" w:styleId="Footer">
    <w:name w:val="footer"/>
    <w:basedOn w:val="Normal"/>
    <w:link w:val="FooterChar"/>
    <w:uiPriority w:val="99"/>
    <w:unhideWhenUsed/>
    <w:rsid w:val="00600314"/>
    <w:pPr>
      <w:tabs>
        <w:tab w:val="center" w:pos="4680"/>
        <w:tab w:val="right" w:pos="9360"/>
      </w:tabs>
      <w:spacing w:after="0" w:line="240" w:lineRule="auto"/>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600314"/>
    <w:rPr>
      <w:rFonts w:ascii="Times New Roman" w:eastAsia="Calibri" w:hAnsi="Times New Roman" w:cs="Times New Roman"/>
      <w:sz w:val="24"/>
      <w:szCs w:val="20"/>
    </w:rPr>
  </w:style>
  <w:style w:type="character" w:styleId="Hyperlink">
    <w:name w:val="Hyperlink"/>
    <w:uiPriority w:val="99"/>
    <w:unhideWhenUsed/>
    <w:rsid w:val="003649C9"/>
    <w:rPr>
      <w:color w:val="0000FF"/>
      <w:u w:val="single"/>
    </w:rPr>
  </w:style>
  <w:style w:type="table" w:styleId="TableGrid">
    <w:name w:val="Table Grid"/>
    <w:basedOn w:val="TableNormal"/>
    <w:uiPriority w:val="59"/>
    <w:rsid w:val="00AA5E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222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olpalincenawa75@gma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8</Pages>
  <Words>3804</Words>
  <Characters>21685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21</cp:revision>
  <cp:lastPrinted>2021-03-22T02:35:00Z</cp:lastPrinted>
  <dcterms:created xsi:type="dcterms:W3CDTF">2021-03-18T06:05:00Z</dcterms:created>
  <dcterms:modified xsi:type="dcterms:W3CDTF">2021-03-22T07:18:00Z</dcterms:modified>
</cp:coreProperties>
</file>