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B5D5" w14:textId="42CA0034" w:rsidR="00FC7941" w:rsidRPr="00B14359" w:rsidRDefault="00FC7941" w:rsidP="00FC7941">
      <w:pPr>
        <w:spacing w:line="240" w:lineRule="auto"/>
        <w:jc w:val="center"/>
        <w:rPr>
          <w:rFonts w:ascii="Times New Roman" w:hAnsi="Times New Roman" w:cs="Times New Roman"/>
          <w:b/>
          <w:sz w:val="28"/>
          <w:szCs w:val="28"/>
        </w:rPr>
      </w:pPr>
      <w:r w:rsidRPr="00B14359">
        <w:rPr>
          <w:rFonts w:ascii="Times New Roman" w:hAnsi="Times New Roman" w:cs="Times New Roman"/>
          <w:b/>
          <w:spacing w:val="20"/>
          <w:sz w:val="28"/>
          <w:szCs w:val="28"/>
        </w:rPr>
        <w:t xml:space="preserve">GAMBARAN </w:t>
      </w:r>
      <w:r w:rsidR="00CD33AD">
        <w:rPr>
          <w:rFonts w:ascii="Times New Roman" w:hAnsi="Times New Roman" w:cs="Times New Roman"/>
          <w:b/>
          <w:spacing w:val="20"/>
          <w:sz w:val="28"/>
          <w:szCs w:val="28"/>
        </w:rPr>
        <w:t>PENGETAHUAN KEPATUHAN MINUM OBAT PASIEN MALARIA FALCIPARUM DI PUSKESMAS SENTANI KABUPATEN JAYAPURA</w:t>
      </w:r>
    </w:p>
    <w:p w14:paraId="266A7CA1" w14:textId="47C98CD5" w:rsidR="00FC7941" w:rsidRPr="00B14359" w:rsidRDefault="00CD33AD" w:rsidP="00FC7941">
      <w:pPr>
        <w:spacing w:line="240" w:lineRule="auto"/>
        <w:ind w:left="1260" w:hanging="1260"/>
        <w:jc w:val="center"/>
        <w:rPr>
          <w:rFonts w:ascii="Times New Roman" w:hAnsi="Times New Roman" w:cs="Times New Roman"/>
          <w:b/>
          <w:sz w:val="20"/>
          <w:szCs w:val="20"/>
          <w:vertAlign w:val="superscript"/>
        </w:rPr>
      </w:pPr>
      <w:proofErr w:type="spellStart"/>
      <w:r>
        <w:rPr>
          <w:rFonts w:ascii="Times New Roman" w:hAnsi="Times New Roman" w:cs="Times New Roman"/>
          <w:b/>
          <w:sz w:val="20"/>
          <w:szCs w:val="20"/>
        </w:rPr>
        <w:t>Sakri</w:t>
      </w:r>
      <w:proofErr w:type="spellEnd"/>
      <w:r>
        <w:rPr>
          <w:rFonts w:ascii="Times New Roman" w:hAnsi="Times New Roman" w:cs="Times New Roman"/>
          <w:b/>
          <w:sz w:val="20"/>
          <w:szCs w:val="20"/>
        </w:rPr>
        <w:t xml:space="preserve"> Kusa</w:t>
      </w:r>
      <w:r w:rsidR="00FC7941" w:rsidRPr="00B14359">
        <w:rPr>
          <w:rFonts w:ascii="Times New Roman" w:hAnsi="Times New Roman" w:cs="Times New Roman"/>
          <w:b/>
          <w:sz w:val="20"/>
          <w:szCs w:val="20"/>
        </w:rPr>
        <w:t>, Veronika A. Jelatu</w:t>
      </w:r>
      <w:r w:rsidR="00FC7941" w:rsidRPr="00B14359">
        <w:rPr>
          <w:rFonts w:ascii="Times New Roman" w:hAnsi="Times New Roman" w:cs="Times New Roman"/>
          <w:b/>
          <w:sz w:val="20"/>
          <w:szCs w:val="20"/>
          <w:vertAlign w:val="superscript"/>
        </w:rPr>
        <w:t>2</w:t>
      </w:r>
      <w:r w:rsidR="00FC7941" w:rsidRPr="00B14359">
        <w:rPr>
          <w:rFonts w:ascii="Times New Roman" w:hAnsi="Times New Roman" w:cs="Times New Roman"/>
          <w:b/>
          <w:sz w:val="20"/>
          <w:szCs w:val="20"/>
        </w:rPr>
        <w:t>, Sudarman</w:t>
      </w:r>
      <w:r w:rsidR="00FC7941" w:rsidRPr="00B14359">
        <w:rPr>
          <w:rFonts w:ascii="Times New Roman" w:hAnsi="Times New Roman" w:cs="Times New Roman"/>
          <w:b/>
          <w:sz w:val="20"/>
          <w:szCs w:val="20"/>
          <w:vertAlign w:val="superscript"/>
        </w:rPr>
        <w:t>3</w:t>
      </w:r>
    </w:p>
    <w:p w14:paraId="5E3BF491" w14:textId="77777777" w:rsidR="00FC7941" w:rsidRPr="00B14359" w:rsidRDefault="00FC7941" w:rsidP="00FC7941">
      <w:pPr>
        <w:pStyle w:val="ListParagraph"/>
        <w:numPr>
          <w:ilvl w:val="0"/>
          <w:numId w:val="1"/>
        </w:numPr>
        <w:spacing w:line="240" w:lineRule="auto"/>
        <w:ind w:left="426" w:hanging="142"/>
        <w:jc w:val="center"/>
        <w:rPr>
          <w:rFonts w:ascii="Times New Roman" w:hAnsi="Times New Roman" w:cs="Times New Roman"/>
          <w:bCs/>
          <w:sz w:val="20"/>
          <w:szCs w:val="20"/>
        </w:rPr>
      </w:pPr>
      <w:proofErr w:type="spellStart"/>
      <w:r w:rsidRPr="00B14359">
        <w:rPr>
          <w:rFonts w:ascii="Times New Roman" w:hAnsi="Times New Roman" w:cs="Times New Roman"/>
          <w:bCs/>
          <w:sz w:val="20"/>
          <w:szCs w:val="20"/>
        </w:rPr>
        <w:t>Mahasiswa</w:t>
      </w:r>
      <w:proofErr w:type="spellEnd"/>
      <w:r w:rsidRPr="00B14359">
        <w:rPr>
          <w:rFonts w:ascii="Times New Roman" w:hAnsi="Times New Roman" w:cs="Times New Roman"/>
          <w:bCs/>
          <w:sz w:val="20"/>
          <w:szCs w:val="20"/>
        </w:rPr>
        <w:t xml:space="preserve"> S1 </w:t>
      </w:r>
      <w:proofErr w:type="spellStart"/>
      <w:r w:rsidRPr="00B14359">
        <w:rPr>
          <w:rFonts w:ascii="Times New Roman" w:hAnsi="Times New Roman" w:cs="Times New Roman"/>
          <w:bCs/>
          <w:sz w:val="20"/>
          <w:szCs w:val="20"/>
        </w:rPr>
        <w:t>Keperawatan</w:t>
      </w:r>
      <w:proofErr w:type="spellEnd"/>
      <w:r w:rsidRPr="00B14359">
        <w:rPr>
          <w:rFonts w:ascii="Times New Roman" w:hAnsi="Times New Roman" w:cs="Times New Roman"/>
          <w:bCs/>
          <w:sz w:val="20"/>
          <w:szCs w:val="20"/>
        </w:rPr>
        <w:t xml:space="preserve"> </w:t>
      </w:r>
      <w:proofErr w:type="spellStart"/>
      <w:r w:rsidRPr="00B14359">
        <w:rPr>
          <w:rFonts w:ascii="Times New Roman" w:hAnsi="Times New Roman" w:cs="Times New Roman"/>
          <w:bCs/>
          <w:sz w:val="20"/>
          <w:szCs w:val="20"/>
        </w:rPr>
        <w:t>STIKes</w:t>
      </w:r>
      <w:proofErr w:type="spellEnd"/>
      <w:r w:rsidRPr="00B14359">
        <w:rPr>
          <w:rFonts w:ascii="Times New Roman" w:hAnsi="Times New Roman" w:cs="Times New Roman"/>
          <w:bCs/>
          <w:sz w:val="20"/>
          <w:szCs w:val="20"/>
        </w:rPr>
        <w:t xml:space="preserve"> Jayapura</w:t>
      </w:r>
    </w:p>
    <w:p w14:paraId="3D2254D7" w14:textId="77777777" w:rsidR="00FC7941" w:rsidRPr="00B14359" w:rsidRDefault="00FC7941" w:rsidP="00FC7941">
      <w:pPr>
        <w:pStyle w:val="ListParagraph"/>
        <w:numPr>
          <w:ilvl w:val="0"/>
          <w:numId w:val="1"/>
        </w:numPr>
        <w:spacing w:line="240" w:lineRule="auto"/>
        <w:ind w:left="426" w:hanging="142"/>
        <w:jc w:val="center"/>
        <w:rPr>
          <w:rFonts w:ascii="Times New Roman" w:hAnsi="Times New Roman" w:cs="Times New Roman"/>
          <w:bCs/>
          <w:sz w:val="20"/>
          <w:szCs w:val="20"/>
        </w:rPr>
      </w:pPr>
      <w:r w:rsidRPr="00B14359">
        <w:rPr>
          <w:rFonts w:ascii="Times New Roman" w:hAnsi="Times New Roman" w:cs="Times New Roman"/>
          <w:bCs/>
          <w:sz w:val="20"/>
          <w:szCs w:val="20"/>
        </w:rPr>
        <w:t xml:space="preserve">Prodi </w:t>
      </w:r>
      <w:proofErr w:type="spellStart"/>
      <w:r w:rsidRPr="00B14359">
        <w:rPr>
          <w:rFonts w:ascii="Times New Roman" w:hAnsi="Times New Roman" w:cs="Times New Roman"/>
          <w:bCs/>
          <w:sz w:val="20"/>
          <w:szCs w:val="20"/>
        </w:rPr>
        <w:t>Ners</w:t>
      </w:r>
      <w:proofErr w:type="spellEnd"/>
      <w:r w:rsidRPr="00B14359">
        <w:rPr>
          <w:rFonts w:ascii="Times New Roman" w:hAnsi="Times New Roman" w:cs="Times New Roman"/>
          <w:bCs/>
          <w:sz w:val="20"/>
          <w:szCs w:val="20"/>
        </w:rPr>
        <w:t xml:space="preserve"> </w:t>
      </w:r>
      <w:proofErr w:type="spellStart"/>
      <w:r w:rsidRPr="00B14359">
        <w:rPr>
          <w:rFonts w:ascii="Times New Roman" w:hAnsi="Times New Roman" w:cs="Times New Roman"/>
          <w:bCs/>
          <w:sz w:val="20"/>
          <w:szCs w:val="20"/>
        </w:rPr>
        <w:t>STIKes</w:t>
      </w:r>
      <w:proofErr w:type="spellEnd"/>
      <w:r w:rsidRPr="00B14359">
        <w:rPr>
          <w:rFonts w:ascii="Times New Roman" w:hAnsi="Times New Roman" w:cs="Times New Roman"/>
          <w:bCs/>
          <w:sz w:val="20"/>
          <w:szCs w:val="20"/>
        </w:rPr>
        <w:t xml:space="preserve"> Jayapura</w:t>
      </w:r>
    </w:p>
    <w:p w14:paraId="691D80BD" w14:textId="690EAA06" w:rsidR="00FC7941" w:rsidRPr="00B14359" w:rsidRDefault="00005785" w:rsidP="00FC7941">
      <w:pPr>
        <w:pStyle w:val="ListParagraph"/>
        <w:numPr>
          <w:ilvl w:val="0"/>
          <w:numId w:val="1"/>
        </w:numPr>
        <w:spacing w:line="240" w:lineRule="auto"/>
        <w:ind w:left="426" w:hanging="142"/>
        <w:jc w:val="center"/>
        <w:rPr>
          <w:rFonts w:ascii="Times New Roman" w:hAnsi="Times New Roman" w:cs="Times New Roman"/>
          <w:bCs/>
          <w:sz w:val="20"/>
          <w:szCs w:val="20"/>
        </w:rPr>
      </w:pPr>
      <w:r w:rsidRPr="00B14359">
        <w:rPr>
          <w:rFonts w:ascii="Times New Roman" w:hAnsi="Times New Roman" w:cs="Times New Roman"/>
          <w:bCs/>
          <w:sz w:val="20"/>
          <w:szCs w:val="20"/>
        </w:rPr>
        <w:t xml:space="preserve">SMA </w:t>
      </w:r>
      <w:proofErr w:type="spellStart"/>
      <w:r w:rsidRPr="00B14359">
        <w:rPr>
          <w:rFonts w:ascii="Times New Roman" w:hAnsi="Times New Roman" w:cs="Times New Roman"/>
          <w:bCs/>
          <w:sz w:val="20"/>
          <w:szCs w:val="20"/>
        </w:rPr>
        <w:t>Alfatah</w:t>
      </w:r>
      <w:proofErr w:type="spellEnd"/>
      <w:r w:rsidRPr="00B14359">
        <w:rPr>
          <w:rFonts w:ascii="Times New Roman" w:hAnsi="Times New Roman" w:cs="Times New Roman"/>
          <w:bCs/>
          <w:sz w:val="20"/>
          <w:szCs w:val="20"/>
        </w:rPr>
        <w:t xml:space="preserve"> YPKP </w:t>
      </w:r>
      <w:proofErr w:type="spellStart"/>
      <w:r w:rsidRPr="00B14359">
        <w:rPr>
          <w:rFonts w:ascii="Times New Roman" w:hAnsi="Times New Roman" w:cs="Times New Roman"/>
          <w:bCs/>
          <w:sz w:val="20"/>
          <w:szCs w:val="20"/>
        </w:rPr>
        <w:t>Sentani</w:t>
      </w:r>
      <w:proofErr w:type="spellEnd"/>
      <w:r w:rsidR="00FC7941" w:rsidRPr="00B14359">
        <w:rPr>
          <w:rFonts w:ascii="Times New Roman" w:hAnsi="Times New Roman" w:cs="Times New Roman"/>
          <w:bCs/>
          <w:sz w:val="20"/>
          <w:szCs w:val="20"/>
        </w:rPr>
        <w:t xml:space="preserve"> </w:t>
      </w:r>
    </w:p>
    <w:p w14:paraId="6779E2D2" w14:textId="1344B726" w:rsidR="00FC7941" w:rsidRDefault="00FC7941" w:rsidP="00FC7941">
      <w:pPr>
        <w:pStyle w:val="ListParagraph"/>
        <w:spacing w:line="240" w:lineRule="auto"/>
        <w:jc w:val="center"/>
        <w:rPr>
          <w:rFonts w:ascii="Times New Roman" w:hAnsi="Times New Roman" w:cs="Times New Roman"/>
          <w:bCs/>
          <w:sz w:val="20"/>
          <w:szCs w:val="20"/>
          <w:vertAlign w:val="superscript"/>
        </w:rPr>
      </w:pPr>
    </w:p>
    <w:p w14:paraId="4E32D75D" w14:textId="77777777" w:rsidR="008C3952" w:rsidRPr="00B14359" w:rsidRDefault="008C3952" w:rsidP="00FC7941">
      <w:pPr>
        <w:pStyle w:val="ListParagraph"/>
        <w:spacing w:line="240" w:lineRule="auto"/>
        <w:jc w:val="center"/>
        <w:rPr>
          <w:rFonts w:ascii="Times New Roman" w:hAnsi="Times New Roman" w:cs="Times New Roman"/>
          <w:bCs/>
          <w:sz w:val="20"/>
          <w:szCs w:val="20"/>
          <w:vertAlign w:val="superscript"/>
        </w:rPr>
      </w:pPr>
    </w:p>
    <w:p w14:paraId="49FF8FF2" w14:textId="77777777" w:rsidR="00FC7941" w:rsidRPr="00B14359" w:rsidRDefault="00FC7941" w:rsidP="00FC7941">
      <w:pPr>
        <w:spacing w:line="240" w:lineRule="auto"/>
        <w:jc w:val="center"/>
        <w:rPr>
          <w:rFonts w:ascii="Times New Roman" w:hAnsi="Times New Roman" w:cs="Times New Roman"/>
          <w:b/>
          <w:sz w:val="20"/>
          <w:szCs w:val="20"/>
        </w:rPr>
      </w:pPr>
      <w:r w:rsidRPr="00B14359">
        <w:rPr>
          <w:rFonts w:ascii="Times New Roman" w:hAnsi="Times New Roman" w:cs="Times New Roman"/>
          <w:b/>
          <w:sz w:val="20"/>
          <w:szCs w:val="20"/>
        </w:rPr>
        <w:t>ABSTRAK</w:t>
      </w:r>
    </w:p>
    <w:p w14:paraId="3CE41682" w14:textId="742F3656" w:rsidR="00CD33AD" w:rsidRPr="00CD33AD" w:rsidRDefault="00CD33AD" w:rsidP="00CD33AD">
      <w:pPr>
        <w:spacing w:line="240" w:lineRule="auto"/>
        <w:ind w:firstLine="16"/>
        <w:jc w:val="both"/>
        <w:rPr>
          <w:rFonts w:ascii="Times New Roman" w:hAnsi="Times New Roman" w:cs="Times New Roman"/>
          <w:color w:val="000000"/>
          <w:sz w:val="20"/>
          <w:szCs w:val="20"/>
        </w:rPr>
      </w:pPr>
      <w:proofErr w:type="spellStart"/>
      <w:r w:rsidRPr="00CD33AD">
        <w:rPr>
          <w:rFonts w:ascii="Times New Roman" w:hAnsi="Times New Roman" w:cs="Times New Roman"/>
          <w:b/>
          <w:bCs/>
          <w:sz w:val="20"/>
          <w:szCs w:val="20"/>
        </w:rPr>
        <w:t>Latar</w:t>
      </w:r>
      <w:proofErr w:type="spellEnd"/>
      <w:r w:rsidRPr="00CD33AD">
        <w:rPr>
          <w:rFonts w:ascii="Times New Roman" w:hAnsi="Times New Roman" w:cs="Times New Roman"/>
          <w:b/>
          <w:bCs/>
          <w:sz w:val="20"/>
          <w:szCs w:val="20"/>
        </w:rPr>
        <w:t xml:space="preserve"> </w:t>
      </w:r>
      <w:proofErr w:type="spellStart"/>
      <w:r w:rsidRPr="00CD33AD">
        <w:rPr>
          <w:rFonts w:ascii="Times New Roman" w:hAnsi="Times New Roman" w:cs="Times New Roman"/>
          <w:b/>
          <w:bCs/>
          <w:sz w:val="20"/>
          <w:szCs w:val="20"/>
        </w:rPr>
        <w:t>Belakang</w:t>
      </w:r>
      <w:proofErr w:type="spellEnd"/>
      <w:r w:rsidRPr="00CD33AD">
        <w:rPr>
          <w:rFonts w:ascii="Times New Roman" w:hAnsi="Times New Roman" w:cs="Times New Roman"/>
          <w:b/>
          <w:bCs/>
          <w:sz w:val="20"/>
          <w:szCs w:val="20"/>
        </w:rPr>
        <w:t xml:space="preserve">: </w:t>
      </w:r>
      <w:r w:rsidRPr="00CD33AD">
        <w:rPr>
          <w:rFonts w:ascii="Times New Roman" w:hAnsi="Times New Roman" w:cs="Times New Roman"/>
          <w:sz w:val="20"/>
          <w:szCs w:val="20"/>
        </w:rPr>
        <w:t xml:space="preserve">Malaria falciparum </w:t>
      </w:r>
      <w:proofErr w:type="spellStart"/>
      <w:r w:rsidRPr="00CD33AD">
        <w:rPr>
          <w:rFonts w:ascii="Times New Roman" w:hAnsi="Times New Roman" w:cs="Times New Roman"/>
          <w:sz w:val="20"/>
          <w:szCs w:val="20"/>
        </w:rPr>
        <w:t>adalah</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penyakit</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infeksi</w:t>
      </w:r>
      <w:proofErr w:type="spellEnd"/>
      <w:r w:rsidRPr="00CD33AD">
        <w:rPr>
          <w:rFonts w:ascii="Times New Roman" w:hAnsi="Times New Roman" w:cs="Times New Roman"/>
          <w:sz w:val="20"/>
          <w:szCs w:val="20"/>
        </w:rPr>
        <w:t xml:space="preserve"> yang </w:t>
      </w:r>
      <w:proofErr w:type="spellStart"/>
      <w:r w:rsidRPr="00CD33AD">
        <w:rPr>
          <w:rFonts w:ascii="Times New Roman" w:hAnsi="Times New Roman" w:cs="Times New Roman"/>
          <w:sz w:val="20"/>
          <w:szCs w:val="20"/>
        </w:rPr>
        <w:t>disebabkan</w:t>
      </w:r>
      <w:proofErr w:type="spellEnd"/>
      <w:r w:rsidRPr="00CD33AD">
        <w:rPr>
          <w:rFonts w:ascii="Times New Roman" w:hAnsi="Times New Roman" w:cs="Times New Roman"/>
          <w:sz w:val="20"/>
          <w:szCs w:val="20"/>
        </w:rPr>
        <w:t xml:space="preserve"> oleh </w:t>
      </w:r>
      <w:proofErr w:type="spellStart"/>
      <w:r w:rsidRPr="00CD33AD">
        <w:rPr>
          <w:rFonts w:ascii="Times New Roman" w:hAnsi="Times New Roman" w:cs="Times New Roman"/>
          <w:sz w:val="20"/>
          <w:szCs w:val="20"/>
        </w:rPr>
        <w:t>sprotozoar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dari</w:t>
      </w:r>
      <w:proofErr w:type="spellEnd"/>
      <w:r w:rsidRPr="00CD33AD">
        <w:rPr>
          <w:rFonts w:ascii="Times New Roman" w:hAnsi="Times New Roman" w:cs="Times New Roman"/>
          <w:sz w:val="20"/>
          <w:szCs w:val="20"/>
        </w:rPr>
        <w:t xml:space="preserve"> genus plasmodium, </w:t>
      </w:r>
      <w:proofErr w:type="spellStart"/>
      <w:r w:rsidRPr="00CD33AD">
        <w:rPr>
          <w:rFonts w:ascii="Times New Roman" w:hAnsi="Times New Roman" w:cs="Times New Roman"/>
          <w:sz w:val="20"/>
          <w:szCs w:val="20"/>
        </w:rPr>
        <w:t>penyakit</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ini</w:t>
      </w:r>
      <w:proofErr w:type="spellEnd"/>
      <w:r w:rsidRPr="00CD33AD">
        <w:rPr>
          <w:rFonts w:ascii="Times New Roman" w:hAnsi="Times New Roman" w:cs="Times New Roman"/>
          <w:sz w:val="20"/>
          <w:szCs w:val="20"/>
        </w:rPr>
        <w:t xml:space="preserve"> di </w:t>
      </w:r>
      <w:proofErr w:type="spellStart"/>
      <w:r w:rsidRPr="00CD33AD">
        <w:rPr>
          <w:rFonts w:ascii="Times New Roman" w:hAnsi="Times New Roman" w:cs="Times New Roman"/>
          <w:sz w:val="20"/>
          <w:szCs w:val="20"/>
        </w:rPr>
        <w:t>tularkan</w:t>
      </w:r>
      <w:proofErr w:type="spellEnd"/>
      <w:r w:rsidRPr="00CD33AD">
        <w:rPr>
          <w:rFonts w:ascii="Times New Roman" w:hAnsi="Times New Roman" w:cs="Times New Roman"/>
          <w:sz w:val="20"/>
          <w:szCs w:val="20"/>
        </w:rPr>
        <w:t xml:space="preserve"> oleh </w:t>
      </w:r>
      <w:proofErr w:type="spellStart"/>
      <w:r w:rsidRPr="00CD33AD">
        <w:rPr>
          <w:rFonts w:ascii="Times New Roman" w:hAnsi="Times New Roman" w:cs="Times New Roman"/>
          <w:sz w:val="20"/>
          <w:szCs w:val="20"/>
        </w:rPr>
        <w:t>nyamuk</w:t>
      </w:r>
      <w:proofErr w:type="spellEnd"/>
      <w:r w:rsidRPr="00CD33AD">
        <w:rPr>
          <w:rFonts w:ascii="Times New Roman" w:hAnsi="Times New Roman" w:cs="Times New Roman"/>
          <w:sz w:val="20"/>
          <w:szCs w:val="20"/>
        </w:rPr>
        <w:t xml:space="preserve"> anopheles </w:t>
      </w:r>
      <w:proofErr w:type="spellStart"/>
      <w:r w:rsidRPr="00CD33AD">
        <w:rPr>
          <w:rFonts w:ascii="Times New Roman" w:hAnsi="Times New Roman" w:cs="Times New Roman"/>
          <w:sz w:val="20"/>
          <w:szCs w:val="20"/>
        </w:rPr>
        <w:t>betina</w:t>
      </w:r>
      <w:proofErr w:type="spellEnd"/>
      <w:r w:rsidRPr="00CD33AD">
        <w:rPr>
          <w:rFonts w:ascii="Times New Roman" w:hAnsi="Times New Roman" w:cs="Times New Roman"/>
          <w:sz w:val="20"/>
          <w:szCs w:val="20"/>
        </w:rPr>
        <w:t xml:space="preserve"> dan </w:t>
      </w:r>
      <w:proofErr w:type="spellStart"/>
      <w:r w:rsidRPr="00CD33AD">
        <w:rPr>
          <w:rFonts w:ascii="Times New Roman" w:hAnsi="Times New Roman" w:cs="Times New Roman"/>
          <w:sz w:val="20"/>
          <w:szCs w:val="20"/>
        </w:rPr>
        <w:t>dapat</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menyerang</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semua</w:t>
      </w:r>
      <w:proofErr w:type="spellEnd"/>
      <w:r w:rsidRPr="00CD33AD">
        <w:rPr>
          <w:rFonts w:ascii="Times New Roman" w:hAnsi="Times New Roman" w:cs="Times New Roman"/>
          <w:sz w:val="20"/>
          <w:szCs w:val="20"/>
        </w:rPr>
        <w:t xml:space="preserve"> orang.</w:t>
      </w:r>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Upaya</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penanggulangan</w:t>
      </w:r>
      <w:proofErr w:type="spellEnd"/>
      <w:r w:rsidRPr="00CD33AD">
        <w:rPr>
          <w:rFonts w:ascii="Times New Roman" w:eastAsia="Calibri" w:hAnsi="Times New Roman" w:cs="Times New Roman"/>
          <w:sz w:val="20"/>
          <w:szCs w:val="20"/>
        </w:rPr>
        <w:t xml:space="preserve"> malaria </w:t>
      </w:r>
      <w:proofErr w:type="spellStart"/>
      <w:r w:rsidRPr="00CD33AD">
        <w:rPr>
          <w:rFonts w:ascii="Times New Roman" w:eastAsia="Calibri" w:hAnsi="Times New Roman" w:cs="Times New Roman"/>
          <w:sz w:val="20"/>
          <w:szCs w:val="20"/>
        </w:rPr>
        <w:t>akan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dapat</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memberikan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hasil</w:t>
      </w:r>
      <w:proofErr w:type="spellEnd"/>
      <w:r w:rsidRPr="00CD33AD">
        <w:rPr>
          <w:rFonts w:ascii="Times New Roman" w:eastAsia="Calibri" w:hAnsi="Times New Roman" w:cs="Times New Roman"/>
          <w:sz w:val="20"/>
          <w:szCs w:val="20"/>
        </w:rPr>
        <w:t xml:space="preserve"> yang </w:t>
      </w:r>
      <w:proofErr w:type="spellStart"/>
      <w:r w:rsidRPr="00CD33AD">
        <w:rPr>
          <w:rFonts w:ascii="Times New Roman" w:eastAsia="Calibri" w:hAnsi="Times New Roman" w:cs="Times New Roman"/>
          <w:sz w:val="20"/>
          <w:szCs w:val="20"/>
        </w:rPr>
        <w:t>efektif</w:t>
      </w:r>
      <w:proofErr w:type="spellEnd"/>
      <w:r w:rsidRPr="00CD33AD">
        <w:rPr>
          <w:rFonts w:ascii="Times New Roman" w:eastAsia="Calibri" w:hAnsi="Times New Roman" w:cs="Times New Roman"/>
          <w:sz w:val="20"/>
          <w:szCs w:val="20"/>
        </w:rPr>
        <w:t xml:space="preserve"> dan </w:t>
      </w:r>
      <w:proofErr w:type="spellStart"/>
      <w:r w:rsidRPr="00CD33AD">
        <w:rPr>
          <w:rFonts w:ascii="Times New Roman" w:eastAsia="Calibri" w:hAnsi="Times New Roman" w:cs="Times New Roman"/>
          <w:sz w:val="20"/>
          <w:szCs w:val="20"/>
        </w:rPr>
        <w:t>efisien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jika</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penanggulangannya</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didasarkan</w:t>
      </w:r>
      <w:proofErr w:type="spellEnd"/>
      <w:r w:rsidRPr="00CD33AD">
        <w:rPr>
          <w:rFonts w:ascii="Times New Roman" w:eastAsia="Calibri" w:hAnsi="Times New Roman" w:cs="Times New Roman"/>
          <w:sz w:val="20"/>
          <w:szCs w:val="20"/>
        </w:rPr>
        <w:t xml:space="preserve"> pada data </w:t>
      </w:r>
      <w:proofErr w:type="spellStart"/>
      <w:r w:rsidRPr="00CD33AD">
        <w:rPr>
          <w:rFonts w:ascii="Times New Roman" w:eastAsia="Calibri" w:hAnsi="Times New Roman" w:cs="Times New Roman"/>
          <w:sz w:val="20"/>
          <w:szCs w:val="20"/>
        </w:rPr>
        <w:t>epidemiologi</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entomologi</w:t>
      </w:r>
      <w:proofErr w:type="spellEnd"/>
      <w:r w:rsidRPr="00CD33AD">
        <w:rPr>
          <w:rFonts w:ascii="Times New Roman" w:eastAsia="Calibri" w:hAnsi="Times New Roman" w:cs="Times New Roman"/>
          <w:sz w:val="20"/>
          <w:szCs w:val="20"/>
        </w:rPr>
        <w:t xml:space="preserve">, dan </w:t>
      </w:r>
      <w:proofErr w:type="spellStart"/>
      <w:r w:rsidRPr="00CD33AD">
        <w:rPr>
          <w:rFonts w:ascii="Times New Roman" w:eastAsia="Calibri" w:hAnsi="Times New Roman" w:cs="Times New Roman"/>
          <w:sz w:val="20"/>
          <w:szCs w:val="20"/>
        </w:rPr>
        <w:t>parasitologi</w:t>
      </w:r>
      <w:proofErr w:type="spellEnd"/>
      <w:r w:rsidRPr="00CD33AD">
        <w:rPr>
          <w:rFonts w:ascii="Times New Roman" w:eastAsia="Calibri" w:hAnsi="Times New Roman" w:cs="Times New Roman"/>
          <w:sz w:val="20"/>
          <w:szCs w:val="20"/>
        </w:rPr>
        <w:t xml:space="preserve"> yang </w:t>
      </w:r>
      <w:proofErr w:type="spellStart"/>
      <w:r w:rsidRPr="00CD33AD">
        <w:rPr>
          <w:rFonts w:ascii="Times New Roman" w:eastAsia="Calibri" w:hAnsi="Times New Roman" w:cs="Times New Roman"/>
          <w:sz w:val="20"/>
          <w:szCs w:val="20"/>
        </w:rPr>
        <w:t>memadai</w:t>
      </w:r>
      <w:proofErr w:type="spellEnd"/>
      <w:r>
        <w:rPr>
          <w:rFonts w:ascii="Times New Roman" w:eastAsia="Calibri" w:hAnsi="Times New Roman" w:cs="Times New Roman"/>
          <w:sz w:val="20"/>
          <w:szCs w:val="20"/>
        </w:rPr>
        <w:t xml:space="preserve">. </w:t>
      </w:r>
      <w:proofErr w:type="spellStart"/>
      <w:r w:rsidRPr="00CD33AD">
        <w:rPr>
          <w:rFonts w:ascii="Times New Roman" w:hAnsi="Times New Roman" w:cs="Times New Roman"/>
          <w:b/>
          <w:bCs/>
          <w:color w:val="000000"/>
          <w:sz w:val="20"/>
          <w:szCs w:val="20"/>
        </w:rPr>
        <w:t>Tujuan</w:t>
      </w:r>
      <w:proofErr w:type="spellEnd"/>
      <w:r w:rsidRPr="00CD33AD">
        <w:rPr>
          <w:rFonts w:ascii="Times New Roman" w:hAnsi="Times New Roman" w:cs="Times New Roman"/>
          <w:b/>
          <w:bCs/>
          <w:color w:val="000000"/>
          <w:sz w:val="20"/>
          <w:szCs w:val="20"/>
        </w:rPr>
        <w:t xml:space="preserve"> </w:t>
      </w:r>
      <w:proofErr w:type="spellStart"/>
      <w:r w:rsidRPr="00CD33AD">
        <w:rPr>
          <w:rFonts w:ascii="Times New Roman" w:hAnsi="Times New Roman" w:cs="Times New Roman"/>
          <w:b/>
          <w:bCs/>
          <w:color w:val="000000"/>
          <w:sz w:val="20"/>
          <w:szCs w:val="20"/>
        </w:rPr>
        <w:t>Penelitian</w:t>
      </w:r>
      <w:proofErr w:type="spellEnd"/>
      <w:r w:rsidRPr="00CD33AD">
        <w:rPr>
          <w:rFonts w:ascii="Times New Roman" w:hAnsi="Times New Roman" w:cs="Times New Roman"/>
          <w:b/>
          <w:bCs/>
          <w:color w:val="000000"/>
          <w:sz w:val="20"/>
          <w:szCs w:val="20"/>
        </w:rPr>
        <w:t>:</w:t>
      </w:r>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Untuk</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Mengetahui</w:t>
      </w:r>
      <w:proofErr w:type="spellEnd"/>
      <w:r w:rsidRPr="00CD33AD">
        <w:rPr>
          <w:rFonts w:ascii="Times New Roman" w:eastAsia="Calibri" w:hAnsi="Times New Roman" w:cs="Times New Roman"/>
          <w:sz w:val="20"/>
          <w:szCs w:val="20"/>
        </w:rPr>
        <w:t xml:space="preserve"> Gambaran </w:t>
      </w:r>
      <w:proofErr w:type="spellStart"/>
      <w:proofErr w:type="gramStart"/>
      <w:r w:rsidRPr="00CD33AD">
        <w:rPr>
          <w:rFonts w:ascii="Times New Roman" w:eastAsia="Calibri" w:hAnsi="Times New Roman" w:cs="Times New Roman"/>
          <w:sz w:val="20"/>
          <w:szCs w:val="20"/>
        </w:rPr>
        <w:t>Pengetahuan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Kepatuhan</w:t>
      </w:r>
      <w:proofErr w:type="spellEnd"/>
      <w:proofErr w:type="gram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Minum</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Obat</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Pasien</w:t>
      </w:r>
      <w:proofErr w:type="spellEnd"/>
      <w:r w:rsidRPr="00CD33AD">
        <w:rPr>
          <w:rFonts w:ascii="Times New Roman" w:eastAsia="Calibri" w:hAnsi="Times New Roman" w:cs="Times New Roman"/>
          <w:sz w:val="20"/>
          <w:szCs w:val="20"/>
        </w:rPr>
        <w:t xml:space="preserve">  Malaria Di </w:t>
      </w:r>
      <w:proofErr w:type="spellStart"/>
      <w:r w:rsidRPr="00CD33AD">
        <w:rPr>
          <w:rFonts w:ascii="Times New Roman" w:eastAsia="Calibri" w:hAnsi="Times New Roman" w:cs="Times New Roman"/>
          <w:sz w:val="20"/>
          <w:szCs w:val="20"/>
        </w:rPr>
        <w:t>Puskesmas</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Sentani</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Kabupaten</w:t>
      </w:r>
      <w:proofErr w:type="spellEnd"/>
      <w:r w:rsidRPr="00CD33AD">
        <w:rPr>
          <w:rFonts w:ascii="Times New Roman" w:eastAsia="Calibri" w:hAnsi="Times New Roman" w:cs="Times New Roman"/>
          <w:sz w:val="20"/>
          <w:szCs w:val="20"/>
        </w:rPr>
        <w:t xml:space="preserve"> Jayapura. </w:t>
      </w:r>
      <w:proofErr w:type="spellStart"/>
      <w:r w:rsidRPr="00CD33AD">
        <w:rPr>
          <w:rFonts w:ascii="Times New Roman" w:hAnsi="Times New Roman" w:cs="Times New Roman"/>
          <w:b/>
          <w:bCs/>
          <w:sz w:val="20"/>
          <w:szCs w:val="20"/>
        </w:rPr>
        <w:t>Jenis</w:t>
      </w:r>
      <w:proofErr w:type="spellEnd"/>
      <w:r w:rsidRPr="00CD33AD">
        <w:rPr>
          <w:rFonts w:ascii="Times New Roman" w:hAnsi="Times New Roman" w:cs="Times New Roman"/>
          <w:b/>
          <w:bCs/>
          <w:sz w:val="20"/>
          <w:szCs w:val="20"/>
        </w:rPr>
        <w:t xml:space="preserve"> </w:t>
      </w:r>
      <w:proofErr w:type="spellStart"/>
      <w:r w:rsidRPr="00CD33AD">
        <w:rPr>
          <w:rFonts w:ascii="Times New Roman" w:hAnsi="Times New Roman" w:cs="Times New Roman"/>
          <w:b/>
          <w:bCs/>
          <w:sz w:val="20"/>
          <w:szCs w:val="20"/>
        </w:rPr>
        <w:t>Penelitian</w:t>
      </w:r>
      <w:proofErr w:type="spellEnd"/>
      <w:r w:rsidRPr="00CD33AD">
        <w:rPr>
          <w:rFonts w:ascii="Times New Roman" w:hAnsi="Times New Roman" w:cs="Times New Roman"/>
          <w:b/>
          <w:bCs/>
          <w:sz w:val="20"/>
          <w:szCs w:val="20"/>
        </w:rPr>
        <w:t>:</w:t>
      </w:r>
      <w:r w:rsidRPr="00CD33AD">
        <w:rPr>
          <w:rFonts w:ascii="Times New Roman" w:hAnsi="Times New Roman" w:cs="Times New Roman"/>
          <w:sz w:val="20"/>
          <w:szCs w:val="20"/>
          <w:lang w:eastAsia="id-ID"/>
        </w:rPr>
        <w:t xml:space="preserve"> </w:t>
      </w:r>
      <w:proofErr w:type="spellStart"/>
      <w:r w:rsidRPr="00CD33AD">
        <w:rPr>
          <w:rFonts w:ascii="Times New Roman" w:eastAsia="Calibri" w:hAnsi="Times New Roman" w:cs="Times New Roman"/>
          <w:sz w:val="20"/>
          <w:szCs w:val="20"/>
        </w:rPr>
        <w:t>Jenis</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penelitian</w:t>
      </w:r>
      <w:proofErr w:type="spellEnd"/>
      <w:r w:rsidRPr="00CD33AD">
        <w:rPr>
          <w:rFonts w:ascii="Times New Roman" w:eastAsia="Calibri" w:hAnsi="Times New Roman" w:cs="Times New Roman"/>
          <w:sz w:val="20"/>
          <w:szCs w:val="20"/>
        </w:rPr>
        <w:t xml:space="preserve"> yang </w:t>
      </w:r>
      <w:proofErr w:type="spellStart"/>
      <w:r w:rsidRPr="00CD33AD">
        <w:rPr>
          <w:rFonts w:ascii="Times New Roman" w:eastAsia="Calibri" w:hAnsi="Times New Roman" w:cs="Times New Roman"/>
          <w:sz w:val="20"/>
          <w:szCs w:val="20"/>
        </w:rPr>
        <w:t>digunakan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dalam</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penelitian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ini</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adalah</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Deskriptif</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kuantitatif</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dengan</w:t>
      </w:r>
      <w:proofErr w:type="spellEnd"/>
      <w:r w:rsidRPr="00CD33AD">
        <w:rPr>
          <w:rFonts w:ascii="Times New Roman" w:eastAsia="Calibri" w:hAnsi="Times New Roman" w:cs="Times New Roman"/>
          <w:sz w:val="20"/>
          <w:szCs w:val="20"/>
        </w:rPr>
        <w:t xml:space="preserve"> </w:t>
      </w:r>
      <w:proofErr w:type="spellStart"/>
      <w:r w:rsidRPr="00CD33AD">
        <w:rPr>
          <w:rFonts w:ascii="Times New Roman" w:eastAsia="Calibri" w:hAnsi="Times New Roman" w:cs="Times New Roman"/>
          <w:sz w:val="20"/>
          <w:szCs w:val="20"/>
        </w:rPr>
        <w:t>rancangan</w:t>
      </w:r>
      <w:proofErr w:type="spellEnd"/>
      <w:r w:rsidRPr="00CD33AD">
        <w:rPr>
          <w:rFonts w:ascii="Times New Roman" w:eastAsia="Calibri" w:hAnsi="Times New Roman" w:cs="Times New Roman"/>
          <w:sz w:val="20"/>
          <w:szCs w:val="20"/>
        </w:rPr>
        <w:t xml:space="preserve"> </w:t>
      </w:r>
      <w:r w:rsidRPr="00CD33AD">
        <w:rPr>
          <w:rFonts w:ascii="Times New Roman" w:eastAsia="Calibri" w:hAnsi="Times New Roman" w:cs="Times New Roman"/>
          <w:i/>
          <w:sz w:val="20"/>
          <w:szCs w:val="20"/>
        </w:rPr>
        <w:t>Cross sectional.</w:t>
      </w:r>
      <w:r>
        <w:rPr>
          <w:rFonts w:ascii="Times New Roman" w:hAnsi="Times New Roman" w:cs="Times New Roman"/>
          <w:color w:val="000000"/>
          <w:sz w:val="20"/>
          <w:szCs w:val="20"/>
        </w:rPr>
        <w:t xml:space="preserve"> </w:t>
      </w:r>
      <w:r w:rsidRPr="00CD33AD">
        <w:rPr>
          <w:rFonts w:ascii="Times New Roman" w:hAnsi="Times New Roman" w:cs="Times New Roman"/>
          <w:b/>
          <w:bCs/>
          <w:sz w:val="20"/>
          <w:szCs w:val="20"/>
        </w:rPr>
        <w:t xml:space="preserve">Hasil </w:t>
      </w:r>
      <w:proofErr w:type="spellStart"/>
      <w:r w:rsidRPr="00CD33AD">
        <w:rPr>
          <w:rFonts w:ascii="Times New Roman" w:hAnsi="Times New Roman" w:cs="Times New Roman"/>
          <w:b/>
          <w:bCs/>
          <w:sz w:val="20"/>
          <w:szCs w:val="20"/>
        </w:rPr>
        <w:t>Penelitian</w:t>
      </w:r>
      <w:proofErr w:type="spellEnd"/>
      <w:r w:rsidRPr="00CD33AD">
        <w:rPr>
          <w:rFonts w:ascii="Times New Roman" w:hAnsi="Times New Roman" w:cs="Times New Roman"/>
          <w:b/>
          <w:bCs/>
          <w:sz w:val="20"/>
          <w:szCs w:val="20"/>
        </w:rPr>
        <w:t>:</w:t>
      </w:r>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dapat</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diperoleh</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informasi</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bahwa</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jenis</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kelamin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adalah</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perempuan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51 orang (60.0%) dan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kecil</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responden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berjenis</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kelamin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laki-laki</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34 orang (40.0%),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umur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responden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adalah</w:t>
      </w:r>
      <w:proofErr w:type="spellEnd"/>
      <w:r w:rsidRPr="00CD33AD">
        <w:rPr>
          <w:rFonts w:ascii="Times New Roman" w:hAnsi="Times New Roman" w:cs="Times New Roman"/>
          <w:sz w:val="20"/>
          <w:szCs w:val="20"/>
        </w:rPr>
        <w:t xml:space="preserve"> 17-25 </w:t>
      </w:r>
      <w:proofErr w:type="spellStart"/>
      <w:r w:rsidRPr="00CD33AD">
        <w:rPr>
          <w:rFonts w:ascii="Times New Roman" w:hAnsi="Times New Roman" w:cs="Times New Roman"/>
          <w:sz w:val="20"/>
          <w:szCs w:val="20"/>
        </w:rPr>
        <w:t>tahun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sebanyak</w:t>
      </w:r>
      <w:proofErr w:type="spellEnd"/>
      <w:r w:rsidRPr="00CD33AD">
        <w:rPr>
          <w:rFonts w:ascii="Times New Roman" w:hAnsi="Times New Roman" w:cs="Times New Roman"/>
          <w:sz w:val="20"/>
          <w:szCs w:val="20"/>
        </w:rPr>
        <w:t xml:space="preserve"> 39 orang (45.9%), dan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kecil</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berumur</w:t>
      </w:r>
      <w:proofErr w:type="spellEnd"/>
      <w:r w:rsidRPr="00CD33AD">
        <w:rPr>
          <w:rFonts w:ascii="Times New Roman" w:hAnsi="Times New Roman" w:cs="Times New Roman"/>
          <w:sz w:val="20"/>
          <w:szCs w:val="20"/>
        </w:rPr>
        <w:t xml:space="preserve"> &gt;60 </w:t>
      </w:r>
      <w:proofErr w:type="spellStart"/>
      <w:r w:rsidRPr="00CD33AD">
        <w:rPr>
          <w:rFonts w:ascii="Times New Roman" w:hAnsi="Times New Roman" w:cs="Times New Roman"/>
          <w:sz w:val="20"/>
          <w:szCs w:val="20"/>
        </w:rPr>
        <w:t>tahun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sebanyak</w:t>
      </w:r>
      <w:proofErr w:type="spellEnd"/>
      <w:r w:rsidRPr="00CD33AD">
        <w:rPr>
          <w:rFonts w:ascii="Times New Roman" w:hAnsi="Times New Roman" w:cs="Times New Roman"/>
          <w:sz w:val="20"/>
          <w:szCs w:val="20"/>
        </w:rPr>
        <w:t xml:space="preserve"> 2 orang (2.4%), Sebagian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Pendidikan yang </w:t>
      </w:r>
      <w:proofErr w:type="spellStart"/>
      <w:r w:rsidRPr="00CD33AD">
        <w:rPr>
          <w:rFonts w:ascii="Times New Roman" w:hAnsi="Times New Roman" w:cs="Times New Roman"/>
          <w:sz w:val="20"/>
          <w:szCs w:val="20"/>
        </w:rPr>
        <w:t>dimiliki</w:t>
      </w:r>
      <w:proofErr w:type="spellEnd"/>
      <w:r w:rsidRPr="00CD33AD">
        <w:rPr>
          <w:rFonts w:ascii="Times New Roman" w:hAnsi="Times New Roman" w:cs="Times New Roman"/>
          <w:sz w:val="20"/>
          <w:szCs w:val="20"/>
        </w:rPr>
        <w:t xml:space="preserve"> oleh </w:t>
      </w:r>
      <w:proofErr w:type="spellStart"/>
      <w:r w:rsidRPr="00CD33AD">
        <w:rPr>
          <w:rFonts w:ascii="Times New Roman" w:hAnsi="Times New Roman" w:cs="Times New Roman"/>
          <w:sz w:val="20"/>
          <w:szCs w:val="20"/>
        </w:rPr>
        <w:t>respoden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adalah</w:t>
      </w:r>
      <w:proofErr w:type="spellEnd"/>
      <w:r w:rsidRPr="00CD33AD">
        <w:rPr>
          <w:rFonts w:ascii="Times New Roman" w:hAnsi="Times New Roman" w:cs="Times New Roman"/>
          <w:sz w:val="20"/>
          <w:szCs w:val="20"/>
        </w:rPr>
        <w:t xml:space="preserve"> SMP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47 orang (55.3%), dan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kecil</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berpendidikan</w:t>
      </w:r>
      <w:proofErr w:type="spellEnd"/>
      <w:r w:rsidRPr="00CD33AD">
        <w:rPr>
          <w:rFonts w:ascii="Times New Roman" w:hAnsi="Times New Roman" w:cs="Times New Roman"/>
          <w:sz w:val="20"/>
          <w:szCs w:val="20"/>
        </w:rPr>
        <w:t xml:space="preserve"> SD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4 orang (4.7%), Sebagian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pekerjaan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responden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adalah</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swasta</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34 orang (40.0%), dan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kecil</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bekerja</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sabagai</w:t>
      </w:r>
      <w:proofErr w:type="spellEnd"/>
      <w:r w:rsidRPr="00CD33AD">
        <w:rPr>
          <w:rFonts w:ascii="Times New Roman" w:hAnsi="Times New Roman" w:cs="Times New Roman"/>
          <w:sz w:val="20"/>
          <w:szCs w:val="20"/>
        </w:rPr>
        <w:t xml:space="preserve"> TNI/POLRI </w:t>
      </w:r>
      <w:proofErr w:type="spellStart"/>
      <w:r w:rsidRPr="00CD33AD">
        <w:rPr>
          <w:rFonts w:ascii="Times New Roman" w:hAnsi="Times New Roman" w:cs="Times New Roman"/>
          <w:sz w:val="20"/>
          <w:szCs w:val="20"/>
        </w:rPr>
        <w:t>yaitu</w:t>
      </w:r>
      <w:proofErr w:type="spellEnd"/>
      <w:r w:rsidRPr="00CD33AD">
        <w:rPr>
          <w:rFonts w:ascii="Times New Roman" w:hAnsi="Times New Roman" w:cs="Times New Roman"/>
          <w:sz w:val="20"/>
          <w:szCs w:val="20"/>
        </w:rPr>
        <w:t xml:space="preserve"> 3 orang (3.5%), </w:t>
      </w:r>
      <w:proofErr w:type="spellStart"/>
      <w:r w:rsidRPr="00CD33AD">
        <w:rPr>
          <w:rFonts w:ascii="Times New Roman" w:hAnsi="Times New Roman" w:cs="Times New Roman"/>
          <w:sz w:val="20"/>
          <w:szCs w:val="20"/>
        </w:rPr>
        <w:t>bahwa</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sebagian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responden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memiliki</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pengetahuan</w:t>
      </w:r>
      <w:proofErr w:type="spellEnd"/>
      <w:r w:rsidRPr="00CD33AD">
        <w:rPr>
          <w:rFonts w:ascii="Times New Roman" w:hAnsi="Times New Roman" w:cs="Times New Roman"/>
          <w:sz w:val="20"/>
          <w:szCs w:val="20"/>
        </w:rPr>
        <w:t xml:space="preserve"> yang </w:t>
      </w:r>
      <w:proofErr w:type="spellStart"/>
      <w:r w:rsidRPr="00CD33AD">
        <w:rPr>
          <w:rFonts w:ascii="Times New Roman" w:hAnsi="Times New Roman" w:cs="Times New Roman"/>
          <w:sz w:val="20"/>
          <w:szCs w:val="20"/>
        </w:rPr>
        <w:t>cukup</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tentang</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kepatuhan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minum</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obat</w:t>
      </w:r>
      <w:proofErr w:type="spellEnd"/>
      <w:r w:rsidRPr="00CD33AD">
        <w:rPr>
          <w:rFonts w:ascii="Times New Roman" w:hAnsi="Times New Roman" w:cs="Times New Roman"/>
          <w:sz w:val="20"/>
          <w:szCs w:val="20"/>
        </w:rPr>
        <w:t xml:space="preserve"> malaria falciparum  </w:t>
      </w:r>
      <w:proofErr w:type="spellStart"/>
      <w:r w:rsidRPr="00CD33AD">
        <w:rPr>
          <w:rFonts w:ascii="Times New Roman" w:hAnsi="Times New Roman" w:cs="Times New Roman"/>
          <w:sz w:val="20"/>
          <w:szCs w:val="20"/>
        </w:rPr>
        <w:t>sebanyak</w:t>
      </w:r>
      <w:proofErr w:type="spellEnd"/>
      <w:r w:rsidRPr="00CD33AD">
        <w:rPr>
          <w:rFonts w:ascii="Times New Roman" w:hAnsi="Times New Roman" w:cs="Times New Roman"/>
          <w:sz w:val="20"/>
          <w:szCs w:val="20"/>
        </w:rPr>
        <w:t xml:space="preserve"> </w:t>
      </w:r>
      <w:r w:rsidR="00A1768F">
        <w:rPr>
          <w:rFonts w:ascii="Times New Roman" w:hAnsi="Times New Roman" w:cs="Times New Roman"/>
          <w:sz w:val="20"/>
          <w:szCs w:val="20"/>
        </w:rPr>
        <w:t>55</w:t>
      </w:r>
      <w:r w:rsidRPr="00CD33AD">
        <w:rPr>
          <w:rFonts w:ascii="Times New Roman" w:hAnsi="Times New Roman" w:cs="Times New Roman"/>
          <w:sz w:val="20"/>
          <w:szCs w:val="20"/>
        </w:rPr>
        <w:t xml:space="preserve"> orang (</w:t>
      </w:r>
      <w:r w:rsidR="00A1768F">
        <w:rPr>
          <w:rFonts w:ascii="Times New Roman" w:hAnsi="Times New Roman" w:cs="Times New Roman"/>
          <w:sz w:val="20"/>
          <w:szCs w:val="20"/>
        </w:rPr>
        <w:t>64.7</w:t>
      </w:r>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pengetahuan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baik</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sebanyak</w:t>
      </w:r>
      <w:proofErr w:type="spellEnd"/>
      <w:r w:rsidRPr="00CD33AD">
        <w:rPr>
          <w:rFonts w:ascii="Times New Roman" w:hAnsi="Times New Roman" w:cs="Times New Roman"/>
          <w:sz w:val="20"/>
          <w:szCs w:val="20"/>
        </w:rPr>
        <w:t xml:space="preserve"> 2</w:t>
      </w:r>
      <w:r w:rsidR="00A1768F">
        <w:rPr>
          <w:rFonts w:ascii="Times New Roman" w:hAnsi="Times New Roman" w:cs="Times New Roman"/>
          <w:sz w:val="20"/>
          <w:szCs w:val="20"/>
        </w:rPr>
        <w:t>5</w:t>
      </w:r>
      <w:r w:rsidRPr="00CD33AD">
        <w:rPr>
          <w:rFonts w:ascii="Times New Roman" w:hAnsi="Times New Roman" w:cs="Times New Roman"/>
          <w:sz w:val="20"/>
          <w:szCs w:val="20"/>
        </w:rPr>
        <w:t xml:space="preserve"> orang (</w:t>
      </w:r>
      <w:r w:rsidR="00A1768F">
        <w:rPr>
          <w:rFonts w:ascii="Times New Roman" w:hAnsi="Times New Roman" w:cs="Times New Roman"/>
          <w:sz w:val="20"/>
          <w:szCs w:val="20"/>
        </w:rPr>
        <w:t>29.4</w:t>
      </w:r>
      <w:r w:rsidRPr="00CD33AD">
        <w:rPr>
          <w:rFonts w:ascii="Times New Roman" w:hAnsi="Times New Roman" w:cs="Times New Roman"/>
          <w:sz w:val="20"/>
          <w:szCs w:val="20"/>
        </w:rPr>
        <w:t xml:space="preserve">%), dan </w:t>
      </w:r>
      <w:proofErr w:type="spellStart"/>
      <w:r w:rsidRPr="00CD33AD">
        <w:rPr>
          <w:rFonts w:ascii="Times New Roman" w:hAnsi="Times New Roman" w:cs="Times New Roman"/>
          <w:sz w:val="20"/>
          <w:szCs w:val="20"/>
        </w:rPr>
        <w:t>pengetahuan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kurang</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sebanyak</w:t>
      </w:r>
      <w:proofErr w:type="spellEnd"/>
      <w:r w:rsidRPr="00CD33AD">
        <w:rPr>
          <w:rFonts w:ascii="Times New Roman" w:hAnsi="Times New Roman" w:cs="Times New Roman"/>
          <w:sz w:val="20"/>
          <w:szCs w:val="20"/>
        </w:rPr>
        <w:t xml:space="preserve"> </w:t>
      </w:r>
      <w:r w:rsidR="00A1768F">
        <w:rPr>
          <w:rFonts w:ascii="Times New Roman" w:hAnsi="Times New Roman" w:cs="Times New Roman"/>
          <w:sz w:val="20"/>
          <w:szCs w:val="20"/>
        </w:rPr>
        <w:t>5</w:t>
      </w:r>
      <w:r w:rsidRPr="00CD33AD">
        <w:rPr>
          <w:rFonts w:ascii="Times New Roman" w:hAnsi="Times New Roman" w:cs="Times New Roman"/>
          <w:sz w:val="20"/>
          <w:szCs w:val="20"/>
        </w:rPr>
        <w:t xml:space="preserve"> orang (</w:t>
      </w:r>
      <w:r w:rsidR="00A1768F">
        <w:rPr>
          <w:rFonts w:ascii="Times New Roman" w:hAnsi="Times New Roman" w:cs="Times New Roman"/>
          <w:sz w:val="20"/>
          <w:szCs w:val="20"/>
        </w:rPr>
        <w:t>5.9</w:t>
      </w:r>
      <w:r w:rsidRPr="00CD33AD">
        <w:rPr>
          <w:rFonts w:ascii="Times New Roman" w:hAnsi="Times New Roman" w:cs="Times New Roman"/>
          <w:sz w:val="20"/>
          <w:szCs w:val="20"/>
        </w:rPr>
        <w:t>%).</w:t>
      </w:r>
      <w:r>
        <w:rPr>
          <w:rFonts w:ascii="Times New Roman" w:hAnsi="Times New Roman" w:cs="Times New Roman"/>
          <w:color w:val="000000"/>
          <w:sz w:val="20"/>
          <w:szCs w:val="20"/>
        </w:rPr>
        <w:t xml:space="preserve"> </w:t>
      </w:r>
      <w:r w:rsidRPr="00CD33AD">
        <w:rPr>
          <w:rFonts w:ascii="Times New Roman" w:hAnsi="Times New Roman" w:cs="Times New Roman"/>
          <w:b/>
          <w:bCs/>
          <w:sz w:val="20"/>
          <w:szCs w:val="20"/>
        </w:rPr>
        <w:t>Kesimpulan:</w:t>
      </w:r>
      <w:r w:rsidRPr="00CD33AD">
        <w:rPr>
          <w:rFonts w:ascii="Times New Roman" w:hAnsi="Times New Roman" w:cs="Times New Roman"/>
          <w:sz w:val="20"/>
          <w:szCs w:val="20"/>
        </w:rPr>
        <w:t xml:space="preserve"> Sebagian </w:t>
      </w:r>
      <w:proofErr w:type="spellStart"/>
      <w:r w:rsidRPr="00CD33AD">
        <w:rPr>
          <w:rFonts w:ascii="Times New Roman" w:hAnsi="Times New Roman" w:cs="Times New Roman"/>
          <w:sz w:val="20"/>
          <w:szCs w:val="20"/>
        </w:rPr>
        <w:t>besar</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respoden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memiliki</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pengetahuan</w:t>
      </w:r>
      <w:proofErr w:type="spellEnd"/>
      <w:r w:rsidRPr="00CD33AD">
        <w:rPr>
          <w:rFonts w:ascii="Times New Roman" w:hAnsi="Times New Roman" w:cs="Times New Roman"/>
          <w:sz w:val="20"/>
          <w:szCs w:val="20"/>
        </w:rPr>
        <w:t xml:space="preserve"> yang </w:t>
      </w:r>
      <w:proofErr w:type="spellStart"/>
      <w:r w:rsidRPr="00CD33AD">
        <w:rPr>
          <w:rFonts w:ascii="Times New Roman" w:hAnsi="Times New Roman" w:cs="Times New Roman"/>
          <w:sz w:val="20"/>
          <w:szCs w:val="20"/>
        </w:rPr>
        <w:t>cukup</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tentang</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kepatuhan</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minum</w:t>
      </w:r>
      <w:proofErr w:type="spellEnd"/>
      <w:r w:rsidRPr="00CD33AD">
        <w:rPr>
          <w:rFonts w:ascii="Times New Roman" w:hAnsi="Times New Roman" w:cs="Times New Roman"/>
          <w:sz w:val="20"/>
          <w:szCs w:val="20"/>
        </w:rPr>
        <w:t xml:space="preserve"> </w:t>
      </w:r>
      <w:proofErr w:type="spellStart"/>
      <w:r w:rsidRPr="00CD33AD">
        <w:rPr>
          <w:rFonts w:ascii="Times New Roman" w:hAnsi="Times New Roman" w:cs="Times New Roman"/>
          <w:sz w:val="20"/>
          <w:szCs w:val="20"/>
        </w:rPr>
        <w:t>obat</w:t>
      </w:r>
      <w:proofErr w:type="spellEnd"/>
      <w:r w:rsidRPr="00CD33AD">
        <w:rPr>
          <w:rFonts w:ascii="Times New Roman" w:hAnsi="Times New Roman" w:cs="Times New Roman"/>
          <w:sz w:val="20"/>
          <w:szCs w:val="20"/>
        </w:rPr>
        <w:t xml:space="preserve"> malaria </w:t>
      </w:r>
      <w:proofErr w:type="gramStart"/>
      <w:r w:rsidRPr="00CD33AD">
        <w:rPr>
          <w:rFonts w:ascii="Times New Roman" w:hAnsi="Times New Roman" w:cs="Times New Roman"/>
          <w:sz w:val="20"/>
          <w:szCs w:val="20"/>
        </w:rPr>
        <w:t xml:space="preserve">falciparum  </w:t>
      </w:r>
      <w:proofErr w:type="spellStart"/>
      <w:r w:rsidRPr="00CD33AD">
        <w:rPr>
          <w:rFonts w:ascii="Times New Roman" w:hAnsi="Times New Roman" w:cs="Times New Roman"/>
          <w:sz w:val="20"/>
          <w:szCs w:val="20"/>
        </w:rPr>
        <w:t>sebanyak</w:t>
      </w:r>
      <w:proofErr w:type="spellEnd"/>
      <w:proofErr w:type="gramEnd"/>
      <w:r w:rsidRPr="00CD33AD">
        <w:rPr>
          <w:rFonts w:ascii="Times New Roman" w:hAnsi="Times New Roman" w:cs="Times New Roman"/>
          <w:sz w:val="20"/>
          <w:szCs w:val="20"/>
        </w:rPr>
        <w:t xml:space="preserve"> </w:t>
      </w:r>
      <w:r w:rsidR="00A1768F">
        <w:rPr>
          <w:rFonts w:ascii="Times New Roman" w:hAnsi="Times New Roman" w:cs="Times New Roman"/>
          <w:sz w:val="20"/>
          <w:szCs w:val="20"/>
        </w:rPr>
        <w:t>55</w:t>
      </w:r>
      <w:r w:rsidRPr="00CD33AD">
        <w:rPr>
          <w:rFonts w:ascii="Times New Roman" w:hAnsi="Times New Roman" w:cs="Times New Roman"/>
          <w:sz w:val="20"/>
          <w:szCs w:val="20"/>
        </w:rPr>
        <w:t xml:space="preserve"> orang (</w:t>
      </w:r>
      <w:r w:rsidR="00A1768F">
        <w:rPr>
          <w:rFonts w:ascii="Times New Roman" w:hAnsi="Times New Roman" w:cs="Times New Roman"/>
          <w:sz w:val="20"/>
          <w:szCs w:val="20"/>
        </w:rPr>
        <w:t>64.7</w:t>
      </w:r>
      <w:r w:rsidRPr="00CD33AD">
        <w:rPr>
          <w:rFonts w:ascii="Times New Roman" w:hAnsi="Times New Roman" w:cs="Times New Roman"/>
          <w:sz w:val="20"/>
          <w:szCs w:val="20"/>
        </w:rPr>
        <w:t>%)</w:t>
      </w:r>
      <w:r w:rsidR="00A1768F">
        <w:rPr>
          <w:rFonts w:ascii="Times New Roman" w:hAnsi="Times New Roman" w:cs="Times New Roman"/>
          <w:sz w:val="20"/>
          <w:szCs w:val="20"/>
        </w:rPr>
        <w:t>.</w:t>
      </w:r>
    </w:p>
    <w:p w14:paraId="3B4D8786" w14:textId="47467636" w:rsidR="00FC7941" w:rsidRDefault="00FC7941" w:rsidP="00FC7941">
      <w:pPr>
        <w:spacing w:line="240" w:lineRule="auto"/>
        <w:ind w:firstLine="16"/>
        <w:jc w:val="both"/>
        <w:rPr>
          <w:rFonts w:ascii="Times New Roman" w:hAnsi="Times New Roman" w:cs="Times New Roman"/>
          <w:sz w:val="20"/>
          <w:szCs w:val="20"/>
        </w:rPr>
      </w:pPr>
      <w:r w:rsidRPr="00B14359">
        <w:rPr>
          <w:rFonts w:ascii="Times New Roman" w:hAnsi="Times New Roman" w:cs="Times New Roman"/>
          <w:sz w:val="20"/>
          <w:szCs w:val="20"/>
        </w:rPr>
        <w:t xml:space="preserve">Kata </w:t>
      </w:r>
      <w:proofErr w:type="spellStart"/>
      <w:proofErr w:type="gramStart"/>
      <w:r w:rsidRPr="00B14359">
        <w:rPr>
          <w:rFonts w:ascii="Times New Roman" w:hAnsi="Times New Roman" w:cs="Times New Roman"/>
          <w:sz w:val="20"/>
          <w:szCs w:val="20"/>
        </w:rPr>
        <w:t>kunci</w:t>
      </w:r>
      <w:proofErr w:type="spellEnd"/>
      <w:r w:rsidRPr="00B14359">
        <w:rPr>
          <w:rFonts w:ascii="Times New Roman" w:hAnsi="Times New Roman" w:cs="Times New Roman"/>
          <w:sz w:val="20"/>
          <w:szCs w:val="20"/>
        </w:rPr>
        <w:t xml:space="preserve"> :</w:t>
      </w:r>
      <w:proofErr w:type="gramEnd"/>
      <w:r w:rsidRPr="00B14359">
        <w:rPr>
          <w:rFonts w:ascii="Times New Roman" w:hAnsi="Times New Roman" w:cs="Times New Roman"/>
          <w:sz w:val="20"/>
          <w:szCs w:val="20"/>
        </w:rPr>
        <w:t xml:space="preserve"> </w:t>
      </w:r>
      <w:proofErr w:type="spellStart"/>
      <w:r w:rsidR="00CD33AD" w:rsidRPr="00CD33AD">
        <w:rPr>
          <w:rFonts w:ascii="Times New Roman" w:hAnsi="Times New Roman" w:cs="Times New Roman"/>
          <w:sz w:val="20"/>
          <w:szCs w:val="20"/>
        </w:rPr>
        <w:t>Pengetahuan</w:t>
      </w:r>
      <w:proofErr w:type="spellEnd"/>
      <w:r w:rsidR="00CD33AD" w:rsidRPr="00CD33AD">
        <w:rPr>
          <w:rFonts w:ascii="Times New Roman" w:hAnsi="Times New Roman" w:cs="Times New Roman"/>
          <w:sz w:val="20"/>
          <w:szCs w:val="20"/>
        </w:rPr>
        <w:t xml:space="preserve"> </w:t>
      </w:r>
      <w:proofErr w:type="spellStart"/>
      <w:r w:rsidR="00CD33AD" w:rsidRPr="00CD33AD">
        <w:rPr>
          <w:rFonts w:ascii="Times New Roman" w:hAnsi="Times New Roman" w:cs="Times New Roman"/>
          <w:sz w:val="20"/>
          <w:szCs w:val="20"/>
        </w:rPr>
        <w:t>Kepatuhan</w:t>
      </w:r>
      <w:proofErr w:type="spellEnd"/>
      <w:r w:rsidR="00CD33AD" w:rsidRPr="00CD33AD">
        <w:rPr>
          <w:rFonts w:ascii="Times New Roman" w:hAnsi="Times New Roman" w:cs="Times New Roman"/>
          <w:sz w:val="20"/>
          <w:szCs w:val="20"/>
        </w:rPr>
        <w:t xml:space="preserve"> </w:t>
      </w:r>
      <w:proofErr w:type="spellStart"/>
      <w:r w:rsidR="00CD33AD" w:rsidRPr="00CD33AD">
        <w:rPr>
          <w:rFonts w:ascii="Times New Roman" w:hAnsi="Times New Roman" w:cs="Times New Roman"/>
          <w:sz w:val="20"/>
          <w:szCs w:val="20"/>
        </w:rPr>
        <w:t>Minum</w:t>
      </w:r>
      <w:proofErr w:type="spellEnd"/>
      <w:r w:rsidR="00CD33AD" w:rsidRPr="00CD33AD">
        <w:rPr>
          <w:rFonts w:ascii="Times New Roman" w:hAnsi="Times New Roman" w:cs="Times New Roman"/>
          <w:sz w:val="20"/>
          <w:szCs w:val="20"/>
        </w:rPr>
        <w:t xml:space="preserve"> </w:t>
      </w:r>
      <w:proofErr w:type="spellStart"/>
      <w:r w:rsidR="00CD33AD" w:rsidRPr="00CD33AD">
        <w:rPr>
          <w:rFonts w:ascii="Times New Roman" w:hAnsi="Times New Roman" w:cs="Times New Roman"/>
          <w:sz w:val="20"/>
          <w:szCs w:val="20"/>
        </w:rPr>
        <w:t>Obat</w:t>
      </w:r>
      <w:proofErr w:type="spellEnd"/>
      <w:r w:rsidR="00CD33AD" w:rsidRPr="00CD33AD">
        <w:rPr>
          <w:rFonts w:ascii="Times New Roman" w:hAnsi="Times New Roman" w:cs="Times New Roman"/>
          <w:sz w:val="20"/>
          <w:szCs w:val="20"/>
        </w:rPr>
        <w:t>, Malaria Falciparum</w:t>
      </w:r>
      <w:r w:rsidR="00CD33AD" w:rsidRPr="00CF0BF5">
        <w:t>.</w:t>
      </w:r>
    </w:p>
    <w:p w14:paraId="1597E641" w14:textId="77777777" w:rsidR="00650813" w:rsidRPr="00650813" w:rsidRDefault="00650813" w:rsidP="00650813">
      <w:pPr>
        <w:pStyle w:val="ListParagraph"/>
        <w:numPr>
          <w:ilvl w:val="0"/>
          <w:numId w:val="4"/>
        </w:numPr>
        <w:spacing w:after="0" w:line="240" w:lineRule="auto"/>
        <w:jc w:val="both"/>
        <w:rPr>
          <w:rFonts w:ascii="Times New Roman" w:hAnsi="Times New Roman" w:cs="Times New Roman"/>
          <w:b/>
          <w:bCs/>
          <w:sz w:val="16"/>
          <w:szCs w:val="16"/>
        </w:rPr>
      </w:pPr>
      <w:proofErr w:type="spellStart"/>
      <w:r w:rsidRPr="00650813">
        <w:rPr>
          <w:rFonts w:ascii="Times New Roman" w:hAnsi="Times New Roman" w:cs="Times New Roman"/>
          <w:b/>
          <w:bCs/>
          <w:sz w:val="16"/>
          <w:szCs w:val="16"/>
        </w:rPr>
        <w:t>Mahasiswa</w:t>
      </w:r>
      <w:proofErr w:type="spellEnd"/>
      <w:r w:rsidRPr="00650813">
        <w:rPr>
          <w:rFonts w:ascii="Times New Roman" w:hAnsi="Times New Roman" w:cs="Times New Roman"/>
          <w:b/>
          <w:bCs/>
          <w:sz w:val="16"/>
          <w:szCs w:val="16"/>
        </w:rPr>
        <w:t xml:space="preserve"> S1 </w:t>
      </w:r>
      <w:proofErr w:type="spellStart"/>
      <w:r w:rsidRPr="00650813">
        <w:rPr>
          <w:rFonts w:ascii="Times New Roman" w:hAnsi="Times New Roman" w:cs="Times New Roman"/>
          <w:b/>
          <w:bCs/>
          <w:sz w:val="16"/>
          <w:szCs w:val="16"/>
        </w:rPr>
        <w:t>Keperawatan</w:t>
      </w:r>
      <w:proofErr w:type="spellEnd"/>
      <w:r w:rsidRPr="00650813">
        <w:rPr>
          <w:rFonts w:ascii="Times New Roman" w:hAnsi="Times New Roman" w:cs="Times New Roman"/>
          <w:b/>
          <w:bCs/>
          <w:sz w:val="16"/>
          <w:szCs w:val="16"/>
        </w:rPr>
        <w:t xml:space="preserve"> STIKES Jayapura</w:t>
      </w:r>
    </w:p>
    <w:p w14:paraId="7F691052" w14:textId="77777777" w:rsidR="00650813" w:rsidRPr="00650813" w:rsidRDefault="00650813" w:rsidP="00650813">
      <w:pPr>
        <w:pStyle w:val="ListParagraph"/>
        <w:numPr>
          <w:ilvl w:val="0"/>
          <w:numId w:val="4"/>
        </w:numPr>
        <w:spacing w:after="0" w:line="240" w:lineRule="auto"/>
        <w:jc w:val="both"/>
        <w:rPr>
          <w:rFonts w:ascii="Times New Roman" w:hAnsi="Times New Roman" w:cs="Times New Roman"/>
          <w:b/>
          <w:bCs/>
          <w:sz w:val="16"/>
          <w:szCs w:val="16"/>
        </w:rPr>
      </w:pPr>
      <w:proofErr w:type="spellStart"/>
      <w:r w:rsidRPr="00650813">
        <w:rPr>
          <w:rFonts w:ascii="Times New Roman" w:hAnsi="Times New Roman" w:cs="Times New Roman"/>
          <w:b/>
          <w:bCs/>
          <w:sz w:val="16"/>
          <w:szCs w:val="16"/>
        </w:rPr>
        <w:t>Pembimbing</w:t>
      </w:r>
      <w:proofErr w:type="spellEnd"/>
      <w:r w:rsidRPr="00650813">
        <w:rPr>
          <w:rFonts w:ascii="Times New Roman" w:hAnsi="Times New Roman" w:cs="Times New Roman"/>
          <w:b/>
          <w:bCs/>
          <w:sz w:val="16"/>
          <w:szCs w:val="16"/>
        </w:rPr>
        <w:t xml:space="preserve"> I</w:t>
      </w:r>
    </w:p>
    <w:p w14:paraId="7CA40947" w14:textId="77777777" w:rsidR="00650813" w:rsidRPr="00650813" w:rsidRDefault="00650813" w:rsidP="00650813">
      <w:pPr>
        <w:pStyle w:val="ListParagraph"/>
        <w:numPr>
          <w:ilvl w:val="0"/>
          <w:numId w:val="4"/>
        </w:numPr>
        <w:spacing w:after="0" w:line="240" w:lineRule="auto"/>
        <w:jc w:val="both"/>
        <w:rPr>
          <w:rFonts w:ascii="Times New Roman" w:hAnsi="Times New Roman" w:cs="Times New Roman"/>
          <w:sz w:val="16"/>
          <w:szCs w:val="16"/>
        </w:rPr>
      </w:pPr>
      <w:proofErr w:type="spellStart"/>
      <w:r w:rsidRPr="00650813">
        <w:rPr>
          <w:rFonts w:ascii="Times New Roman" w:hAnsi="Times New Roman" w:cs="Times New Roman"/>
          <w:b/>
          <w:bCs/>
          <w:sz w:val="16"/>
          <w:szCs w:val="16"/>
        </w:rPr>
        <w:t>Pembimbing</w:t>
      </w:r>
      <w:proofErr w:type="spellEnd"/>
      <w:r w:rsidRPr="00650813">
        <w:rPr>
          <w:rFonts w:ascii="Times New Roman" w:hAnsi="Times New Roman" w:cs="Times New Roman"/>
          <w:b/>
          <w:bCs/>
          <w:sz w:val="16"/>
          <w:szCs w:val="16"/>
        </w:rPr>
        <w:t xml:space="preserve"> II</w:t>
      </w:r>
    </w:p>
    <w:p w14:paraId="5B51DEE3" w14:textId="77777777" w:rsidR="00FC7941" w:rsidRPr="00B14359" w:rsidRDefault="00FC7941" w:rsidP="00FC7941">
      <w:pPr>
        <w:spacing w:line="240" w:lineRule="auto"/>
        <w:ind w:firstLine="16"/>
        <w:jc w:val="center"/>
        <w:rPr>
          <w:rFonts w:ascii="Times New Roman" w:hAnsi="Times New Roman" w:cs="Times New Roman"/>
          <w:b/>
          <w:bCs/>
          <w:i/>
          <w:iCs/>
          <w:sz w:val="20"/>
          <w:szCs w:val="20"/>
        </w:rPr>
      </w:pPr>
      <w:r w:rsidRPr="00B14359">
        <w:rPr>
          <w:rFonts w:ascii="Times New Roman" w:hAnsi="Times New Roman" w:cs="Times New Roman"/>
          <w:b/>
          <w:bCs/>
          <w:i/>
          <w:iCs/>
          <w:sz w:val="20"/>
          <w:szCs w:val="20"/>
        </w:rPr>
        <w:t>ABSTRACT</w:t>
      </w:r>
    </w:p>
    <w:p w14:paraId="6B5B98DA" w14:textId="7BF7FAA2" w:rsidR="008841DD" w:rsidRPr="008841DD" w:rsidRDefault="00FC7941" w:rsidP="008841DD">
      <w:pPr>
        <w:spacing w:line="240" w:lineRule="auto"/>
        <w:jc w:val="both"/>
        <w:rPr>
          <w:rFonts w:ascii="Times New Roman" w:hAnsi="Times New Roman" w:cs="Times New Roman"/>
          <w:sz w:val="20"/>
          <w:szCs w:val="20"/>
        </w:rPr>
      </w:pPr>
      <w:r w:rsidRPr="008841DD">
        <w:rPr>
          <w:rFonts w:ascii="Times New Roman" w:hAnsi="Times New Roman" w:cs="Times New Roman"/>
          <w:b/>
          <w:bCs/>
          <w:sz w:val="20"/>
          <w:szCs w:val="20"/>
        </w:rPr>
        <w:t>Introduction:</w:t>
      </w:r>
      <w:r w:rsidRPr="008841DD">
        <w:rPr>
          <w:rFonts w:ascii="Times New Roman" w:hAnsi="Times New Roman" w:cs="Times New Roman"/>
          <w:sz w:val="20"/>
          <w:szCs w:val="20"/>
        </w:rPr>
        <w:t xml:space="preserve"> </w:t>
      </w:r>
      <w:r w:rsidR="008841DD" w:rsidRPr="008841DD">
        <w:rPr>
          <w:rFonts w:ascii="Times New Roman" w:hAnsi="Times New Roman" w:cs="Times New Roman"/>
          <w:b/>
          <w:bCs/>
          <w:sz w:val="20"/>
          <w:szCs w:val="20"/>
        </w:rPr>
        <w:t>Background:</w:t>
      </w:r>
      <w:r w:rsidR="008841DD" w:rsidRPr="008841DD">
        <w:rPr>
          <w:rFonts w:ascii="Times New Roman" w:hAnsi="Times New Roman" w:cs="Times New Roman"/>
          <w:sz w:val="20"/>
          <w:szCs w:val="20"/>
        </w:rPr>
        <w:t xml:space="preserve"> Malaria falciparum is an infectious disease caused by </w:t>
      </w:r>
      <w:proofErr w:type="spellStart"/>
      <w:r w:rsidR="008841DD" w:rsidRPr="008841DD">
        <w:rPr>
          <w:rFonts w:ascii="Times New Roman" w:hAnsi="Times New Roman" w:cs="Times New Roman"/>
          <w:sz w:val="20"/>
          <w:szCs w:val="20"/>
        </w:rPr>
        <w:t>sprotozoar</w:t>
      </w:r>
      <w:proofErr w:type="spellEnd"/>
      <w:r w:rsidR="008841DD" w:rsidRPr="008841DD">
        <w:rPr>
          <w:rFonts w:ascii="Times New Roman" w:hAnsi="Times New Roman" w:cs="Times New Roman"/>
          <w:sz w:val="20"/>
          <w:szCs w:val="20"/>
        </w:rPr>
        <w:t xml:space="preserve"> from the genus Plasmodium, this disease is transmitted by female Anopheles mosquitoes and can attack everyone. Efforts to control malaria will be able to provide effective and efficient results if the prevention is based on adequate epidemiological, entomological and parasitological data.</w:t>
      </w:r>
      <w:r w:rsidR="008841DD">
        <w:rPr>
          <w:rFonts w:ascii="Times New Roman" w:hAnsi="Times New Roman" w:cs="Times New Roman"/>
          <w:sz w:val="20"/>
          <w:szCs w:val="20"/>
        </w:rPr>
        <w:t xml:space="preserve"> </w:t>
      </w:r>
      <w:r w:rsidR="008841DD" w:rsidRPr="008841DD">
        <w:rPr>
          <w:rFonts w:ascii="Times New Roman" w:hAnsi="Times New Roman" w:cs="Times New Roman"/>
          <w:b/>
          <w:bCs/>
          <w:sz w:val="20"/>
          <w:szCs w:val="20"/>
        </w:rPr>
        <w:t>Research Objectives:</w:t>
      </w:r>
      <w:r w:rsidR="008841DD" w:rsidRPr="008841DD">
        <w:rPr>
          <w:rFonts w:ascii="Times New Roman" w:hAnsi="Times New Roman" w:cs="Times New Roman"/>
          <w:sz w:val="20"/>
          <w:szCs w:val="20"/>
        </w:rPr>
        <w:t xml:space="preserve"> To Know the Knowledge Description of Compliance with Malaria Patients in </w:t>
      </w:r>
      <w:proofErr w:type="spellStart"/>
      <w:r w:rsidR="008841DD" w:rsidRPr="008841DD">
        <w:rPr>
          <w:rFonts w:ascii="Times New Roman" w:hAnsi="Times New Roman" w:cs="Times New Roman"/>
          <w:sz w:val="20"/>
          <w:szCs w:val="20"/>
        </w:rPr>
        <w:t>Puskesmas</w:t>
      </w:r>
      <w:proofErr w:type="spellEnd"/>
      <w:r w:rsidR="008841DD" w:rsidRPr="008841DD">
        <w:rPr>
          <w:rFonts w:ascii="Times New Roman" w:hAnsi="Times New Roman" w:cs="Times New Roman"/>
          <w:sz w:val="20"/>
          <w:szCs w:val="20"/>
        </w:rPr>
        <w:t xml:space="preserve"> </w:t>
      </w:r>
      <w:proofErr w:type="spellStart"/>
      <w:r w:rsidR="008841DD" w:rsidRPr="008841DD">
        <w:rPr>
          <w:rFonts w:ascii="Times New Roman" w:hAnsi="Times New Roman" w:cs="Times New Roman"/>
          <w:sz w:val="20"/>
          <w:szCs w:val="20"/>
        </w:rPr>
        <w:t>Sentani</w:t>
      </w:r>
      <w:proofErr w:type="spellEnd"/>
      <w:r w:rsidR="008841DD" w:rsidRPr="008841DD">
        <w:rPr>
          <w:rFonts w:ascii="Times New Roman" w:hAnsi="Times New Roman" w:cs="Times New Roman"/>
          <w:sz w:val="20"/>
          <w:szCs w:val="20"/>
        </w:rPr>
        <w:t>, Jayapura Regency.</w:t>
      </w:r>
      <w:r w:rsidR="008841DD">
        <w:rPr>
          <w:rFonts w:ascii="Times New Roman" w:hAnsi="Times New Roman" w:cs="Times New Roman"/>
          <w:sz w:val="20"/>
          <w:szCs w:val="20"/>
        </w:rPr>
        <w:t xml:space="preserve"> </w:t>
      </w:r>
      <w:r w:rsidR="008841DD" w:rsidRPr="008841DD">
        <w:rPr>
          <w:rFonts w:ascii="Times New Roman" w:hAnsi="Times New Roman" w:cs="Times New Roman"/>
          <w:b/>
          <w:bCs/>
          <w:sz w:val="20"/>
          <w:szCs w:val="20"/>
        </w:rPr>
        <w:t>Type of Research:</w:t>
      </w:r>
      <w:r w:rsidR="008841DD" w:rsidRPr="008841DD">
        <w:rPr>
          <w:rFonts w:ascii="Times New Roman" w:hAnsi="Times New Roman" w:cs="Times New Roman"/>
          <w:sz w:val="20"/>
          <w:szCs w:val="20"/>
        </w:rPr>
        <w:t xml:space="preserve"> The type of research used in this research is descriptive quantitative with cross sectional design.</w:t>
      </w:r>
      <w:r w:rsidR="008841DD">
        <w:rPr>
          <w:rFonts w:ascii="Times New Roman" w:hAnsi="Times New Roman" w:cs="Times New Roman"/>
          <w:sz w:val="20"/>
          <w:szCs w:val="20"/>
        </w:rPr>
        <w:t xml:space="preserve"> </w:t>
      </w:r>
      <w:r w:rsidR="008841DD" w:rsidRPr="008841DD">
        <w:rPr>
          <w:rFonts w:ascii="Times New Roman" w:hAnsi="Times New Roman" w:cs="Times New Roman"/>
          <w:b/>
          <w:bCs/>
          <w:sz w:val="20"/>
          <w:szCs w:val="20"/>
        </w:rPr>
        <w:t>Research results:</w:t>
      </w:r>
      <w:r w:rsidR="008841DD" w:rsidRPr="008841DD">
        <w:rPr>
          <w:rFonts w:ascii="Times New Roman" w:hAnsi="Times New Roman" w:cs="Times New Roman"/>
          <w:sz w:val="20"/>
          <w:szCs w:val="20"/>
        </w:rPr>
        <w:t xml:space="preserve"> information can be obtained that the sex of the respondents is mostly women, namely 51 people (60.0%) and a small proportion of respondents are male, namely 34 people (40.0%), most of the respondents age is 17-25 years as many as 39 people (45.9%), and a small proportion of&gt; 60 years old as many as 2 people (2.4%). Most of the education that the respondents had was junior high school, namely 47 people (55.3%), and a small proportion had elementary education, namely 4 people (4.7%), Most of the respondents' jobs are private, namely 34 people (40.0%), and a small proportion work as TNI / POLRI, namely 3 people (3.5%), that most respondents have sufficient knowledge about compliance with taking the falciparum malaria medicine as many as </w:t>
      </w:r>
      <w:r w:rsidR="00A1768F">
        <w:rPr>
          <w:rFonts w:ascii="Times New Roman" w:hAnsi="Times New Roman" w:cs="Times New Roman"/>
          <w:sz w:val="20"/>
          <w:szCs w:val="20"/>
        </w:rPr>
        <w:t>55</w:t>
      </w:r>
      <w:r w:rsidR="008841DD" w:rsidRPr="008841DD">
        <w:rPr>
          <w:rFonts w:ascii="Times New Roman" w:hAnsi="Times New Roman" w:cs="Times New Roman"/>
          <w:sz w:val="20"/>
          <w:szCs w:val="20"/>
        </w:rPr>
        <w:t xml:space="preserve"> people (</w:t>
      </w:r>
      <w:r w:rsidR="00A1768F">
        <w:rPr>
          <w:rFonts w:ascii="Times New Roman" w:hAnsi="Times New Roman" w:cs="Times New Roman"/>
          <w:sz w:val="20"/>
          <w:szCs w:val="20"/>
        </w:rPr>
        <w:t>64.7</w:t>
      </w:r>
      <w:r w:rsidR="008841DD" w:rsidRPr="008841DD">
        <w:rPr>
          <w:rFonts w:ascii="Times New Roman" w:hAnsi="Times New Roman" w:cs="Times New Roman"/>
          <w:sz w:val="20"/>
          <w:szCs w:val="20"/>
        </w:rPr>
        <w:t>%</w:t>
      </w:r>
      <w:r w:rsidR="00A1768F">
        <w:rPr>
          <w:rFonts w:ascii="Times New Roman" w:hAnsi="Times New Roman" w:cs="Times New Roman"/>
          <w:sz w:val="20"/>
          <w:szCs w:val="20"/>
        </w:rPr>
        <w:t>)</w:t>
      </w:r>
      <w:r w:rsidR="008841DD" w:rsidRPr="008841DD">
        <w:rPr>
          <w:rFonts w:ascii="Times New Roman" w:hAnsi="Times New Roman" w:cs="Times New Roman"/>
          <w:sz w:val="20"/>
          <w:szCs w:val="20"/>
        </w:rPr>
        <w:t>, good knowledge was 2</w:t>
      </w:r>
      <w:r w:rsidR="00A1768F">
        <w:rPr>
          <w:rFonts w:ascii="Times New Roman" w:hAnsi="Times New Roman" w:cs="Times New Roman"/>
          <w:sz w:val="20"/>
          <w:szCs w:val="20"/>
        </w:rPr>
        <w:t>5</w:t>
      </w:r>
      <w:r w:rsidR="008841DD" w:rsidRPr="008841DD">
        <w:rPr>
          <w:rFonts w:ascii="Times New Roman" w:hAnsi="Times New Roman" w:cs="Times New Roman"/>
          <w:sz w:val="20"/>
          <w:szCs w:val="20"/>
        </w:rPr>
        <w:t xml:space="preserve"> people (</w:t>
      </w:r>
      <w:r w:rsidR="00A1768F">
        <w:rPr>
          <w:rFonts w:ascii="Times New Roman" w:hAnsi="Times New Roman" w:cs="Times New Roman"/>
          <w:sz w:val="20"/>
          <w:szCs w:val="20"/>
        </w:rPr>
        <w:t>29.4</w:t>
      </w:r>
      <w:r w:rsidR="008841DD" w:rsidRPr="008841DD">
        <w:rPr>
          <w:rFonts w:ascii="Times New Roman" w:hAnsi="Times New Roman" w:cs="Times New Roman"/>
          <w:sz w:val="20"/>
          <w:szCs w:val="20"/>
        </w:rPr>
        <w:t xml:space="preserve">%), and poor knowledge was </w:t>
      </w:r>
      <w:r w:rsidR="00A1768F">
        <w:rPr>
          <w:rFonts w:ascii="Times New Roman" w:hAnsi="Times New Roman" w:cs="Times New Roman"/>
          <w:sz w:val="20"/>
          <w:szCs w:val="20"/>
        </w:rPr>
        <w:t>5</w:t>
      </w:r>
      <w:r w:rsidR="008841DD" w:rsidRPr="008841DD">
        <w:rPr>
          <w:rFonts w:ascii="Times New Roman" w:hAnsi="Times New Roman" w:cs="Times New Roman"/>
          <w:sz w:val="20"/>
          <w:szCs w:val="20"/>
        </w:rPr>
        <w:t xml:space="preserve"> people (</w:t>
      </w:r>
      <w:r w:rsidR="00A1768F">
        <w:rPr>
          <w:rFonts w:ascii="Times New Roman" w:hAnsi="Times New Roman" w:cs="Times New Roman"/>
          <w:sz w:val="20"/>
          <w:szCs w:val="20"/>
        </w:rPr>
        <w:t>5.9</w:t>
      </w:r>
      <w:r w:rsidR="008841DD" w:rsidRPr="008841DD">
        <w:rPr>
          <w:rFonts w:ascii="Times New Roman" w:hAnsi="Times New Roman" w:cs="Times New Roman"/>
          <w:sz w:val="20"/>
          <w:szCs w:val="20"/>
        </w:rPr>
        <w:t>%).</w:t>
      </w:r>
    </w:p>
    <w:p w14:paraId="2C008417" w14:textId="77777777" w:rsidR="00DF24D2" w:rsidRDefault="008841DD" w:rsidP="008841DD">
      <w:pPr>
        <w:spacing w:line="240" w:lineRule="auto"/>
        <w:ind w:firstLine="16"/>
        <w:jc w:val="both"/>
        <w:rPr>
          <w:rFonts w:ascii="Times New Roman" w:hAnsi="Times New Roman" w:cs="Times New Roman"/>
          <w:sz w:val="20"/>
          <w:szCs w:val="20"/>
        </w:rPr>
      </w:pPr>
      <w:r w:rsidRPr="008841DD">
        <w:rPr>
          <w:rFonts w:ascii="Times New Roman" w:hAnsi="Times New Roman" w:cs="Times New Roman"/>
          <w:b/>
          <w:bCs/>
          <w:sz w:val="20"/>
          <w:szCs w:val="20"/>
        </w:rPr>
        <w:t>Conclusion:</w:t>
      </w:r>
      <w:r w:rsidRPr="008841DD">
        <w:rPr>
          <w:rFonts w:ascii="Times New Roman" w:hAnsi="Times New Roman" w:cs="Times New Roman"/>
          <w:sz w:val="20"/>
          <w:szCs w:val="20"/>
        </w:rPr>
        <w:t xml:space="preserve"> Most of the respondents had sufficient knowledge about adherence to taking the malaria drug falciparum as many as </w:t>
      </w:r>
      <w:r w:rsidR="00A1768F">
        <w:rPr>
          <w:rFonts w:ascii="Times New Roman" w:hAnsi="Times New Roman" w:cs="Times New Roman"/>
          <w:sz w:val="20"/>
          <w:szCs w:val="20"/>
        </w:rPr>
        <w:t>55</w:t>
      </w:r>
      <w:r w:rsidRPr="008841DD">
        <w:rPr>
          <w:rFonts w:ascii="Times New Roman" w:hAnsi="Times New Roman" w:cs="Times New Roman"/>
          <w:sz w:val="20"/>
          <w:szCs w:val="20"/>
        </w:rPr>
        <w:t xml:space="preserve"> people (</w:t>
      </w:r>
      <w:r w:rsidR="00A1768F">
        <w:rPr>
          <w:rFonts w:ascii="Times New Roman" w:hAnsi="Times New Roman" w:cs="Times New Roman"/>
          <w:sz w:val="20"/>
          <w:szCs w:val="20"/>
        </w:rPr>
        <w:t>64.7</w:t>
      </w:r>
      <w:r w:rsidRPr="008841DD">
        <w:rPr>
          <w:rFonts w:ascii="Times New Roman" w:hAnsi="Times New Roman" w:cs="Times New Roman"/>
          <w:sz w:val="20"/>
          <w:szCs w:val="20"/>
        </w:rPr>
        <w:t xml:space="preserve">%). </w:t>
      </w:r>
    </w:p>
    <w:p w14:paraId="02AE1294" w14:textId="4CBDE4D4" w:rsidR="00FC7941" w:rsidRPr="008841DD" w:rsidRDefault="00FC7941" w:rsidP="008841DD">
      <w:pPr>
        <w:spacing w:line="240" w:lineRule="auto"/>
        <w:ind w:firstLine="16"/>
        <w:jc w:val="both"/>
        <w:rPr>
          <w:rFonts w:ascii="Times New Roman" w:hAnsi="Times New Roman" w:cs="Times New Roman"/>
          <w:sz w:val="20"/>
          <w:szCs w:val="20"/>
        </w:rPr>
      </w:pPr>
      <w:proofErr w:type="gramStart"/>
      <w:r w:rsidRPr="008841DD">
        <w:rPr>
          <w:rFonts w:ascii="Times New Roman" w:hAnsi="Times New Roman" w:cs="Times New Roman"/>
          <w:sz w:val="20"/>
          <w:szCs w:val="20"/>
        </w:rPr>
        <w:t>Keywords :</w:t>
      </w:r>
      <w:proofErr w:type="gramEnd"/>
      <w:r w:rsidRPr="008841DD">
        <w:rPr>
          <w:rFonts w:ascii="Times New Roman" w:hAnsi="Times New Roman" w:cs="Times New Roman"/>
          <w:sz w:val="20"/>
          <w:szCs w:val="20"/>
        </w:rPr>
        <w:t xml:space="preserve"> Patient </w:t>
      </w:r>
      <w:proofErr w:type="spellStart"/>
      <w:r w:rsidRPr="008841DD">
        <w:rPr>
          <w:rFonts w:ascii="Times New Roman" w:hAnsi="Times New Roman" w:cs="Times New Roman"/>
          <w:sz w:val="20"/>
          <w:szCs w:val="20"/>
        </w:rPr>
        <w:t>Satifaction</w:t>
      </w:r>
      <w:proofErr w:type="spellEnd"/>
      <w:r w:rsidRPr="008841DD">
        <w:rPr>
          <w:rFonts w:ascii="Times New Roman" w:hAnsi="Times New Roman" w:cs="Times New Roman"/>
          <w:sz w:val="20"/>
          <w:szCs w:val="20"/>
        </w:rPr>
        <w:t>, Health Service</w:t>
      </w:r>
    </w:p>
    <w:p w14:paraId="58B2319D" w14:textId="77777777" w:rsidR="00650813" w:rsidRPr="008841DD" w:rsidRDefault="00650813" w:rsidP="0065081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bCs/>
          <w:sz w:val="20"/>
          <w:szCs w:val="20"/>
          <w:lang w:eastAsia="en-ID"/>
        </w:rPr>
      </w:pPr>
      <w:r w:rsidRPr="008841DD">
        <w:rPr>
          <w:rFonts w:ascii="Times New Roman" w:hAnsi="Times New Roman" w:cs="Times New Roman"/>
          <w:b/>
          <w:bCs/>
          <w:sz w:val="20"/>
          <w:szCs w:val="20"/>
          <w:lang w:eastAsia="en-ID"/>
        </w:rPr>
        <w:t>Nursing of student STIKES Jayapura</w:t>
      </w:r>
    </w:p>
    <w:p w14:paraId="47263FB5" w14:textId="77777777" w:rsidR="00650813" w:rsidRPr="008841DD" w:rsidRDefault="00650813" w:rsidP="0065081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bCs/>
          <w:sz w:val="20"/>
          <w:szCs w:val="20"/>
          <w:lang w:eastAsia="en-ID"/>
        </w:rPr>
      </w:pPr>
      <w:r w:rsidRPr="008841DD">
        <w:rPr>
          <w:rFonts w:ascii="Times New Roman" w:hAnsi="Times New Roman" w:cs="Times New Roman"/>
          <w:b/>
          <w:bCs/>
          <w:sz w:val="20"/>
          <w:szCs w:val="20"/>
        </w:rPr>
        <w:t xml:space="preserve">First Advisor </w:t>
      </w:r>
    </w:p>
    <w:p w14:paraId="2166DD45" w14:textId="77777777" w:rsidR="00650813" w:rsidRPr="008841DD" w:rsidRDefault="00650813" w:rsidP="0065081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bCs/>
          <w:sz w:val="20"/>
          <w:szCs w:val="20"/>
          <w:lang w:eastAsia="en-ID"/>
        </w:rPr>
      </w:pPr>
      <w:r w:rsidRPr="008841DD">
        <w:rPr>
          <w:rFonts w:ascii="Times New Roman" w:hAnsi="Times New Roman" w:cs="Times New Roman"/>
          <w:b/>
          <w:bCs/>
          <w:sz w:val="20"/>
          <w:szCs w:val="20"/>
        </w:rPr>
        <w:t xml:space="preserve">Second Advisor </w:t>
      </w:r>
    </w:p>
    <w:p w14:paraId="48282DD2" w14:textId="3E0B521E" w:rsidR="00650813" w:rsidRPr="00B14359" w:rsidRDefault="00650813">
      <w:pPr>
        <w:sectPr w:rsidR="00650813" w:rsidRPr="00B14359" w:rsidSect="00FC7941">
          <w:pgSz w:w="11906" w:h="16838"/>
          <w:pgMar w:top="1701" w:right="1418" w:bottom="1418" w:left="1418" w:header="708" w:footer="708" w:gutter="0"/>
          <w:cols w:space="708"/>
          <w:docGrid w:linePitch="360"/>
        </w:sectPr>
      </w:pPr>
    </w:p>
    <w:p w14:paraId="43E447EE" w14:textId="77777777" w:rsidR="00FC7941" w:rsidRPr="00B14359" w:rsidRDefault="00FC7941" w:rsidP="00FC7941">
      <w:pPr>
        <w:spacing w:line="240" w:lineRule="auto"/>
        <w:jc w:val="both"/>
        <w:rPr>
          <w:rFonts w:ascii="Times New Roman" w:hAnsi="Times New Roman" w:cs="Times New Roman"/>
          <w:b/>
          <w:bCs/>
          <w:sz w:val="24"/>
          <w:szCs w:val="24"/>
        </w:rPr>
      </w:pPr>
      <w:proofErr w:type="spellStart"/>
      <w:r w:rsidRPr="00B14359">
        <w:rPr>
          <w:rFonts w:ascii="Times New Roman" w:hAnsi="Times New Roman" w:cs="Times New Roman"/>
          <w:b/>
          <w:bCs/>
          <w:sz w:val="24"/>
          <w:szCs w:val="24"/>
        </w:rPr>
        <w:lastRenderedPageBreak/>
        <w:t>Pendahuluan</w:t>
      </w:r>
      <w:proofErr w:type="spellEnd"/>
    </w:p>
    <w:p w14:paraId="27A840C4" w14:textId="77777777" w:rsidR="00FC7941" w:rsidRPr="00B14359" w:rsidRDefault="00FC7941" w:rsidP="00FC7941">
      <w:pPr>
        <w:spacing w:line="240" w:lineRule="auto"/>
        <w:ind w:firstLine="567"/>
        <w:jc w:val="both"/>
        <w:rPr>
          <w:rFonts w:ascii="Times New Roman" w:hAnsi="Times New Roman" w:cs="Times New Roman"/>
          <w:sz w:val="20"/>
          <w:szCs w:val="20"/>
        </w:rPr>
        <w:sectPr w:rsidR="00FC7941" w:rsidRPr="00B14359" w:rsidSect="00FC24D5">
          <w:type w:val="continuous"/>
          <w:pgSz w:w="11906" w:h="16838" w:code="9"/>
          <w:pgMar w:top="1701" w:right="1418" w:bottom="1418" w:left="1418" w:header="709" w:footer="709" w:gutter="0"/>
          <w:cols w:num="2" w:space="708"/>
          <w:docGrid w:linePitch="360"/>
        </w:sectPr>
      </w:pPr>
    </w:p>
    <w:p w14:paraId="3A87AA0C" w14:textId="6D1BAF08" w:rsidR="00FE016C" w:rsidRPr="00FE016C" w:rsidRDefault="00FE016C" w:rsidP="00FE016C">
      <w:pPr>
        <w:spacing w:after="0" w:line="240" w:lineRule="auto"/>
        <w:ind w:firstLine="567"/>
        <w:jc w:val="both"/>
        <w:rPr>
          <w:rFonts w:ascii="Times New Roman" w:hAnsi="Times New Roman" w:cs="Times New Roman"/>
          <w:sz w:val="20"/>
          <w:szCs w:val="20"/>
          <w:lang w:val="en-US"/>
        </w:rPr>
      </w:pPr>
      <w:r w:rsidRPr="00FE016C">
        <w:rPr>
          <w:rFonts w:ascii="Times New Roman" w:hAnsi="Times New Roman" w:cs="Times New Roman"/>
          <w:sz w:val="20"/>
          <w:szCs w:val="20"/>
        </w:rPr>
        <w:t>Malaria</w:t>
      </w:r>
      <w:r w:rsidRPr="00FE016C">
        <w:rPr>
          <w:rFonts w:ascii="Times New Roman" w:hAnsi="Times New Roman" w:cs="Times New Roman"/>
          <w:sz w:val="20"/>
          <w:szCs w:val="20"/>
          <w:lang w:val="en-US"/>
        </w:rPr>
        <w:t xml:space="preserve"> falciparum</w:t>
      </w:r>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adalah</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penyakit</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infeksi</w:t>
      </w:r>
      <w:proofErr w:type="spellEnd"/>
      <w:r w:rsidRPr="00FE016C">
        <w:rPr>
          <w:rFonts w:ascii="Times New Roman" w:hAnsi="Times New Roman" w:cs="Times New Roman"/>
          <w:sz w:val="20"/>
          <w:szCs w:val="20"/>
        </w:rPr>
        <w:t xml:space="preserve"> yang </w:t>
      </w:r>
      <w:proofErr w:type="spellStart"/>
      <w:r w:rsidRPr="00FE016C">
        <w:rPr>
          <w:rFonts w:ascii="Times New Roman" w:hAnsi="Times New Roman" w:cs="Times New Roman"/>
          <w:sz w:val="20"/>
          <w:szCs w:val="20"/>
        </w:rPr>
        <w:t>disebabkan</w:t>
      </w:r>
      <w:proofErr w:type="spellEnd"/>
      <w:r w:rsidRPr="00FE016C">
        <w:rPr>
          <w:rFonts w:ascii="Times New Roman" w:hAnsi="Times New Roman" w:cs="Times New Roman"/>
          <w:sz w:val="20"/>
          <w:szCs w:val="20"/>
        </w:rPr>
        <w:t xml:space="preserve"> oleh </w:t>
      </w:r>
      <w:proofErr w:type="spellStart"/>
      <w:r w:rsidRPr="00FE016C">
        <w:rPr>
          <w:rFonts w:ascii="Times New Roman" w:hAnsi="Times New Roman" w:cs="Times New Roman"/>
          <w:sz w:val="20"/>
          <w:szCs w:val="20"/>
        </w:rPr>
        <w:t>sprotozoar</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dari</w:t>
      </w:r>
      <w:proofErr w:type="spellEnd"/>
      <w:r w:rsidRPr="00FE016C">
        <w:rPr>
          <w:rFonts w:ascii="Times New Roman" w:hAnsi="Times New Roman" w:cs="Times New Roman"/>
          <w:sz w:val="20"/>
          <w:szCs w:val="20"/>
        </w:rPr>
        <w:t xml:space="preserve"> genus pl</w:t>
      </w:r>
      <w:r w:rsidRPr="00FE016C">
        <w:rPr>
          <w:rFonts w:ascii="Times New Roman" w:hAnsi="Times New Roman" w:cs="Times New Roman"/>
          <w:sz w:val="20"/>
          <w:szCs w:val="20"/>
          <w:lang w:val="en-US"/>
        </w:rPr>
        <w:t>a</w:t>
      </w:r>
      <w:proofErr w:type="spellStart"/>
      <w:r w:rsidRPr="00FE016C">
        <w:rPr>
          <w:rFonts w:ascii="Times New Roman" w:hAnsi="Times New Roman" w:cs="Times New Roman"/>
          <w:sz w:val="20"/>
          <w:szCs w:val="20"/>
        </w:rPr>
        <w:t>smodi</w:t>
      </w:r>
      <w:proofErr w:type="spellEnd"/>
      <w:r w:rsidRPr="00FE016C">
        <w:rPr>
          <w:rFonts w:ascii="Times New Roman" w:hAnsi="Times New Roman" w:cs="Times New Roman"/>
          <w:sz w:val="20"/>
          <w:szCs w:val="20"/>
          <w:lang w:val="en-US"/>
        </w:rPr>
        <w:t>u</w:t>
      </w:r>
      <w:r w:rsidRPr="00FE016C">
        <w:rPr>
          <w:rFonts w:ascii="Times New Roman" w:hAnsi="Times New Roman" w:cs="Times New Roman"/>
          <w:sz w:val="20"/>
          <w:szCs w:val="20"/>
        </w:rPr>
        <w:t xml:space="preserve">m, </w:t>
      </w:r>
      <w:proofErr w:type="spellStart"/>
      <w:r w:rsidRPr="00FE016C">
        <w:rPr>
          <w:rFonts w:ascii="Times New Roman" w:hAnsi="Times New Roman" w:cs="Times New Roman"/>
          <w:sz w:val="20"/>
          <w:szCs w:val="20"/>
        </w:rPr>
        <w:t>penyakit</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ini</w:t>
      </w:r>
      <w:proofErr w:type="spellEnd"/>
      <w:r w:rsidRPr="00FE016C">
        <w:rPr>
          <w:rFonts w:ascii="Times New Roman" w:hAnsi="Times New Roman" w:cs="Times New Roman"/>
          <w:sz w:val="20"/>
          <w:szCs w:val="20"/>
        </w:rPr>
        <w:t xml:space="preserve"> di </w:t>
      </w:r>
      <w:proofErr w:type="spellStart"/>
      <w:r w:rsidRPr="00FE016C">
        <w:rPr>
          <w:rFonts w:ascii="Times New Roman" w:hAnsi="Times New Roman" w:cs="Times New Roman"/>
          <w:sz w:val="20"/>
          <w:szCs w:val="20"/>
        </w:rPr>
        <w:t>tularkan</w:t>
      </w:r>
      <w:proofErr w:type="spellEnd"/>
      <w:r w:rsidRPr="00FE016C">
        <w:rPr>
          <w:rFonts w:ascii="Times New Roman" w:hAnsi="Times New Roman" w:cs="Times New Roman"/>
          <w:sz w:val="20"/>
          <w:szCs w:val="20"/>
        </w:rPr>
        <w:t xml:space="preserve"> oleh </w:t>
      </w:r>
      <w:proofErr w:type="spellStart"/>
      <w:r w:rsidRPr="00FE016C">
        <w:rPr>
          <w:rFonts w:ascii="Times New Roman" w:hAnsi="Times New Roman" w:cs="Times New Roman"/>
          <w:sz w:val="20"/>
          <w:szCs w:val="20"/>
        </w:rPr>
        <w:t>nyamuk</w:t>
      </w:r>
      <w:proofErr w:type="spellEnd"/>
      <w:r w:rsidRPr="00FE016C">
        <w:rPr>
          <w:rFonts w:ascii="Times New Roman" w:hAnsi="Times New Roman" w:cs="Times New Roman"/>
          <w:sz w:val="20"/>
          <w:szCs w:val="20"/>
        </w:rPr>
        <w:t xml:space="preserve"> anopheles </w:t>
      </w:r>
      <w:proofErr w:type="spellStart"/>
      <w:r w:rsidRPr="00FE016C">
        <w:rPr>
          <w:rFonts w:ascii="Times New Roman" w:hAnsi="Times New Roman" w:cs="Times New Roman"/>
          <w:sz w:val="20"/>
          <w:szCs w:val="20"/>
        </w:rPr>
        <w:t>betina</w:t>
      </w:r>
      <w:proofErr w:type="spellEnd"/>
      <w:r w:rsidRPr="00FE016C">
        <w:rPr>
          <w:rFonts w:ascii="Times New Roman" w:hAnsi="Times New Roman" w:cs="Times New Roman"/>
          <w:sz w:val="20"/>
          <w:szCs w:val="20"/>
        </w:rPr>
        <w:t xml:space="preserve"> dan </w:t>
      </w:r>
      <w:proofErr w:type="spellStart"/>
      <w:r w:rsidRPr="00FE016C">
        <w:rPr>
          <w:rFonts w:ascii="Times New Roman" w:hAnsi="Times New Roman" w:cs="Times New Roman"/>
          <w:sz w:val="20"/>
          <w:szCs w:val="20"/>
        </w:rPr>
        <w:t>dapat</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menyerang</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semua</w:t>
      </w:r>
      <w:proofErr w:type="spellEnd"/>
      <w:r w:rsidRPr="00FE016C">
        <w:rPr>
          <w:rFonts w:ascii="Times New Roman" w:hAnsi="Times New Roman" w:cs="Times New Roman"/>
          <w:sz w:val="20"/>
          <w:szCs w:val="20"/>
        </w:rPr>
        <w:t xml:space="preserve"> orang. </w:t>
      </w:r>
      <w:proofErr w:type="spellStart"/>
      <w:r w:rsidRPr="00FE016C">
        <w:rPr>
          <w:rFonts w:ascii="Times New Roman" w:eastAsia="Calibri" w:hAnsi="Times New Roman" w:cs="Times New Roman"/>
          <w:sz w:val="20"/>
          <w:szCs w:val="20"/>
        </w:rPr>
        <w:t>Agen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penyebab</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penyakit</w:t>
      </w:r>
      <w:proofErr w:type="spellEnd"/>
      <w:r w:rsidRPr="00FE016C">
        <w:rPr>
          <w:rFonts w:ascii="Times New Roman" w:eastAsia="Calibri" w:hAnsi="Times New Roman" w:cs="Times New Roman"/>
          <w:sz w:val="20"/>
          <w:szCs w:val="20"/>
        </w:rPr>
        <w:t xml:space="preserve"> malaria </w:t>
      </w:r>
      <w:proofErr w:type="spellStart"/>
      <w:r w:rsidRPr="00FE016C">
        <w:rPr>
          <w:rFonts w:ascii="Times New Roman" w:eastAsia="Calibri" w:hAnsi="Times New Roman" w:cs="Times New Roman"/>
          <w:sz w:val="20"/>
          <w:szCs w:val="20"/>
        </w:rPr>
        <w:t>adalah</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parasit</w:t>
      </w:r>
      <w:proofErr w:type="spellEnd"/>
      <w:r w:rsidRPr="00FE016C">
        <w:rPr>
          <w:rFonts w:ascii="Times New Roman" w:eastAsia="Calibri" w:hAnsi="Times New Roman" w:cs="Times New Roman"/>
          <w:sz w:val="20"/>
          <w:szCs w:val="20"/>
        </w:rPr>
        <w:t xml:space="preserve"> yang </w:t>
      </w:r>
      <w:proofErr w:type="spellStart"/>
      <w:r w:rsidRPr="00FE016C">
        <w:rPr>
          <w:rFonts w:ascii="Times New Roman" w:eastAsia="Calibri" w:hAnsi="Times New Roman" w:cs="Times New Roman"/>
          <w:sz w:val="20"/>
          <w:szCs w:val="20"/>
        </w:rPr>
        <w:t>berasal</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dari</w:t>
      </w:r>
      <w:proofErr w:type="spellEnd"/>
      <w:r w:rsidRPr="00FE016C">
        <w:rPr>
          <w:rFonts w:ascii="Times New Roman" w:eastAsia="Calibri" w:hAnsi="Times New Roman" w:cs="Times New Roman"/>
          <w:sz w:val="20"/>
          <w:szCs w:val="20"/>
        </w:rPr>
        <w:t xml:space="preserve"> genus plasmodium. </w:t>
      </w:r>
      <w:proofErr w:type="spellStart"/>
      <w:r w:rsidRPr="00FE016C">
        <w:rPr>
          <w:rFonts w:ascii="Times New Roman" w:eastAsia="Calibri" w:hAnsi="Times New Roman" w:cs="Times New Roman"/>
          <w:sz w:val="20"/>
          <w:szCs w:val="20"/>
        </w:rPr>
        <w:t>Yaitu</w:t>
      </w:r>
      <w:proofErr w:type="spellEnd"/>
      <w:r w:rsidRPr="00FE016C">
        <w:rPr>
          <w:rFonts w:ascii="Times New Roman" w:eastAsia="Calibri" w:hAnsi="Times New Roman" w:cs="Times New Roman"/>
          <w:sz w:val="20"/>
          <w:szCs w:val="20"/>
        </w:rPr>
        <w:t xml:space="preserve"> Plasmodium falciparum, </w:t>
      </w:r>
      <w:proofErr w:type="spellStart"/>
      <w:r w:rsidRPr="00FE016C">
        <w:rPr>
          <w:rFonts w:ascii="Times New Roman" w:eastAsia="Calibri" w:hAnsi="Times New Roman" w:cs="Times New Roman"/>
          <w:sz w:val="20"/>
          <w:szCs w:val="20"/>
        </w:rPr>
        <w:t>plasmodum</w:t>
      </w:r>
      <w:proofErr w:type="spellEnd"/>
      <w:r w:rsidRPr="00FE016C">
        <w:rPr>
          <w:rFonts w:ascii="Times New Roman" w:eastAsia="Calibri" w:hAnsi="Times New Roman" w:cs="Times New Roman"/>
          <w:sz w:val="20"/>
          <w:szCs w:val="20"/>
        </w:rPr>
        <w:t xml:space="preserve"> vivax, plasmodium </w:t>
      </w:r>
      <w:proofErr w:type="spellStart"/>
      <w:r w:rsidRPr="00FE016C">
        <w:rPr>
          <w:rFonts w:ascii="Times New Roman" w:eastAsia="Calibri" w:hAnsi="Times New Roman" w:cs="Times New Roman"/>
          <w:sz w:val="20"/>
          <w:szCs w:val="20"/>
        </w:rPr>
        <w:t>malariae</w:t>
      </w:r>
      <w:proofErr w:type="spellEnd"/>
      <w:r w:rsidRPr="00FE016C">
        <w:rPr>
          <w:rFonts w:ascii="Times New Roman" w:eastAsia="Calibri" w:hAnsi="Times New Roman" w:cs="Times New Roman"/>
          <w:sz w:val="20"/>
          <w:szCs w:val="20"/>
        </w:rPr>
        <w:t xml:space="preserve">, plasmodium </w:t>
      </w:r>
      <w:proofErr w:type="spellStart"/>
      <w:r w:rsidRPr="00FE016C">
        <w:rPr>
          <w:rFonts w:ascii="Times New Roman" w:eastAsia="Calibri" w:hAnsi="Times New Roman" w:cs="Times New Roman"/>
          <w:sz w:val="20"/>
          <w:szCs w:val="20"/>
        </w:rPr>
        <w:t>ovale</w:t>
      </w:r>
      <w:proofErr w:type="spellEnd"/>
      <w:r w:rsidRPr="00FE016C">
        <w:rPr>
          <w:rFonts w:ascii="Times New Roman" w:eastAsia="Calibri" w:hAnsi="Times New Roman" w:cs="Times New Roman"/>
          <w:sz w:val="20"/>
          <w:szCs w:val="20"/>
        </w:rPr>
        <w:t xml:space="preserve">, dan plasmodium </w:t>
      </w:r>
      <w:proofErr w:type="spellStart"/>
      <w:r w:rsidRPr="00FE016C">
        <w:rPr>
          <w:rFonts w:ascii="Times New Roman" w:eastAsia="Calibri" w:hAnsi="Times New Roman" w:cs="Times New Roman"/>
          <w:sz w:val="20"/>
          <w:szCs w:val="20"/>
        </w:rPr>
        <w:t>knowlesi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hAnsi="Times New Roman" w:cs="Times New Roman"/>
          <w:sz w:val="20"/>
          <w:szCs w:val="20"/>
        </w:rPr>
        <w:t>Soedarto</w:t>
      </w:r>
      <w:proofErr w:type="spellEnd"/>
      <w:r w:rsidRPr="00FE016C">
        <w:rPr>
          <w:rFonts w:ascii="Times New Roman" w:hAnsi="Times New Roman" w:cs="Times New Roman"/>
          <w:sz w:val="20"/>
          <w:szCs w:val="20"/>
        </w:rPr>
        <w:t>,</w:t>
      </w:r>
      <w:r w:rsidRPr="00FE016C">
        <w:rPr>
          <w:rFonts w:ascii="Times New Roman" w:hAnsi="Times New Roman" w:cs="Times New Roman"/>
          <w:sz w:val="20"/>
          <w:szCs w:val="20"/>
          <w:lang w:val="en-US"/>
        </w:rPr>
        <w:t xml:space="preserve"> </w:t>
      </w:r>
      <w:proofErr w:type="gramStart"/>
      <w:r w:rsidRPr="00FE016C">
        <w:rPr>
          <w:rFonts w:ascii="Times New Roman" w:hAnsi="Times New Roman" w:cs="Times New Roman"/>
          <w:sz w:val="20"/>
          <w:szCs w:val="20"/>
        </w:rPr>
        <w:t>2011 )</w:t>
      </w:r>
      <w:proofErr w:type="gramEnd"/>
      <w:r w:rsidRPr="00FE016C">
        <w:rPr>
          <w:rFonts w:ascii="Times New Roman" w:hAnsi="Times New Roman" w:cs="Times New Roman"/>
          <w:sz w:val="20"/>
          <w:szCs w:val="20"/>
        </w:rPr>
        <w:t>.</w:t>
      </w:r>
    </w:p>
    <w:p w14:paraId="6AF15325" w14:textId="77777777" w:rsidR="00FE016C" w:rsidRPr="00FE016C" w:rsidRDefault="00FE016C" w:rsidP="00FE016C">
      <w:pPr>
        <w:spacing w:after="0" w:line="240" w:lineRule="auto"/>
        <w:ind w:firstLine="709"/>
        <w:jc w:val="both"/>
        <w:rPr>
          <w:rFonts w:ascii="Times New Roman" w:hAnsi="Times New Roman" w:cs="Times New Roman"/>
          <w:sz w:val="20"/>
          <w:szCs w:val="20"/>
          <w:lang w:val="en-US"/>
        </w:rPr>
      </w:pPr>
      <w:proofErr w:type="spellStart"/>
      <w:r w:rsidRPr="00FE016C">
        <w:rPr>
          <w:rFonts w:ascii="Times New Roman" w:eastAsia="Calibri" w:hAnsi="Times New Roman" w:cs="Times New Roman"/>
          <w:sz w:val="20"/>
          <w:szCs w:val="20"/>
        </w:rPr>
        <w:t>Menurut</w:t>
      </w:r>
      <w:proofErr w:type="spellEnd"/>
      <w:r w:rsidRPr="00FE016C">
        <w:rPr>
          <w:rFonts w:ascii="Times New Roman" w:eastAsia="Calibri" w:hAnsi="Times New Roman" w:cs="Times New Roman"/>
          <w:sz w:val="20"/>
          <w:szCs w:val="20"/>
        </w:rPr>
        <w:t xml:space="preserve"> data </w:t>
      </w:r>
      <w:proofErr w:type="spellStart"/>
      <w:r w:rsidRPr="00FE016C">
        <w:rPr>
          <w:rFonts w:ascii="Times New Roman" w:eastAsia="Calibri" w:hAnsi="Times New Roman" w:cs="Times New Roman"/>
          <w:sz w:val="20"/>
          <w:szCs w:val="20"/>
          <w:lang w:val="en-US"/>
        </w:rPr>
        <w:t>dari</w:t>
      </w:r>
      <w:proofErr w:type="spellEnd"/>
      <w:r w:rsidRPr="00FE016C">
        <w:rPr>
          <w:rFonts w:ascii="Times New Roman" w:eastAsia="Calibri" w:hAnsi="Times New Roman" w:cs="Times New Roman"/>
          <w:sz w:val="20"/>
          <w:szCs w:val="20"/>
          <w:lang w:val="en-US"/>
        </w:rPr>
        <w:t xml:space="preserve"> </w:t>
      </w:r>
      <w:r w:rsidRPr="00FE016C">
        <w:rPr>
          <w:rFonts w:ascii="Times New Roman" w:eastAsia="Calibri" w:hAnsi="Times New Roman" w:cs="Times New Roman"/>
          <w:sz w:val="20"/>
          <w:szCs w:val="20"/>
        </w:rPr>
        <w:t xml:space="preserve">World Health Organization (WHO) </w:t>
      </w:r>
      <w:proofErr w:type="spellStart"/>
      <w:r w:rsidRPr="00FE016C">
        <w:rPr>
          <w:rFonts w:ascii="Times New Roman" w:eastAsia="Calibri" w:hAnsi="Times New Roman" w:cs="Times New Roman"/>
          <w:sz w:val="20"/>
          <w:szCs w:val="20"/>
        </w:rPr>
        <w:t>kasus</w:t>
      </w:r>
      <w:proofErr w:type="spellEnd"/>
      <w:r w:rsidRPr="00FE016C">
        <w:rPr>
          <w:rFonts w:ascii="Times New Roman" w:eastAsia="Calibri" w:hAnsi="Times New Roman" w:cs="Times New Roman"/>
          <w:sz w:val="20"/>
          <w:szCs w:val="20"/>
        </w:rPr>
        <w:t xml:space="preserve"> malaria</w:t>
      </w:r>
      <w:r w:rsidRPr="00FE016C">
        <w:rPr>
          <w:rFonts w:ascii="Times New Roman" w:eastAsia="Calibri" w:hAnsi="Times New Roman" w:cs="Times New Roman"/>
          <w:sz w:val="20"/>
          <w:szCs w:val="20"/>
          <w:lang w:val="en-US"/>
        </w:rPr>
        <w:t xml:space="preserve"> falciparum</w:t>
      </w:r>
      <w:r w:rsidRPr="00FE016C">
        <w:rPr>
          <w:rFonts w:ascii="Times New Roman" w:eastAsia="Calibri" w:hAnsi="Times New Roman" w:cs="Times New Roman"/>
          <w:sz w:val="20"/>
          <w:szCs w:val="20"/>
        </w:rPr>
        <w:t xml:space="preserve"> di </w:t>
      </w:r>
      <w:proofErr w:type="spellStart"/>
      <w:r w:rsidRPr="00FE016C">
        <w:rPr>
          <w:rFonts w:ascii="Times New Roman" w:eastAsia="Calibri" w:hAnsi="Times New Roman" w:cs="Times New Roman"/>
          <w:sz w:val="20"/>
          <w:szCs w:val="20"/>
        </w:rPr>
        <w:t>tahun</w:t>
      </w:r>
      <w:proofErr w:type="spellEnd"/>
      <w:r w:rsidRPr="00FE016C">
        <w:rPr>
          <w:rFonts w:ascii="Times New Roman" w:eastAsia="Calibri" w:hAnsi="Times New Roman" w:cs="Times New Roman"/>
          <w:sz w:val="20"/>
          <w:szCs w:val="20"/>
        </w:rPr>
        <w:t xml:space="preserve"> 2015 </w:t>
      </w:r>
      <w:proofErr w:type="spellStart"/>
      <w:r w:rsidRPr="00FE016C">
        <w:rPr>
          <w:rFonts w:ascii="Times New Roman" w:eastAsia="Calibri" w:hAnsi="Times New Roman" w:cs="Times New Roman"/>
          <w:sz w:val="20"/>
          <w:szCs w:val="20"/>
        </w:rPr>
        <w:t>terdapat</w:t>
      </w:r>
      <w:proofErr w:type="spellEnd"/>
      <w:r w:rsidRPr="00FE016C">
        <w:rPr>
          <w:rFonts w:ascii="Times New Roman" w:eastAsia="Calibri" w:hAnsi="Times New Roman" w:cs="Times New Roman"/>
          <w:sz w:val="20"/>
          <w:szCs w:val="20"/>
        </w:rPr>
        <w:t xml:space="preserve"> 214 </w:t>
      </w:r>
      <w:proofErr w:type="spellStart"/>
      <w:r w:rsidRPr="00FE016C">
        <w:rPr>
          <w:rFonts w:ascii="Times New Roman" w:eastAsia="Calibri" w:hAnsi="Times New Roman" w:cs="Times New Roman"/>
          <w:sz w:val="20"/>
          <w:szCs w:val="20"/>
        </w:rPr>
        <w:t>juta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kasus</w:t>
      </w:r>
      <w:proofErr w:type="spellEnd"/>
      <w:r w:rsidRPr="00FE016C">
        <w:rPr>
          <w:rFonts w:ascii="Times New Roman" w:eastAsia="Calibri" w:hAnsi="Times New Roman" w:cs="Times New Roman"/>
          <w:sz w:val="20"/>
          <w:szCs w:val="20"/>
        </w:rPr>
        <w:t xml:space="preserve"> di </w:t>
      </w:r>
      <w:proofErr w:type="spellStart"/>
      <w:r w:rsidRPr="00FE016C">
        <w:rPr>
          <w:rFonts w:ascii="Times New Roman" w:eastAsia="Calibri" w:hAnsi="Times New Roman" w:cs="Times New Roman"/>
          <w:sz w:val="20"/>
          <w:szCs w:val="20"/>
        </w:rPr>
        <w:t>seluruh</w:t>
      </w:r>
      <w:proofErr w:type="spellEnd"/>
      <w:r w:rsidRPr="00FE016C">
        <w:rPr>
          <w:rFonts w:ascii="Times New Roman" w:eastAsia="Calibri" w:hAnsi="Times New Roman" w:cs="Times New Roman"/>
          <w:sz w:val="20"/>
          <w:szCs w:val="20"/>
        </w:rPr>
        <w:t xml:space="preserve"> </w:t>
      </w:r>
      <w:r w:rsidRPr="00FE016C">
        <w:rPr>
          <w:rFonts w:ascii="Times New Roman" w:eastAsia="Calibri" w:hAnsi="Times New Roman" w:cs="Times New Roman"/>
          <w:sz w:val="20"/>
          <w:szCs w:val="20"/>
          <w:lang w:val="en-US"/>
        </w:rPr>
        <w:t>D</w:t>
      </w:r>
      <w:proofErr w:type="spellStart"/>
      <w:r w:rsidRPr="00FE016C">
        <w:rPr>
          <w:rFonts w:ascii="Times New Roman" w:eastAsia="Calibri" w:hAnsi="Times New Roman" w:cs="Times New Roman"/>
          <w:sz w:val="20"/>
          <w:szCs w:val="20"/>
        </w:rPr>
        <w:t>unia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selain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itu</w:t>
      </w:r>
      <w:proofErr w:type="spellEnd"/>
      <w:r w:rsidRPr="00FE016C">
        <w:rPr>
          <w:rFonts w:ascii="Times New Roman" w:eastAsia="Calibri" w:hAnsi="Times New Roman" w:cs="Times New Roman"/>
          <w:sz w:val="20"/>
          <w:szCs w:val="20"/>
        </w:rPr>
        <w:t xml:space="preserve"> di </w:t>
      </w:r>
      <w:proofErr w:type="spellStart"/>
      <w:r w:rsidRPr="00FE016C">
        <w:rPr>
          <w:rFonts w:ascii="Times New Roman" w:eastAsia="Calibri" w:hAnsi="Times New Roman" w:cs="Times New Roman"/>
          <w:sz w:val="20"/>
          <w:szCs w:val="20"/>
        </w:rPr>
        <w:t>laporkan</w:t>
      </w:r>
      <w:proofErr w:type="spellEnd"/>
      <w:r w:rsidRPr="00FE016C">
        <w:rPr>
          <w:rFonts w:ascii="Times New Roman" w:eastAsia="Calibri" w:hAnsi="Times New Roman" w:cs="Times New Roman"/>
          <w:sz w:val="20"/>
          <w:szCs w:val="20"/>
        </w:rPr>
        <w:t xml:space="preserve"> 438.000 orang </w:t>
      </w:r>
      <w:proofErr w:type="spellStart"/>
      <w:r w:rsidRPr="00FE016C">
        <w:rPr>
          <w:rFonts w:ascii="Times New Roman" w:eastAsia="Calibri" w:hAnsi="Times New Roman" w:cs="Times New Roman"/>
          <w:sz w:val="20"/>
          <w:szCs w:val="20"/>
        </w:rPr>
        <w:t>meninggal</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akibat</w:t>
      </w:r>
      <w:proofErr w:type="spellEnd"/>
      <w:r w:rsidRPr="00FE016C">
        <w:rPr>
          <w:rFonts w:ascii="Times New Roman" w:eastAsia="Calibri" w:hAnsi="Times New Roman" w:cs="Times New Roman"/>
          <w:sz w:val="20"/>
          <w:szCs w:val="20"/>
        </w:rPr>
        <w:t xml:space="preserve"> malaria</w:t>
      </w:r>
      <w:r w:rsidRPr="00FE016C">
        <w:rPr>
          <w:rFonts w:ascii="Times New Roman" w:eastAsia="Calibri" w:hAnsi="Times New Roman" w:cs="Times New Roman"/>
          <w:sz w:val="20"/>
          <w:szCs w:val="20"/>
          <w:lang w:val="en-US"/>
        </w:rPr>
        <w:t xml:space="preserve"> falciparum</w:t>
      </w:r>
      <w:r w:rsidRPr="00FE016C">
        <w:rPr>
          <w:rFonts w:ascii="Times New Roman" w:eastAsia="Calibri" w:hAnsi="Times New Roman" w:cs="Times New Roman"/>
          <w:sz w:val="20"/>
          <w:szCs w:val="20"/>
        </w:rPr>
        <w:t xml:space="preserve"> dan </w:t>
      </w:r>
      <w:proofErr w:type="spellStart"/>
      <w:r w:rsidRPr="00FE016C">
        <w:rPr>
          <w:rFonts w:ascii="Times New Roman" w:eastAsia="Calibri" w:hAnsi="Times New Roman" w:cs="Times New Roman"/>
          <w:sz w:val="20"/>
          <w:szCs w:val="20"/>
        </w:rPr>
        <w:t>tercatat</w:t>
      </w:r>
      <w:proofErr w:type="spellEnd"/>
      <w:r w:rsidRPr="00FE016C">
        <w:rPr>
          <w:rFonts w:ascii="Times New Roman" w:eastAsia="Calibri" w:hAnsi="Times New Roman" w:cs="Times New Roman"/>
          <w:sz w:val="20"/>
          <w:szCs w:val="20"/>
        </w:rPr>
        <w:t xml:space="preserve"> 65% </w:t>
      </w:r>
      <w:proofErr w:type="spellStart"/>
      <w:r w:rsidRPr="00FE016C">
        <w:rPr>
          <w:rFonts w:ascii="Times New Roman" w:eastAsia="Calibri" w:hAnsi="Times New Roman" w:cs="Times New Roman"/>
          <w:sz w:val="20"/>
          <w:szCs w:val="20"/>
        </w:rPr>
        <w:t>kematian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terjadi</w:t>
      </w:r>
      <w:proofErr w:type="spellEnd"/>
      <w:r w:rsidRPr="00FE016C">
        <w:rPr>
          <w:rFonts w:ascii="Times New Roman" w:eastAsia="Calibri" w:hAnsi="Times New Roman" w:cs="Times New Roman"/>
          <w:sz w:val="20"/>
          <w:szCs w:val="20"/>
        </w:rPr>
        <w:t xml:space="preserve"> pada </w:t>
      </w:r>
      <w:proofErr w:type="spellStart"/>
      <w:r w:rsidRPr="00FE016C">
        <w:rPr>
          <w:rFonts w:ascii="Times New Roman" w:eastAsia="Calibri" w:hAnsi="Times New Roman" w:cs="Times New Roman"/>
          <w:sz w:val="20"/>
          <w:szCs w:val="20"/>
        </w:rPr>
        <w:t>anak</w:t>
      </w:r>
      <w:proofErr w:type="spellEnd"/>
      <w:r w:rsidRPr="00FE016C">
        <w:rPr>
          <w:rFonts w:ascii="Times New Roman" w:eastAsia="Calibri" w:hAnsi="Times New Roman" w:cs="Times New Roman"/>
          <w:sz w:val="20"/>
          <w:szCs w:val="20"/>
        </w:rPr>
        <w:t xml:space="preserve"> di </w:t>
      </w:r>
      <w:proofErr w:type="spellStart"/>
      <w:r w:rsidRPr="00FE016C">
        <w:rPr>
          <w:rFonts w:ascii="Times New Roman" w:eastAsia="Calibri" w:hAnsi="Times New Roman" w:cs="Times New Roman"/>
          <w:sz w:val="20"/>
          <w:szCs w:val="20"/>
        </w:rPr>
        <w:t>bawah</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usia</w:t>
      </w:r>
      <w:proofErr w:type="spellEnd"/>
      <w:r w:rsidRPr="00FE016C">
        <w:rPr>
          <w:rFonts w:ascii="Times New Roman" w:eastAsia="Calibri" w:hAnsi="Times New Roman" w:cs="Times New Roman"/>
          <w:sz w:val="20"/>
          <w:szCs w:val="20"/>
        </w:rPr>
        <w:t xml:space="preserve"> lima </w:t>
      </w:r>
      <w:proofErr w:type="spellStart"/>
      <w:r w:rsidRPr="00FE016C">
        <w:rPr>
          <w:rFonts w:ascii="Times New Roman" w:eastAsia="Calibri" w:hAnsi="Times New Roman" w:cs="Times New Roman"/>
          <w:sz w:val="20"/>
          <w:szCs w:val="20"/>
        </w:rPr>
        <w:t>tahun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Sampai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saat</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ini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terdeteksi</w:t>
      </w:r>
      <w:proofErr w:type="spellEnd"/>
      <w:r w:rsidRPr="00FE016C">
        <w:rPr>
          <w:rFonts w:ascii="Times New Roman" w:eastAsia="Calibri" w:hAnsi="Times New Roman" w:cs="Times New Roman"/>
          <w:sz w:val="20"/>
          <w:szCs w:val="20"/>
        </w:rPr>
        <w:t xml:space="preserve"> 3,2 </w:t>
      </w:r>
      <w:proofErr w:type="spellStart"/>
      <w:r w:rsidRPr="00FE016C">
        <w:rPr>
          <w:rFonts w:ascii="Times New Roman" w:eastAsia="Calibri" w:hAnsi="Times New Roman" w:cs="Times New Roman"/>
          <w:sz w:val="20"/>
          <w:szCs w:val="20"/>
        </w:rPr>
        <w:t>miliar</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populasi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didunia</w:t>
      </w:r>
      <w:proofErr w:type="spellEnd"/>
      <w:r w:rsidRPr="00FE016C">
        <w:rPr>
          <w:rFonts w:ascii="Times New Roman" w:eastAsia="Calibri" w:hAnsi="Times New Roman" w:cs="Times New Roman"/>
          <w:sz w:val="20"/>
          <w:szCs w:val="20"/>
        </w:rPr>
        <w:t xml:space="preserve"> yang </w:t>
      </w:r>
      <w:proofErr w:type="spellStart"/>
      <w:r w:rsidRPr="00FE016C">
        <w:rPr>
          <w:rFonts w:ascii="Times New Roman" w:eastAsia="Calibri" w:hAnsi="Times New Roman" w:cs="Times New Roman"/>
          <w:sz w:val="20"/>
          <w:szCs w:val="20"/>
        </w:rPr>
        <w:t>beresiko</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terkena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penyakit</w:t>
      </w:r>
      <w:proofErr w:type="spellEnd"/>
      <w:r w:rsidRPr="00FE016C">
        <w:rPr>
          <w:rFonts w:ascii="Times New Roman" w:eastAsia="Calibri" w:hAnsi="Times New Roman" w:cs="Times New Roman"/>
          <w:sz w:val="20"/>
          <w:szCs w:val="20"/>
        </w:rPr>
        <w:t xml:space="preserve"> malaria</w:t>
      </w:r>
      <w:r w:rsidRPr="00FE016C">
        <w:rPr>
          <w:rFonts w:ascii="Times New Roman" w:eastAsia="Calibri" w:hAnsi="Times New Roman" w:cs="Times New Roman"/>
          <w:sz w:val="20"/>
          <w:szCs w:val="20"/>
          <w:lang w:val="en-US"/>
        </w:rPr>
        <w:t xml:space="preserve"> falciparum</w:t>
      </w:r>
      <w:r w:rsidRPr="00FE016C">
        <w:rPr>
          <w:rFonts w:ascii="Times New Roman" w:eastAsia="Calibri" w:hAnsi="Times New Roman" w:cs="Times New Roman"/>
          <w:sz w:val="20"/>
          <w:szCs w:val="20"/>
        </w:rPr>
        <w:t>.</w:t>
      </w:r>
      <w:r w:rsidRPr="00FE016C">
        <w:rPr>
          <w:rFonts w:ascii="Times New Roman" w:hAnsi="Times New Roman" w:cs="Times New Roman"/>
          <w:sz w:val="20"/>
          <w:szCs w:val="20"/>
        </w:rPr>
        <w:t xml:space="preserve"> </w:t>
      </w:r>
      <w:r w:rsidRPr="00FE016C">
        <w:rPr>
          <w:rFonts w:ascii="Times New Roman" w:hAnsi="Times New Roman" w:cs="Times New Roman"/>
          <w:sz w:val="20"/>
          <w:szCs w:val="20"/>
          <w:lang w:val="en-US"/>
        </w:rPr>
        <w:t xml:space="preserve">Pada </w:t>
      </w:r>
      <w:proofErr w:type="spellStart"/>
      <w:r w:rsidRPr="00FE016C">
        <w:rPr>
          <w:rFonts w:ascii="Times New Roman" w:hAnsi="Times New Roman" w:cs="Times New Roman"/>
          <w:sz w:val="20"/>
          <w:szCs w:val="20"/>
          <w:lang w:val="en-US"/>
        </w:rPr>
        <w:t>tahun</w:t>
      </w:r>
      <w:proofErr w:type="spellEnd"/>
      <w:r w:rsidRPr="00FE016C">
        <w:rPr>
          <w:rFonts w:ascii="Times New Roman" w:hAnsi="Times New Roman" w:cs="Times New Roman"/>
          <w:sz w:val="20"/>
          <w:szCs w:val="20"/>
          <w:lang w:val="en-US"/>
        </w:rPr>
        <w:t xml:space="preserve"> 2015</w:t>
      </w:r>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menunjukkan</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bahwa</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jumlah</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kasus</w:t>
      </w:r>
      <w:proofErr w:type="spellEnd"/>
      <w:r w:rsidRPr="00FE016C">
        <w:rPr>
          <w:rFonts w:ascii="Times New Roman" w:hAnsi="Times New Roman" w:cs="Times New Roman"/>
          <w:sz w:val="20"/>
          <w:szCs w:val="20"/>
        </w:rPr>
        <w:t xml:space="preserve"> malaria</w:t>
      </w:r>
      <w:r w:rsidRPr="00FE016C">
        <w:rPr>
          <w:rFonts w:ascii="Times New Roman" w:hAnsi="Times New Roman" w:cs="Times New Roman"/>
          <w:sz w:val="20"/>
          <w:szCs w:val="20"/>
          <w:lang w:val="en-US"/>
        </w:rPr>
        <w:t xml:space="preserve"> falciparum</w:t>
      </w:r>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secara</w:t>
      </w:r>
      <w:proofErr w:type="spellEnd"/>
      <w:r w:rsidRPr="00FE016C">
        <w:rPr>
          <w:rFonts w:ascii="Times New Roman" w:hAnsi="Times New Roman" w:cs="Times New Roman"/>
          <w:sz w:val="20"/>
          <w:szCs w:val="20"/>
        </w:rPr>
        <w:t xml:space="preserve"> global </w:t>
      </w:r>
      <w:proofErr w:type="spellStart"/>
      <w:r w:rsidRPr="00FE016C">
        <w:rPr>
          <w:rFonts w:ascii="Times New Roman" w:hAnsi="Times New Roman" w:cs="Times New Roman"/>
          <w:sz w:val="20"/>
          <w:szCs w:val="20"/>
        </w:rPr>
        <w:t>telah</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turun</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dari</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perkiraan</w:t>
      </w:r>
      <w:proofErr w:type="spellEnd"/>
      <w:r w:rsidRPr="00FE016C">
        <w:rPr>
          <w:rFonts w:ascii="Times New Roman" w:hAnsi="Times New Roman" w:cs="Times New Roman"/>
          <w:sz w:val="20"/>
          <w:szCs w:val="20"/>
        </w:rPr>
        <w:t xml:space="preserve"> 262 </w:t>
      </w:r>
      <w:proofErr w:type="spellStart"/>
      <w:r w:rsidRPr="00FE016C">
        <w:rPr>
          <w:rFonts w:ascii="Times New Roman" w:hAnsi="Times New Roman" w:cs="Times New Roman"/>
          <w:sz w:val="20"/>
          <w:szCs w:val="20"/>
        </w:rPr>
        <w:t>juta</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kasus</w:t>
      </w:r>
      <w:proofErr w:type="spellEnd"/>
      <w:r w:rsidRPr="00FE016C">
        <w:rPr>
          <w:rFonts w:ascii="Times New Roman" w:hAnsi="Times New Roman" w:cs="Times New Roman"/>
          <w:sz w:val="20"/>
          <w:szCs w:val="20"/>
        </w:rPr>
        <w:t xml:space="preserve"> pada </w:t>
      </w:r>
      <w:proofErr w:type="spellStart"/>
      <w:r w:rsidRPr="00FE016C">
        <w:rPr>
          <w:rFonts w:ascii="Times New Roman" w:hAnsi="Times New Roman" w:cs="Times New Roman"/>
          <w:sz w:val="20"/>
          <w:szCs w:val="20"/>
        </w:rPr>
        <w:t>tahun</w:t>
      </w:r>
      <w:proofErr w:type="spellEnd"/>
      <w:r w:rsidRPr="00FE016C">
        <w:rPr>
          <w:rFonts w:ascii="Times New Roman" w:hAnsi="Times New Roman" w:cs="Times New Roman"/>
          <w:sz w:val="20"/>
          <w:szCs w:val="20"/>
        </w:rPr>
        <w:t xml:space="preserve"> 2000 </w:t>
      </w:r>
      <w:proofErr w:type="spellStart"/>
      <w:r w:rsidRPr="00FE016C">
        <w:rPr>
          <w:rFonts w:ascii="Times New Roman" w:hAnsi="Times New Roman" w:cs="Times New Roman"/>
          <w:sz w:val="20"/>
          <w:szCs w:val="20"/>
        </w:rPr>
        <w:t>menjadi</w:t>
      </w:r>
      <w:proofErr w:type="spellEnd"/>
      <w:r w:rsidRPr="00FE016C">
        <w:rPr>
          <w:rFonts w:ascii="Times New Roman" w:hAnsi="Times New Roman" w:cs="Times New Roman"/>
          <w:sz w:val="20"/>
          <w:szCs w:val="20"/>
        </w:rPr>
        <w:t xml:space="preserve"> 214 </w:t>
      </w:r>
      <w:proofErr w:type="spellStart"/>
      <w:r w:rsidRPr="00FE016C">
        <w:rPr>
          <w:rFonts w:ascii="Times New Roman" w:hAnsi="Times New Roman" w:cs="Times New Roman"/>
          <w:sz w:val="20"/>
          <w:szCs w:val="20"/>
        </w:rPr>
        <w:t>juta</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kasus</w:t>
      </w:r>
      <w:proofErr w:type="spellEnd"/>
      <w:r w:rsidRPr="00FE016C">
        <w:rPr>
          <w:rFonts w:ascii="Times New Roman" w:hAnsi="Times New Roman" w:cs="Times New Roman"/>
          <w:sz w:val="20"/>
          <w:szCs w:val="20"/>
          <w:lang w:val="en-US"/>
        </w:rPr>
        <w:t>.</w:t>
      </w:r>
    </w:p>
    <w:p w14:paraId="718FE6EB" w14:textId="77777777" w:rsidR="00FE016C" w:rsidRDefault="00FE016C" w:rsidP="00FE016C">
      <w:pPr>
        <w:tabs>
          <w:tab w:val="left" w:pos="284"/>
          <w:tab w:val="left" w:pos="1134"/>
        </w:tabs>
        <w:spacing w:after="0" w:line="240" w:lineRule="auto"/>
        <w:ind w:firstLine="709"/>
        <w:jc w:val="both"/>
        <w:rPr>
          <w:rFonts w:ascii="Times New Roman" w:eastAsia="Calibri" w:hAnsi="Times New Roman" w:cs="Times New Roman"/>
          <w:sz w:val="20"/>
          <w:szCs w:val="20"/>
        </w:rPr>
      </w:pPr>
      <w:r w:rsidRPr="00FE016C">
        <w:rPr>
          <w:rFonts w:ascii="Times New Roman" w:eastAsia="Calibri" w:hAnsi="Times New Roman" w:cs="Times New Roman"/>
          <w:sz w:val="20"/>
          <w:szCs w:val="20"/>
        </w:rPr>
        <w:t xml:space="preserve">Papua </w:t>
      </w:r>
      <w:proofErr w:type="spellStart"/>
      <w:r w:rsidRPr="00FE016C">
        <w:rPr>
          <w:rFonts w:ascii="Times New Roman" w:eastAsia="Calibri" w:hAnsi="Times New Roman" w:cs="Times New Roman"/>
          <w:sz w:val="20"/>
          <w:szCs w:val="20"/>
        </w:rPr>
        <w:t>merupakan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daerah</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endemis</w:t>
      </w:r>
      <w:proofErr w:type="spellEnd"/>
      <w:r w:rsidRPr="00FE016C">
        <w:rPr>
          <w:rFonts w:ascii="Times New Roman" w:eastAsia="Calibri" w:hAnsi="Times New Roman" w:cs="Times New Roman"/>
          <w:sz w:val="20"/>
          <w:szCs w:val="20"/>
        </w:rPr>
        <w:t xml:space="preserve"> malaria, </w:t>
      </w:r>
      <w:proofErr w:type="spellStart"/>
      <w:r w:rsidRPr="00FE016C">
        <w:rPr>
          <w:rFonts w:ascii="Times New Roman" w:eastAsia="Calibri" w:hAnsi="Times New Roman" w:cs="Times New Roman"/>
          <w:sz w:val="20"/>
          <w:szCs w:val="20"/>
        </w:rPr>
        <w:t>menurut</w:t>
      </w:r>
      <w:proofErr w:type="spellEnd"/>
      <w:r w:rsidRPr="00FE016C">
        <w:rPr>
          <w:rFonts w:ascii="Times New Roman" w:eastAsia="Calibri" w:hAnsi="Times New Roman" w:cs="Times New Roman"/>
          <w:sz w:val="20"/>
          <w:szCs w:val="20"/>
        </w:rPr>
        <w:t xml:space="preserve"> data </w:t>
      </w:r>
      <w:proofErr w:type="spellStart"/>
      <w:r w:rsidRPr="00FE016C">
        <w:rPr>
          <w:rFonts w:ascii="Times New Roman" w:eastAsia="Calibri" w:hAnsi="Times New Roman" w:cs="Times New Roman"/>
          <w:sz w:val="20"/>
          <w:szCs w:val="20"/>
        </w:rPr>
        <w:t>Riskesdas</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tahun</w:t>
      </w:r>
      <w:proofErr w:type="spellEnd"/>
      <w:r w:rsidRPr="00FE016C">
        <w:rPr>
          <w:rFonts w:ascii="Times New Roman" w:eastAsia="Calibri" w:hAnsi="Times New Roman" w:cs="Times New Roman"/>
          <w:sz w:val="20"/>
          <w:szCs w:val="20"/>
        </w:rPr>
        <w:t xml:space="preserve"> 2017 </w:t>
      </w:r>
      <w:proofErr w:type="spellStart"/>
      <w:r w:rsidRPr="00FE016C">
        <w:rPr>
          <w:rFonts w:ascii="Times New Roman" w:eastAsia="Calibri" w:hAnsi="Times New Roman" w:cs="Times New Roman"/>
          <w:sz w:val="20"/>
          <w:szCs w:val="20"/>
        </w:rPr>
        <w:t>prevalensi</w:t>
      </w:r>
      <w:proofErr w:type="spellEnd"/>
      <w:r w:rsidRPr="00FE016C">
        <w:rPr>
          <w:rFonts w:ascii="Times New Roman" w:eastAsia="Calibri" w:hAnsi="Times New Roman" w:cs="Times New Roman"/>
          <w:sz w:val="20"/>
          <w:szCs w:val="20"/>
        </w:rPr>
        <w:t xml:space="preserve"> malaria</w:t>
      </w:r>
      <w:r w:rsidRPr="00FE016C">
        <w:rPr>
          <w:rFonts w:ascii="Times New Roman" w:eastAsia="Calibri" w:hAnsi="Times New Roman" w:cs="Times New Roman"/>
          <w:sz w:val="20"/>
          <w:szCs w:val="20"/>
          <w:lang w:val="en-US"/>
        </w:rPr>
        <w:t xml:space="preserve"> </w:t>
      </w:r>
      <w:proofErr w:type="gramStart"/>
      <w:r w:rsidRPr="00FE016C">
        <w:rPr>
          <w:rFonts w:ascii="Times New Roman" w:eastAsia="Calibri" w:hAnsi="Times New Roman" w:cs="Times New Roman"/>
          <w:sz w:val="20"/>
          <w:szCs w:val="20"/>
          <w:lang w:val="en-US"/>
        </w:rPr>
        <w:t xml:space="preserve">falciparum </w:t>
      </w:r>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baik</w:t>
      </w:r>
      <w:proofErr w:type="spellEnd"/>
      <w:proofErr w:type="gram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berdasarkan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Diagnosa</w:t>
      </w:r>
      <w:proofErr w:type="spellEnd"/>
      <w:r w:rsidRPr="00FE016C">
        <w:rPr>
          <w:rFonts w:ascii="Times New Roman" w:eastAsia="Calibri" w:hAnsi="Times New Roman" w:cs="Times New Roman"/>
          <w:sz w:val="20"/>
          <w:szCs w:val="20"/>
        </w:rPr>
        <w:t xml:space="preserve"> per </w:t>
      </w:r>
      <w:proofErr w:type="spellStart"/>
      <w:r w:rsidRPr="00FE016C">
        <w:rPr>
          <w:rFonts w:ascii="Times New Roman" w:eastAsia="Calibri" w:hAnsi="Times New Roman" w:cs="Times New Roman"/>
          <w:sz w:val="20"/>
          <w:szCs w:val="20"/>
        </w:rPr>
        <w:t>gejala</w:t>
      </w:r>
      <w:proofErr w:type="spellEnd"/>
      <w:r w:rsidRPr="00FE016C">
        <w:rPr>
          <w:rFonts w:ascii="Times New Roman" w:eastAsia="Calibri" w:hAnsi="Times New Roman" w:cs="Times New Roman"/>
          <w:sz w:val="20"/>
          <w:szCs w:val="20"/>
        </w:rPr>
        <w:t xml:space="preserve"> (D/G) </w:t>
      </w:r>
      <w:proofErr w:type="spellStart"/>
      <w:r w:rsidRPr="00FE016C">
        <w:rPr>
          <w:rFonts w:ascii="Times New Roman" w:eastAsia="Calibri" w:hAnsi="Times New Roman" w:cs="Times New Roman"/>
          <w:sz w:val="20"/>
          <w:szCs w:val="20"/>
        </w:rPr>
        <w:t>maupun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Diagnosa</w:t>
      </w:r>
      <w:proofErr w:type="spellEnd"/>
      <w:r w:rsidRPr="00FE016C">
        <w:rPr>
          <w:rFonts w:ascii="Times New Roman" w:eastAsia="Calibri" w:hAnsi="Times New Roman" w:cs="Times New Roman"/>
          <w:sz w:val="20"/>
          <w:szCs w:val="20"/>
        </w:rPr>
        <w:t xml:space="preserve"> (D) </w:t>
      </w:r>
      <w:proofErr w:type="spellStart"/>
      <w:r w:rsidRPr="00FE016C">
        <w:rPr>
          <w:rFonts w:ascii="Times New Roman" w:eastAsia="Calibri" w:hAnsi="Times New Roman" w:cs="Times New Roman"/>
          <w:sz w:val="20"/>
          <w:szCs w:val="20"/>
        </w:rPr>
        <w:t>menunjukkan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angka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prevalensi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cukup</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tinggi</w:t>
      </w:r>
      <w:proofErr w:type="spellEnd"/>
      <w:r w:rsidRPr="00FE016C">
        <w:rPr>
          <w:rFonts w:ascii="Times New Roman" w:eastAsia="Calibri" w:hAnsi="Times New Roman" w:cs="Times New Roman"/>
          <w:sz w:val="20"/>
          <w:szCs w:val="20"/>
        </w:rPr>
        <w:t xml:space="preserve">. Rata-rata </w:t>
      </w:r>
      <w:proofErr w:type="spellStart"/>
      <w:r w:rsidRPr="00FE016C">
        <w:rPr>
          <w:rFonts w:ascii="Times New Roman" w:eastAsia="Calibri" w:hAnsi="Times New Roman" w:cs="Times New Roman"/>
          <w:sz w:val="20"/>
          <w:szCs w:val="20"/>
        </w:rPr>
        <w:t>provinsi</w:t>
      </w:r>
      <w:proofErr w:type="spellEnd"/>
      <w:r w:rsidRPr="00FE016C">
        <w:rPr>
          <w:rFonts w:ascii="Times New Roman" w:eastAsia="Calibri" w:hAnsi="Times New Roman" w:cs="Times New Roman"/>
          <w:sz w:val="20"/>
          <w:szCs w:val="20"/>
        </w:rPr>
        <w:t xml:space="preserve"> </w:t>
      </w:r>
      <w:r w:rsidRPr="00FE016C">
        <w:rPr>
          <w:rFonts w:ascii="Times New Roman" w:eastAsia="Calibri" w:hAnsi="Times New Roman" w:cs="Times New Roman"/>
          <w:sz w:val="20"/>
          <w:szCs w:val="20"/>
          <w:lang w:val="en-US"/>
        </w:rPr>
        <w:t>P</w:t>
      </w:r>
      <w:proofErr w:type="spellStart"/>
      <w:r w:rsidRPr="00FE016C">
        <w:rPr>
          <w:rFonts w:ascii="Times New Roman" w:eastAsia="Calibri" w:hAnsi="Times New Roman" w:cs="Times New Roman"/>
          <w:sz w:val="20"/>
          <w:szCs w:val="20"/>
        </w:rPr>
        <w:t>apua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untuk</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angka</w:t>
      </w:r>
      <w:proofErr w:type="spellEnd"/>
      <w:r w:rsidRPr="00FE016C">
        <w:rPr>
          <w:rFonts w:ascii="Times New Roman" w:eastAsia="Calibri" w:hAnsi="Times New Roman" w:cs="Times New Roman"/>
          <w:sz w:val="20"/>
          <w:szCs w:val="20"/>
        </w:rPr>
        <w:t xml:space="preserve"> D/G 65,5% </w:t>
      </w:r>
      <w:proofErr w:type="spellStart"/>
      <w:r w:rsidRPr="00FE016C">
        <w:rPr>
          <w:rFonts w:ascii="Times New Roman" w:eastAsia="Calibri" w:hAnsi="Times New Roman" w:cs="Times New Roman"/>
          <w:sz w:val="20"/>
          <w:szCs w:val="20"/>
        </w:rPr>
        <w:t>sedangkan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kabupaten</w:t>
      </w:r>
      <w:proofErr w:type="spellEnd"/>
      <w:r w:rsidRPr="00FE016C">
        <w:rPr>
          <w:rFonts w:ascii="Times New Roman" w:eastAsia="Calibri" w:hAnsi="Times New Roman" w:cs="Times New Roman"/>
          <w:sz w:val="20"/>
          <w:szCs w:val="20"/>
        </w:rPr>
        <w:t xml:space="preserve"> Jayapura </w:t>
      </w:r>
      <w:proofErr w:type="spellStart"/>
      <w:r w:rsidRPr="00FE016C">
        <w:rPr>
          <w:rFonts w:ascii="Times New Roman" w:eastAsia="Calibri" w:hAnsi="Times New Roman" w:cs="Times New Roman"/>
          <w:sz w:val="20"/>
          <w:szCs w:val="20"/>
        </w:rPr>
        <w:t>angka</w:t>
      </w:r>
      <w:proofErr w:type="spellEnd"/>
      <w:r w:rsidRPr="00FE016C">
        <w:rPr>
          <w:rFonts w:ascii="Times New Roman" w:eastAsia="Calibri" w:hAnsi="Times New Roman" w:cs="Times New Roman"/>
          <w:sz w:val="20"/>
          <w:szCs w:val="20"/>
        </w:rPr>
        <w:t xml:space="preserve"> D/</w:t>
      </w:r>
      <w:proofErr w:type="gramStart"/>
      <w:r w:rsidRPr="00FE016C">
        <w:rPr>
          <w:rFonts w:ascii="Times New Roman" w:eastAsia="Calibri" w:hAnsi="Times New Roman" w:cs="Times New Roman"/>
          <w:sz w:val="20"/>
          <w:szCs w:val="20"/>
        </w:rPr>
        <w:t xml:space="preserve">G  </w:t>
      </w:r>
      <w:proofErr w:type="spellStart"/>
      <w:r w:rsidRPr="00FE016C">
        <w:rPr>
          <w:rFonts w:ascii="Times New Roman" w:eastAsia="Calibri" w:hAnsi="Times New Roman" w:cs="Times New Roman"/>
          <w:sz w:val="20"/>
          <w:szCs w:val="20"/>
        </w:rPr>
        <w:t>sebesar</w:t>
      </w:r>
      <w:proofErr w:type="spellEnd"/>
      <w:proofErr w:type="gramEnd"/>
      <w:r w:rsidRPr="00FE016C">
        <w:rPr>
          <w:rFonts w:ascii="Times New Roman" w:eastAsia="Calibri" w:hAnsi="Times New Roman" w:cs="Times New Roman"/>
          <w:sz w:val="20"/>
          <w:szCs w:val="20"/>
        </w:rPr>
        <w:t xml:space="preserve"> 78,1%. </w:t>
      </w:r>
    </w:p>
    <w:p w14:paraId="0ABBCC27" w14:textId="389AB5FD" w:rsidR="00FE016C" w:rsidRPr="00FE016C" w:rsidRDefault="00FE016C" w:rsidP="00FE016C">
      <w:pPr>
        <w:tabs>
          <w:tab w:val="left" w:pos="284"/>
          <w:tab w:val="left" w:pos="1134"/>
        </w:tabs>
        <w:spacing w:after="0" w:line="240" w:lineRule="auto"/>
        <w:ind w:firstLine="709"/>
        <w:jc w:val="both"/>
        <w:rPr>
          <w:rFonts w:ascii="Times New Roman" w:eastAsia="Calibri" w:hAnsi="Times New Roman" w:cs="Times New Roman"/>
          <w:sz w:val="20"/>
          <w:szCs w:val="20"/>
        </w:rPr>
      </w:pPr>
      <w:proofErr w:type="spellStart"/>
      <w:r w:rsidRPr="00FE016C">
        <w:rPr>
          <w:rFonts w:ascii="Times New Roman" w:eastAsia="Calibri" w:hAnsi="Times New Roman" w:cs="Times New Roman"/>
          <w:sz w:val="20"/>
          <w:szCs w:val="20"/>
        </w:rPr>
        <w:t>Upaya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penanggulangan</w:t>
      </w:r>
      <w:proofErr w:type="spellEnd"/>
      <w:r w:rsidRPr="00FE016C">
        <w:rPr>
          <w:rFonts w:ascii="Times New Roman" w:eastAsia="Calibri" w:hAnsi="Times New Roman" w:cs="Times New Roman"/>
          <w:sz w:val="20"/>
          <w:szCs w:val="20"/>
        </w:rPr>
        <w:t xml:space="preserve"> malaria </w:t>
      </w:r>
      <w:proofErr w:type="spellStart"/>
      <w:r w:rsidRPr="00FE016C">
        <w:rPr>
          <w:rFonts w:ascii="Times New Roman" w:eastAsia="Calibri" w:hAnsi="Times New Roman" w:cs="Times New Roman"/>
          <w:sz w:val="20"/>
          <w:szCs w:val="20"/>
        </w:rPr>
        <w:t>akan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dapat</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memberikan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hasil</w:t>
      </w:r>
      <w:proofErr w:type="spellEnd"/>
      <w:r w:rsidRPr="00FE016C">
        <w:rPr>
          <w:rFonts w:ascii="Times New Roman" w:eastAsia="Calibri" w:hAnsi="Times New Roman" w:cs="Times New Roman"/>
          <w:sz w:val="20"/>
          <w:szCs w:val="20"/>
        </w:rPr>
        <w:t xml:space="preserve"> yang </w:t>
      </w:r>
      <w:proofErr w:type="spellStart"/>
      <w:r w:rsidRPr="00FE016C">
        <w:rPr>
          <w:rFonts w:ascii="Times New Roman" w:eastAsia="Calibri" w:hAnsi="Times New Roman" w:cs="Times New Roman"/>
          <w:sz w:val="20"/>
          <w:szCs w:val="20"/>
        </w:rPr>
        <w:t>efektif</w:t>
      </w:r>
      <w:proofErr w:type="spellEnd"/>
      <w:r w:rsidRPr="00FE016C">
        <w:rPr>
          <w:rFonts w:ascii="Times New Roman" w:eastAsia="Calibri" w:hAnsi="Times New Roman" w:cs="Times New Roman"/>
          <w:sz w:val="20"/>
          <w:szCs w:val="20"/>
        </w:rPr>
        <w:t xml:space="preserve"> dan </w:t>
      </w:r>
      <w:proofErr w:type="spellStart"/>
      <w:r w:rsidRPr="00FE016C">
        <w:rPr>
          <w:rFonts w:ascii="Times New Roman" w:eastAsia="Calibri" w:hAnsi="Times New Roman" w:cs="Times New Roman"/>
          <w:sz w:val="20"/>
          <w:szCs w:val="20"/>
        </w:rPr>
        <w:t>efisien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jika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penanggulangannya</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didasarkan</w:t>
      </w:r>
      <w:proofErr w:type="spellEnd"/>
      <w:r w:rsidRPr="00FE016C">
        <w:rPr>
          <w:rFonts w:ascii="Times New Roman" w:eastAsia="Calibri" w:hAnsi="Times New Roman" w:cs="Times New Roman"/>
          <w:sz w:val="20"/>
          <w:szCs w:val="20"/>
        </w:rPr>
        <w:t xml:space="preserve"> pada data </w:t>
      </w:r>
      <w:proofErr w:type="spellStart"/>
      <w:r w:rsidRPr="00FE016C">
        <w:rPr>
          <w:rFonts w:ascii="Times New Roman" w:eastAsia="Calibri" w:hAnsi="Times New Roman" w:cs="Times New Roman"/>
          <w:sz w:val="20"/>
          <w:szCs w:val="20"/>
        </w:rPr>
        <w:t>epidemiologi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entomologi</w:t>
      </w:r>
      <w:proofErr w:type="spellEnd"/>
      <w:r w:rsidRPr="00FE016C">
        <w:rPr>
          <w:rFonts w:ascii="Times New Roman" w:eastAsia="Calibri" w:hAnsi="Times New Roman" w:cs="Times New Roman"/>
          <w:sz w:val="20"/>
          <w:szCs w:val="20"/>
        </w:rPr>
        <w:t xml:space="preserve">, dan </w:t>
      </w:r>
      <w:proofErr w:type="spellStart"/>
      <w:r w:rsidRPr="00FE016C">
        <w:rPr>
          <w:rFonts w:ascii="Times New Roman" w:eastAsia="Calibri" w:hAnsi="Times New Roman" w:cs="Times New Roman"/>
          <w:sz w:val="20"/>
          <w:szCs w:val="20"/>
        </w:rPr>
        <w:t>parasitologi</w:t>
      </w:r>
      <w:proofErr w:type="spellEnd"/>
      <w:r w:rsidRPr="00FE016C">
        <w:rPr>
          <w:rFonts w:ascii="Times New Roman" w:eastAsia="Calibri" w:hAnsi="Times New Roman" w:cs="Times New Roman"/>
          <w:sz w:val="20"/>
          <w:szCs w:val="20"/>
        </w:rPr>
        <w:t xml:space="preserve"> yang </w:t>
      </w:r>
      <w:proofErr w:type="spellStart"/>
      <w:r w:rsidRPr="00FE016C">
        <w:rPr>
          <w:rFonts w:ascii="Times New Roman" w:eastAsia="Calibri" w:hAnsi="Times New Roman" w:cs="Times New Roman"/>
          <w:sz w:val="20"/>
          <w:szCs w:val="20"/>
        </w:rPr>
        <w:t>memadai</w:t>
      </w:r>
      <w:proofErr w:type="spellEnd"/>
      <w:r>
        <w:rPr>
          <w:rFonts w:ascii="Times New Roman" w:eastAsia="Calibri" w:hAnsi="Times New Roman" w:cs="Times New Roman"/>
          <w:sz w:val="24"/>
          <w:szCs w:val="24"/>
        </w:rPr>
        <w:t xml:space="preserve">. </w:t>
      </w:r>
      <w:proofErr w:type="spellStart"/>
      <w:r w:rsidRPr="00FE016C">
        <w:rPr>
          <w:rFonts w:ascii="Times New Roman" w:eastAsia="Calibri" w:hAnsi="Times New Roman" w:cs="Times New Roman"/>
          <w:sz w:val="20"/>
          <w:szCs w:val="20"/>
        </w:rPr>
        <w:t>Berdasarkan</w:t>
      </w:r>
      <w:proofErr w:type="spellEnd"/>
      <w:r w:rsidRPr="00FE016C">
        <w:rPr>
          <w:rFonts w:ascii="Times New Roman" w:eastAsia="Calibri" w:hAnsi="Times New Roman" w:cs="Times New Roman"/>
          <w:sz w:val="20"/>
          <w:szCs w:val="20"/>
        </w:rPr>
        <w:t xml:space="preserve"> data </w:t>
      </w:r>
      <w:proofErr w:type="spellStart"/>
      <w:r w:rsidRPr="00FE016C">
        <w:rPr>
          <w:rFonts w:ascii="Times New Roman" w:eastAsia="Calibri" w:hAnsi="Times New Roman" w:cs="Times New Roman"/>
          <w:sz w:val="20"/>
          <w:szCs w:val="20"/>
        </w:rPr>
        <w:t>diatas</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maka</w:t>
      </w:r>
      <w:proofErr w:type="spellEnd"/>
      <w:r w:rsidRPr="00FE016C">
        <w:rPr>
          <w:rFonts w:ascii="Times New Roman" w:eastAsia="Calibri" w:hAnsi="Times New Roman" w:cs="Times New Roman"/>
          <w:sz w:val="20"/>
          <w:szCs w:val="20"/>
        </w:rPr>
        <w:t xml:space="preserve"> pen</w:t>
      </w:r>
      <w:proofErr w:type="spellStart"/>
      <w:r w:rsidRPr="00FE016C">
        <w:rPr>
          <w:rFonts w:ascii="Times New Roman" w:eastAsia="Calibri" w:hAnsi="Times New Roman" w:cs="Times New Roman"/>
          <w:sz w:val="20"/>
          <w:szCs w:val="20"/>
          <w:lang w:val="en-US"/>
        </w:rPr>
        <w:t>elit</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tertarik</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untuk</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melakukan</w:t>
      </w:r>
      <w:proofErr w:type="spellEnd"/>
      <w:r w:rsidRPr="00FE016C">
        <w:rPr>
          <w:rFonts w:ascii="Times New Roman" w:eastAsia="Calibri" w:hAnsi="Times New Roman" w:cs="Times New Roman"/>
          <w:sz w:val="20"/>
          <w:szCs w:val="20"/>
        </w:rPr>
        <w:t xml:space="preserve"> </w:t>
      </w:r>
      <w:proofErr w:type="spellStart"/>
      <w:proofErr w:type="gramStart"/>
      <w:r w:rsidRPr="00FE016C">
        <w:rPr>
          <w:rFonts w:ascii="Times New Roman" w:eastAsia="Calibri" w:hAnsi="Times New Roman" w:cs="Times New Roman"/>
          <w:sz w:val="20"/>
          <w:szCs w:val="20"/>
        </w:rPr>
        <w:t>penelitian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dengan</w:t>
      </w:r>
      <w:proofErr w:type="spellEnd"/>
      <w:proofErr w:type="gram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judul</w:t>
      </w:r>
      <w:proofErr w:type="spellEnd"/>
      <w:r w:rsidRPr="00FE016C">
        <w:rPr>
          <w:rFonts w:ascii="Times New Roman" w:eastAsia="Calibri" w:hAnsi="Times New Roman" w:cs="Times New Roman"/>
          <w:sz w:val="20"/>
          <w:szCs w:val="20"/>
        </w:rPr>
        <w:t xml:space="preserve"> “Gambaran  </w:t>
      </w:r>
      <w:proofErr w:type="spellStart"/>
      <w:r w:rsidRPr="00FE016C">
        <w:rPr>
          <w:rFonts w:ascii="Times New Roman" w:eastAsia="Calibri" w:hAnsi="Times New Roman" w:cs="Times New Roman"/>
          <w:sz w:val="20"/>
          <w:szCs w:val="20"/>
        </w:rPr>
        <w:t>Pengetahuan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Kepatuhan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Minum</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Obat</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Pasien</w:t>
      </w:r>
      <w:proofErr w:type="spellEnd"/>
      <w:r w:rsidRPr="00FE016C">
        <w:rPr>
          <w:rFonts w:ascii="Times New Roman" w:eastAsia="Calibri" w:hAnsi="Times New Roman" w:cs="Times New Roman"/>
          <w:sz w:val="20"/>
          <w:szCs w:val="20"/>
        </w:rPr>
        <w:t xml:space="preserve"> Malaria Falciparum </w:t>
      </w:r>
      <w:r w:rsidRPr="00FE016C">
        <w:rPr>
          <w:rFonts w:ascii="Times New Roman" w:eastAsia="Calibri" w:hAnsi="Times New Roman" w:cs="Times New Roman"/>
          <w:sz w:val="20"/>
          <w:szCs w:val="20"/>
          <w:lang w:val="en-US"/>
        </w:rPr>
        <w:t>d</w:t>
      </w:r>
      <w:proofErr w:type="spellStart"/>
      <w:r w:rsidRPr="00FE016C">
        <w:rPr>
          <w:rFonts w:ascii="Times New Roman" w:eastAsia="Calibri" w:hAnsi="Times New Roman" w:cs="Times New Roman"/>
          <w:sz w:val="20"/>
          <w:szCs w:val="20"/>
        </w:rPr>
        <w:t>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Puskesmas</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Sentani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Kabupaten</w:t>
      </w:r>
      <w:proofErr w:type="spellEnd"/>
      <w:r w:rsidRPr="00FE016C">
        <w:rPr>
          <w:rFonts w:ascii="Times New Roman" w:eastAsia="Calibri" w:hAnsi="Times New Roman" w:cs="Times New Roman"/>
          <w:sz w:val="20"/>
          <w:szCs w:val="20"/>
        </w:rPr>
        <w:t xml:space="preserve"> Jayapura”.  </w:t>
      </w:r>
    </w:p>
    <w:p w14:paraId="2B174FBC" w14:textId="6193B67A" w:rsidR="00FC7941" w:rsidRPr="00FE016C" w:rsidRDefault="00FC7941" w:rsidP="00FC7941">
      <w:pPr>
        <w:spacing w:line="240" w:lineRule="auto"/>
        <w:ind w:firstLine="567"/>
        <w:jc w:val="both"/>
        <w:rPr>
          <w:rFonts w:ascii="Times New Roman" w:hAnsi="Times New Roman" w:cs="Times New Roman"/>
          <w:sz w:val="20"/>
          <w:szCs w:val="20"/>
        </w:rPr>
      </w:pPr>
    </w:p>
    <w:p w14:paraId="26E085F6" w14:textId="77777777" w:rsidR="00FC7941" w:rsidRPr="00FE016C" w:rsidRDefault="00FC7941" w:rsidP="00FC7941">
      <w:pPr>
        <w:spacing w:line="240" w:lineRule="auto"/>
        <w:jc w:val="both"/>
        <w:rPr>
          <w:rFonts w:ascii="Times New Roman" w:eastAsia="Times New Roman" w:hAnsi="Times New Roman" w:cs="Times New Roman"/>
          <w:b/>
          <w:bCs/>
          <w:sz w:val="20"/>
          <w:szCs w:val="20"/>
        </w:rPr>
      </w:pPr>
      <w:proofErr w:type="spellStart"/>
      <w:r w:rsidRPr="00FE016C">
        <w:rPr>
          <w:rFonts w:ascii="Times New Roman" w:eastAsia="Times New Roman" w:hAnsi="Times New Roman" w:cs="Times New Roman"/>
          <w:b/>
          <w:bCs/>
          <w:sz w:val="20"/>
          <w:szCs w:val="20"/>
        </w:rPr>
        <w:t>Metodelogi</w:t>
      </w:r>
      <w:proofErr w:type="spellEnd"/>
    </w:p>
    <w:p w14:paraId="3D7A4AB4" w14:textId="77777777" w:rsidR="00CF1DD9" w:rsidRDefault="00FE016C" w:rsidP="00CF1DD9">
      <w:pPr>
        <w:spacing w:line="240" w:lineRule="auto"/>
        <w:ind w:firstLine="567"/>
        <w:jc w:val="both"/>
        <w:rPr>
          <w:rFonts w:ascii="Times New Roman" w:hAnsi="Times New Roman" w:cs="Times New Roman"/>
          <w:sz w:val="20"/>
          <w:szCs w:val="20"/>
        </w:rPr>
      </w:pPr>
      <w:proofErr w:type="spellStart"/>
      <w:r w:rsidRPr="00FE016C">
        <w:rPr>
          <w:rFonts w:ascii="Times New Roman" w:eastAsia="Calibri" w:hAnsi="Times New Roman" w:cs="Times New Roman"/>
          <w:sz w:val="20"/>
          <w:szCs w:val="20"/>
        </w:rPr>
        <w:t>Jenis</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penelitian</w:t>
      </w:r>
      <w:proofErr w:type="spellEnd"/>
      <w:r w:rsidRPr="00FE016C">
        <w:rPr>
          <w:rFonts w:ascii="Times New Roman" w:eastAsia="Calibri" w:hAnsi="Times New Roman" w:cs="Times New Roman"/>
          <w:sz w:val="20"/>
          <w:szCs w:val="20"/>
        </w:rPr>
        <w:t xml:space="preserve"> yang </w:t>
      </w:r>
      <w:proofErr w:type="spellStart"/>
      <w:r w:rsidRPr="00FE016C">
        <w:rPr>
          <w:rFonts w:ascii="Times New Roman" w:eastAsia="Calibri" w:hAnsi="Times New Roman" w:cs="Times New Roman"/>
          <w:sz w:val="20"/>
          <w:szCs w:val="20"/>
        </w:rPr>
        <w:t>digunakan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dalam</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penelitian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ini</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adalah</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Deskriptif</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kuantitatif</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yaitu</w:t>
      </w:r>
      <w:proofErr w:type="spellEnd"/>
      <w:r w:rsidRPr="00FE016C">
        <w:rPr>
          <w:rFonts w:ascii="Times New Roman" w:eastAsia="Calibri" w:hAnsi="Times New Roman" w:cs="Times New Roman"/>
          <w:sz w:val="20"/>
          <w:szCs w:val="20"/>
        </w:rPr>
        <w:t xml:space="preserve"> </w:t>
      </w:r>
      <w:r w:rsidRPr="00FE016C">
        <w:rPr>
          <w:rFonts w:ascii="Times New Roman" w:eastAsia="Calibri" w:hAnsi="Times New Roman" w:cs="Times New Roman"/>
          <w:sz w:val="20"/>
          <w:szCs w:val="20"/>
          <w:lang w:val="id-ID"/>
        </w:rPr>
        <w:t xml:space="preserve">Penelitian </w:t>
      </w:r>
      <w:r w:rsidRPr="00FE016C">
        <w:rPr>
          <w:rFonts w:ascii="Times New Roman" w:eastAsia="Calibri" w:hAnsi="Times New Roman" w:cs="Times New Roman"/>
          <w:sz w:val="20"/>
          <w:szCs w:val="20"/>
        </w:rPr>
        <w:t xml:space="preserve">yang </w:t>
      </w:r>
      <w:proofErr w:type="spellStart"/>
      <w:r w:rsidRPr="00FE016C">
        <w:rPr>
          <w:rFonts w:ascii="Times New Roman" w:eastAsia="Calibri" w:hAnsi="Times New Roman" w:cs="Times New Roman"/>
          <w:sz w:val="20"/>
          <w:szCs w:val="20"/>
        </w:rPr>
        <w:t>bertujuan</w:t>
      </w:r>
      <w:proofErr w:type="spellEnd"/>
      <w:r w:rsidRPr="00FE016C">
        <w:rPr>
          <w:rFonts w:ascii="Times New Roman" w:eastAsia="Calibri" w:hAnsi="Times New Roman" w:cs="Times New Roman"/>
          <w:sz w:val="20"/>
          <w:szCs w:val="20"/>
        </w:rPr>
        <w:t xml:space="preserve"> </w:t>
      </w:r>
      <w:r w:rsidRPr="00FE016C">
        <w:rPr>
          <w:rFonts w:ascii="Times New Roman" w:eastAsia="Calibri" w:hAnsi="Times New Roman" w:cs="Times New Roman"/>
          <w:sz w:val="20"/>
          <w:szCs w:val="20"/>
          <w:lang w:val="id-ID"/>
        </w:rPr>
        <w:t>untuk memperoleh Gambaran Pengetahuan Kepatuhan Minum Obat Pasien Malaria Falciparum Di Puskesmas Sentani Kabupaten Jayapura</w:t>
      </w:r>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Dengan</w:t>
      </w:r>
      <w:proofErr w:type="spellEnd"/>
      <w:r w:rsidRPr="00FE016C">
        <w:rPr>
          <w:rFonts w:ascii="Times New Roman" w:eastAsia="Calibri" w:hAnsi="Times New Roman" w:cs="Times New Roman"/>
          <w:sz w:val="20"/>
          <w:szCs w:val="20"/>
        </w:rPr>
        <w:t xml:space="preserve"> </w:t>
      </w:r>
      <w:proofErr w:type="spellStart"/>
      <w:r w:rsidRPr="00FE016C">
        <w:rPr>
          <w:rFonts w:ascii="Times New Roman" w:eastAsia="Calibri" w:hAnsi="Times New Roman" w:cs="Times New Roman"/>
          <w:sz w:val="20"/>
          <w:szCs w:val="20"/>
        </w:rPr>
        <w:t>rancangan</w:t>
      </w:r>
      <w:proofErr w:type="spellEnd"/>
      <w:r w:rsidRPr="00FE016C">
        <w:rPr>
          <w:rFonts w:ascii="Times New Roman" w:eastAsia="Calibri" w:hAnsi="Times New Roman" w:cs="Times New Roman"/>
          <w:sz w:val="20"/>
          <w:szCs w:val="20"/>
        </w:rPr>
        <w:t xml:space="preserve"> </w:t>
      </w:r>
      <w:r w:rsidRPr="00FE016C">
        <w:rPr>
          <w:rFonts w:ascii="Times New Roman" w:eastAsia="Calibri" w:hAnsi="Times New Roman" w:cs="Times New Roman"/>
          <w:i/>
          <w:sz w:val="20"/>
          <w:szCs w:val="20"/>
        </w:rPr>
        <w:t>Cross sectional</w:t>
      </w:r>
      <w:r w:rsidR="00FC7941"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Penelitian</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ini</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dilakukan</w:t>
      </w:r>
      <w:proofErr w:type="spellEnd"/>
      <w:r w:rsidRPr="00FE016C">
        <w:rPr>
          <w:rFonts w:ascii="Times New Roman" w:hAnsi="Times New Roman" w:cs="Times New Roman"/>
          <w:sz w:val="20"/>
          <w:szCs w:val="20"/>
        </w:rPr>
        <w:t xml:space="preserve"> di </w:t>
      </w:r>
      <w:proofErr w:type="spellStart"/>
      <w:r w:rsidRPr="00FE016C">
        <w:rPr>
          <w:rFonts w:ascii="Times New Roman" w:hAnsi="Times New Roman" w:cs="Times New Roman"/>
          <w:sz w:val="20"/>
          <w:szCs w:val="20"/>
        </w:rPr>
        <w:t>Puskesmas</w:t>
      </w:r>
      <w:proofErr w:type="spellEnd"/>
      <w:r w:rsidRPr="00FE016C">
        <w:rPr>
          <w:rFonts w:ascii="Times New Roman" w:hAnsi="Times New Roman" w:cs="Times New Roman"/>
          <w:sz w:val="20"/>
          <w:szCs w:val="20"/>
        </w:rPr>
        <w:t xml:space="preserve"> </w:t>
      </w:r>
      <w:proofErr w:type="spellStart"/>
      <w:r w:rsidRPr="00FE016C">
        <w:rPr>
          <w:rFonts w:ascii="Times New Roman" w:hAnsi="Times New Roman" w:cs="Times New Roman"/>
          <w:sz w:val="20"/>
          <w:szCs w:val="20"/>
        </w:rPr>
        <w:t>Sentani</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lang w:eastAsia="id-ID"/>
        </w:rPr>
        <w:t>dilaksanakan</w:t>
      </w:r>
      <w:proofErr w:type="spellEnd"/>
      <w:r w:rsidR="00FC7941" w:rsidRPr="00FE016C">
        <w:rPr>
          <w:rFonts w:ascii="Times New Roman" w:hAnsi="Times New Roman" w:cs="Times New Roman"/>
          <w:sz w:val="20"/>
          <w:szCs w:val="20"/>
          <w:lang w:val="fi-FI" w:eastAsia="id-ID"/>
        </w:rPr>
        <w:t xml:space="preserve"> pada bulan Ju</w:t>
      </w:r>
      <w:r w:rsidRPr="00FE016C">
        <w:rPr>
          <w:rFonts w:ascii="Times New Roman" w:hAnsi="Times New Roman" w:cs="Times New Roman"/>
          <w:sz w:val="20"/>
          <w:szCs w:val="20"/>
          <w:lang w:val="fi-FI" w:eastAsia="id-ID"/>
        </w:rPr>
        <w:t>ni</w:t>
      </w:r>
      <w:r w:rsidR="00FC7941" w:rsidRPr="00FE016C">
        <w:rPr>
          <w:rFonts w:ascii="Times New Roman" w:hAnsi="Times New Roman" w:cs="Times New Roman"/>
          <w:sz w:val="20"/>
          <w:szCs w:val="20"/>
          <w:lang w:val="fi-FI" w:eastAsia="id-ID"/>
        </w:rPr>
        <w:t xml:space="preserve"> sampai September 2020. </w:t>
      </w:r>
      <w:r w:rsidR="00FC7941" w:rsidRPr="00FE016C">
        <w:rPr>
          <w:rFonts w:ascii="Times New Roman" w:hAnsi="Times New Roman" w:cs="Times New Roman"/>
          <w:bCs/>
          <w:sz w:val="20"/>
          <w:szCs w:val="20"/>
          <w:lang w:eastAsia="id-ID"/>
        </w:rPr>
        <w:t xml:space="preserve">Teknik </w:t>
      </w:r>
      <w:proofErr w:type="spellStart"/>
      <w:r w:rsidR="00FC7941" w:rsidRPr="00FE016C">
        <w:rPr>
          <w:rFonts w:ascii="Times New Roman" w:hAnsi="Times New Roman" w:cs="Times New Roman"/>
          <w:bCs/>
          <w:sz w:val="20"/>
          <w:szCs w:val="20"/>
          <w:lang w:eastAsia="id-ID"/>
        </w:rPr>
        <w:t>pengambilan</w:t>
      </w:r>
      <w:proofErr w:type="spellEnd"/>
      <w:r w:rsidR="00FC7941" w:rsidRPr="00FE016C">
        <w:rPr>
          <w:rFonts w:ascii="Times New Roman" w:hAnsi="Times New Roman" w:cs="Times New Roman"/>
          <w:bCs/>
          <w:sz w:val="20"/>
          <w:szCs w:val="20"/>
          <w:lang w:eastAsia="id-ID"/>
        </w:rPr>
        <w:t xml:space="preserve"> </w:t>
      </w:r>
      <w:proofErr w:type="spellStart"/>
      <w:r w:rsidR="00FC7941" w:rsidRPr="00FE016C">
        <w:rPr>
          <w:rFonts w:ascii="Times New Roman" w:hAnsi="Times New Roman" w:cs="Times New Roman"/>
          <w:bCs/>
          <w:sz w:val="20"/>
          <w:szCs w:val="20"/>
          <w:lang w:eastAsia="id-ID"/>
        </w:rPr>
        <w:t>sampel</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menggunakan</w:t>
      </w:r>
      <w:proofErr w:type="spellEnd"/>
      <w:r w:rsidR="00FC7941" w:rsidRPr="00FE016C">
        <w:rPr>
          <w:rFonts w:ascii="Times New Roman" w:hAnsi="Times New Roman" w:cs="Times New Roman"/>
          <w:sz w:val="20"/>
          <w:szCs w:val="20"/>
        </w:rPr>
        <w:t xml:space="preserve"> </w:t>
      </w:r>
      <w:proofErr w:type="gramStart"/>
      <w:r w:rsidR="00FC7941" w:rsidRPr="00FE016C">
        <w:rPr>
          <w:rFonts w:ascii="Times New Roman" w:hAnsi="Times New Roman" w:cs="Times New Roman"/>
          <w:sz w:val="20"/>
          <w:szCs w:val="20"/>
        </w:rPr>
        <w:t xml:space="preserve">total </w:t>
      </w:r>
      <w:r w:rsidR="00FC7941" w:rsidRPr="00FE016C">
        <w:rPr>
          <w:rFonts w:ascii="Times New Roman" w:hAnsi="Times New Roman" w:cs="Times New Roman"/>
          <w:i/>
          <w:sz w:val="20"/>
          <w:szCs w:val="20"/>
        </w:rPr>
        <w:t xml:space="preserve"> sampling</w:t>
      </w:r>
      <w:proofErr w:type="gram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yaitu</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teknik</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pengambilan</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sampel</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dimana</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jumlah</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sampel</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sama</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dengan</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populasi</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Dengan</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demikian</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jumlah</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sampel</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adalah</w:t>
      </w:r>
      <w:proofErr w:type="spellEnd"/>
      <w:r w:rsidR="00FC7941" w:rsidRPr="00FE016C">
        <w:rPr>
          <w:rFonts w:ascii="Times New Roman" w:hAnsi="Times New Roman" w:cs="Times New Roman"/>
          <w:sz w:val="20"/>
          <w:szCs w:val="20"/>
        </w:rPr>
        <w:t xml:space="preserve"> total </w:t>
      </w:r>
      <w:proofErr w:type="spellStart"/>
      <w:r w:rsidR="00FC7941" w:rsidRPr="00FE016C">
        <w:rPr>
          <w:rFonts w:ascii="Times New Roman" w:hAnsi="Times New Roman" w:cs="Times New Roman"/>
          <w:sz w:val="20"/>
          <w:szCs w:val="20"/>
        </w:rPr>
        <w:t>pasien</w:t>
      </w:r>
      <w:proofErr w:type="spellEnd"/>
      <w:r w:rsidR="00FC7941" w:rsidRPr="00FE016C">
        <w:rPr>
          <w:rFonts w:ascii="Times New Roman" w:hAnsi="Times New Roman" w:cs="Times New Roman"/>
          <w:sz w:val="20"/>
          <w:szCs w:val="20"/>
        </w:rPr>
        <w:t xml:space="preserve"> </w:t>
      </w:r>
      <w:bookmarkStart w:id="0" w:name="_Hlk51842775"/>
      <w:proofErr w:type="spellStart"/>
      <w:r w:rsidR="00FC7941" w:rsidRPr="00FE016C">
        <w:rPr>
          <w:rFonts w:ascii="Times New Roman" w:hAnsi="Times New Roman" w:cs="Times New Roman"/>
          <w:sz w:val="20"/>
          <w:szCs w:val="20"/>
        </w:rPr>
        <w:t>Tuberkulosis</w:t>
      </w:r>
      <w:proofErr w:type="spellEnd"/>
      <w:r w:rsidR="00FC7941" w:rsidRPr="00FE016C">
        <w:rPr>
          <w:rFonts w:ascii="Times New Roman" w:hAnsi="Times New Roman" w:cs="Times New Roman"/>
          <w:sz w:val="20"/>
          <w:szCs w:val="20"/>
        </w:rPr>
        <w:t xml:space="preserve"> </w:t>
      </w:r>
      <w:proofErr w:type="spellStart"/>
      <w:r w:rsidR="00FC7941" w:rsidRPr="00FE016C">
        <w:rPr>
          <w:rFonts w:ascii="Times New Roman" w:hAnsi="Times New Roman" w:cs="Times New Roman"/>
          <w:sz w:val="20"/>
          <w:szCs w:val="20"/>
        </w:rPr>
        <w:t>paru</w:t>
      </w:r>
      <w:proofErr w:type="spellEnd"/>
      <w:r w:rsidR="00FC7941" w:rsidRPr="00FE016C">
        <w:rPr>
          <w:rFonts w:ascii="Times New Roman" w:hAnsi="Times New Roman" w:cs="Times New Roman"/>
          <w:sz w:val="20"/>
          <w:szCs w:val="20"/>
        </w:rPr>
        <w:t xml:space="preserve"> </w:t>
      </w:r>
      <w:bookmarkEnd w:id="0"/>
      <w:proofErr w:type="spellStart"/>
      <w:r w:rsidR="00FC7941" w:rsidRPr="00FE016C">
        <w:rPr>
          <w:rFonts w:ascii="Times New Roman" w:hAnsi="Times New Roman" w:cs="Times New Roman"/>
          <w:sz w:val="20"/>
          <w:szCs w:val="20"/>
        </w:rPr>
        <w:t>sebanyak</w:t>
      </w:r>
      <w:proofErr w:type="spellEnd"/>
      <w:r w:rsidR="00FC7941" w:rsidRPr="00FE016C">
        <w:rPr>
          <w:rFonts w:ascii="Times New Roman" w:hAnsi="Times New Roman" w:cs="Times New Roman"/>
          <w:sz w:val="20"/>
          <w:szCs w:val="20"/>
        </w:rPr>
        <w:t xml:space="preserve"> 8</w:t>
      </w:r>
      <w:r w:rsidRPr="00FE016C">
        <w:rPr>
          <w:rFonts w:ascii="Times New Roman" w:hAnsi="Times New Roman" w:cs="Times New Roman"/>
          <w:sz w:val="20"/>
          <w:szCs w:val="20"/>
        </w:rPr>
        <w:t>5</w:t>
      </w:r>
      <w:r w:rsidR="00FC7941" w:rsidRPr="00FE016C">
        <w:rPr>
          <w:rFonts w:ascii="Times New Roman" w:hAnsi="Times New Roman" w:cs="Times New Roman"/>
          <w:sz w:val="20"/>
          <w:szCs w:val="20"/>
        </w:rPr>
        <w:t xml:space="preserve"> orang.</w:t>
      </w:r>
    </w:p>
    <w:p w14:paraId="0049AF5D" w14:textId="77777777" w:rsidR="00DF24D2" w:rsidRDefault="00DF24D2" w:rsidP="00CF1DD9">
      <w:pPr>
        <w:spacing w:line="240" w:lineRule="auto"/>
        <w:jc w:val="both"/>
        <w:rPr>
          <w:rFonts w:ascii="Times New Roman" w:hAnsi="Times New Roman" w:cs="Times New Roman"/>
          <w:sz w:val="20"/>
          <w:szCs w:val="20"/>
        </w:rPr>
      </w:pPr>
    </w:p>
    <w:p w14:paraId="4B136C37" w14:textId="70FBA083" w:rsidR="00FC7941" w:rsidRPr="00B14359" w:rsidRDefault="00FC7941" w:rsidP="00CF1DD9">
      <w:pPr>
        <w:spacing w:line="240" w:lineRule="auto"/>
        <w:jc w:val="both"/>
        <w:rPr>
          <w:rFonts w:ascii="Times New Roman" w:hAnsi="Times New Roman" w:cs="Times New Roman"/>
          <w:b/>
          <w:bCs/>
          <w:sz w:val="24"/>
          <w:szCs w:val="24"/>
        </w:rPr>
      </w:pPr>
      <w:r w:rsidRPr="00B14359">
        <w:rPr>
          <w:rFonts w:ascii="Times New Roman" w:hAnsi="Times New Roman" w:cs="Times New Roman"/>
          <w:b/>
          <w:bCs/>
          <w:sz w:val="24"/>
          <w:szCs w:val="24"/>
        </w:rPr>
        <w:t xml:space="preserve">Hasil </w:t>
      </w:r>
      <w:proofErr w:type="spellStart"/>
      <w:r w:rsidRPr="00B14359">
        <w:rPr>
          <w:rFonts w:ascii="Times New Roman" w:hAnsi="Times New Roman" w:cs="Times New Roman"/>
          <w:b/>
          <w:bCs/>
          <w:sz w:val="24"/>
          <w:szCs w:val="24"/>
        </w:rPr>
        <w:t>Penelitian</w:t>
      </w:r>
      <w:proofErr w:type="spellEnd"/>
      <w:r w:rsidRPr="00B14359">
        <w:rPr>
          <w:rFonts w:ascii="Times New Roman" w:hAnsi="Times New Roman" w:cs="Times New Roman"/>
          <w:b/>
          <w:bCs/>
          <w:sz w:val="24"/>
          <w:szCs w:val="24"/>
        </w:rPr>
        <w:t xml:space="preserve"> </w:t>
      </w:r>
    </w:p>
    <w:p w14:paraId="6A2F12AD" w14:textId="11B6D7D2" w:rsidR="00FC7941" w:rsidRPr="00B14359" w:rsidRDefault="00FC7941" w:rsidP="00FC7941">
      <w:pPr>
        <w:spacing w:line="240" w:lineRule="auto"/>
        <w:ind w:firstLine="567"/>
        <w:jc w:val="both"/>
        <w:rPr>
          <w:rFonts w:ascii="Times New Roman" w:eastAsia="Times New Roman" w:hAnsi="Times New Roman" w:cs="Times New Roman"/>
          <w:sz w:val="20"/>
          <w:szCs w:val="20"/>
        </w:rPr>
      </w:pPr>
      <w:proofErr w:type="spellStart"/>
      <w:r w:rsidRPr="00B14359">
        <w:rPr>
          <w:rFonts w:ascii="Times New Roman" w:eastAsia="Times New Roman" w:hAnsi="Times New Roman" w:cs="Times New Roman"/>
          <w:sz w:val="20"/>
          <w:szCs w:val="20"/>
        </w:rPr>
        <w:t>Dalam</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penyajian</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hasil</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menampilkan</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karateristik</w:t>
      </w:r>
      <w:proofErr w:type="spellEnd"/>
      <w:r w:rsidRPr="00B14359">
        <w:rPr>
          <w:rFonts w:ascii="Times New Roman" w:eastAsia="Times New Roman" w:hAnsi="Times New Roman" w:cs="Times New Roman"/>
          <w:sz w:val="20"/>
          <w:szCs w:val="20"/>
        </w:rPr>
        <w:t xml:space="preserve"> </w:t>
      </w:r>
      <w:proofErr w:type="spellStart"/>
      <w:proofErr w:type="gramStart"/>
      <w:r w:rsidRPr="00B14359">
        <w:rPr>
          <w:rFonts w:ascii="Times New Roman" w:eastAsia="Times New Roman" w:hAnsi="Times New Roman" w:cs="Times New Roman"/>
          <w:sz w:val="20"/>
          <w:szCs w:val="20"/>
        </w:rPr>
        <w:t>responden</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meliputi</w:t>
      </w:r>
      <w:proofErr w:type="spellEnd"/>
      <w:proofErr w:type="gram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jenis</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kelamin</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umur</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pendidikan</w:t>
      </w:r>
      <w:proofErr w:type="spellEnd"/>
      <w:r w:rsidRPr="00B14359">
        <w:rPr>
          <w:rFonts w:ascii="Times New Roman" w:eastAsia="Times New Roman" w:hAnsi="Times New Roman" w:cs="Times New Roman"/>
          <w:sz w:val="20"/>
          <w:szCs w:val="20"/>
        </w:rPr>
        <w:t xml:space="preserve"> </w:t>
      </w:r>
      <w:proofErr w:type="spellStart"/>
      <w:r w:rsidRPr="00B14359">
        <w:rPr>
          <w:rFonts w:ascii="Times New Roman" w:eastAsia="Times New Roman" w:hAnsi="Times New Roman" w:cs="Times New Roman"/>
          <w:sz w:val="20"/>
          <w:szCs w:val="20"/>
        </w:rPr>
        <w:t>pekerjaan</w:t>
      </w:r>
      <w:proofErr w:type="spellEnd"/>
      <w:r w:rsidRPr="00B14359">
        <w:rPr>
          <w:rFonts w:ascii="Times New Roman" w:eastAsia="Times New Roman" w:hAnsi="Times New Roman" w:cs="Times New Roman"/>
          <w:sz w:val="20"/>
          <w:szCs w:val="20"/>
        </w:rPr>
        <w:t xml:space="preserve">, dan </w:t>
      </w:r>
      <w:proofErr w:type="spellStart"/>
      <w:r w:rsidR="00FE016C">
        <w:rPr>
          <w:rFonts w:ascii="Times New Roman" w:eastAsia="Times New Roman" w:hAnsi="Times New Roman" w:cs="Times New Roman"/>
          <w:sz w:val="20"/>
          <w:szCs w:val="20"/>
        </w:rPr>
        <w:t>pengetahuan</w:t>
      </w:r>
      <w:proofErr w:type="spellEnd"/>
      <w:r w:rsidR="00FE016C">
        <w:rPr>
          <w:rFonts w:ascii="Times New Roman" w:eastAsia="Times New Roman" w:hAnsi="Times New Roman" w:cs="Times New Roman"/>
          <w:sz w:val="20"/>
          <w:szCs w:val="20"/>
        </w:rPr>
        <w:t xml:space="preserve"> </w:t>
      </w:r>
      <w:proofErr w:type="spellStart"/>
      <w:r w:rsidR="00FE016C">
        <w:rPr>
          <w:rFonts w:ascii="Times New Roman" w:eastAsia="Times New Roman" w:hAnsi="Times New Roman" w:cs="Times New Roman"/>
          <w:sz w:val="20"/>
          <w:szCs w:val="20"/>
        </w:rPr>
        <w:t>kepatuhan</w:t>
      </w:r>
      <w:proofErr w:type="spellEnd"/>
      <w:r w:rsidR="00FE016C">
        <w:rPr>
          <w:rFonts w:ascii="Times New Roman" w:eastAsia="Times New Roman" w:hAnsi="Times New Roman" w:cs="Times New Roman"/>
          <w:sz w:val="20"/>
          <w:szCs w:val="20"/>
        </w:rPr>
        <w:t xml:space="preserve"> </w:t>
      </w:r>
      <w:proofErr w:type="spellStart"/>
      <w:r w:rsidR="00FE016C">
        <w:rPr>
          <w:rFonts w:ascii="Times New Roman" w:eastAsia="Times New Roman" w:hAnsi="Times New Roman" w:cs="Times New Roman"/>
          <w:sz w:val="20"/>
          <w:szCs w:val="20"/>
        </w:rPr>
        <w:t>minum</w:t>
      </w:r>
      <w:proofErr w:type="spellEnd"/>
      <w:r w:rsidR="00FE016C">
        <w:rPr>
          <w:rFonts w:ascii="Times New Roman" w:eastAsia="Times New Roman" w:hAnsi="Times New Roman" w:cs="Times New Roman"/>
          <w:sz w:val="20"/>
          <w:szCs w:val="20"/>
        </w:rPr>
        <w:t xml:space="preserve"> </w:t>
      </w:r>
      <w:proofErr w:type="spellStart"/>
      <w:r w:rsidR="00FE016C">
        <w:rPr>
          <w:rFonts w:ascii="Times New Roman" w:eastAsia="Times New Roman" w:hAnsi="Times New Roman" w:cs="Times New Roman"/>
          <w:sz w:val="20"/>
          <w:szCs w:val="20"/>
        </w:rPr>
        <w:t>obat</w:t>
      </w:r>
      <w:proofErr w:type="spellEnd"/>
      <w:r w:rsidR="00FE016C">
        <w:rPr>
          <w:rFonts w:ascii="Times New Roman" w:eastAsia="Times New Roman" w:hAnsi="Times New Roman" w:cs="Times New Roman"/>
          <w:sz w:val="20"/>
          <w:szCs w:val="20"/>
        </w:rPr>
        <w:t>.</w:t>
      </w:r>
    </w:p>
    <w:p w14:paraId="1C07F23C" w14:textId="03224106" w:rsidR="00FC7941" w:rsidRPr="00B14359" w:rsidRDefault="00FC7941" w:rsidP="00FC7941">
      <w:pPr>
        <w:pStyle w:val="NoSpacing"/>
        <w:tabs>
          <w:tab w:val="left" w:pos="426"/>
        </w:tabs>
        <w:ind w:left="709" w:hanging="709"/>
        <w:rPr>
          <w:rFonts w:ascii="Times New Roman" w:hAnsi="Times New Roman" w:cs="Times New Roman"/>
          <w:sz w:val="20"/>
          <w:szCs w:val="20"/>
        </w:rPr>
      </w:pPr>
      <w:proofErr w:type="spellStart"/>
      <w:r w:rsidRPr="00B14359">
        <w:rPr>
          <w:rFonts w:ascii="Times New Roman" w:eastAsia="Times New Roman" w:hAnsi="Times New Roman" w:cs="Times New Roman"/>
          <w:sz w:val="20"/>
          <w:szCs w:val="20"/>
        </w:rPr>
        <w:t>Tabel</w:t>
      </w:r>
      <w:proofErr w:type="spellEnd"/>
      <w:r w:rsidRPr="00B14359">
        <w:rPr>
          <w:rFonts w:ascii="Times New Roman" w:eastAsia="Times New Roman" w:hAnsi="Times New Roman" w:cs="Times New Roman"/>
          <w:sz w:val="20"/>
          <w:szCs w:val="20"/>
        </w:rPr>
        <w:t xml:space="preserve"> </w:t>
      </w:r>
      <w:proofErr w:type="gramStart"/>
      <w:r w:rsidRPr="00B14359">
        <w:rPr>
          <w:rFonts w:ascii="Times New Roman" w:eastAsia="Times New Roman" w:hAnsi="Times New Roman" w:cs="Times New Roman"/>
          <w:sz w:val="20"/>
          <w:szCs w:val="20"/>
        </w:rPr>
        <w:t xml:space="preserve">1  </w:t>
      </w:r>
      <w:proofErr w:type="spellStart"/>
      <w:r w:rsidRPr="00B14359">
        <w:rPr>
          <w:rFonts w:ascii="Times New Roman" w:hAnsi="Times New Roman" w:cs="Times New Roman"/>
          <w:sz w:val="20"/>
          <w:szCs w:val="20"/>
        </w:rPr>
        <w:t>Distribusi</w:t>
      </w:r>
      <w:proofErr w:type="spellEnd"/>
      <w:proofErr w:type="gram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Responden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Berdasarkan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Jenis</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Kelamin</w:t>
      </w:r>
      <w:proofErr w:type="spellEnd"/>
      <w:r w:rsidRPr="00B14359">
        <w:rPr>
          <w:rFonts w:ascii="Times New Roman" w:hAnsi="Times New Roman" w:cs="Times New Roman"/>
          <w:sz w:val="20"/>
          <w:szCs w:val="20"/>
        </w:rPr>
        <w:t xml:space="preserve"> di </w:t>
      </w:r>
      <w:proofErr w:type="spellStart"/>
      <w:r w:rsidRPr="00B14359">
        <w:rPr>
          <w:rFonts w:ascii="Times New Roman" w:hAnsi="Times New Roman" w:cs="Times New Roman"/>
          <w:sz w:val="20"/>
          <w:szCs w:val="20"/>
        </w:rPr>
        <w:t>Puskesmas</w:t>
      </w:r>
      <w:proofErr w:type="spellEnd"/>
      <w:r w:rsidRPr="00B14359">
        <w:rPr>
          <w:rFonts w:ascii="Times New Roman" w:hAnsi="Times New Roman" w:cs="Times New Roman"/>
          <w:sz w:val="20"/>
          <w:szCs w:val="20"/>
        </w:rPr>
        <w:t xml:space="preserve"> </w:t>
      </w:r>
      <w:proofErr w:type="spellStart"/>
      <w:r w:rsidR="00CB5133">
        <w:rPr>
          <w:rFonts w:ascii="Times New Roman" w:hAnsi="Times New Roman" w:cs="Times New Roman"/>
          <w:sz w:val="20"/>
          <w:szCs w:val="20"/>
        </w:rPr>
        <w:t>Sentani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Kabupaten</w:t>
      </w:r>
      <w:proofErr w:type="spellEnd"/>
      <w:r w:rsidRPr="00B14359">
        <w:rPr>
          <w:rFonts w:ascii="Times New Roman" w:hAnsi="Times New Roman" w:cs="Times New Roman"/>
          <w:sz w:val="20"/>
          <w:szCs w:val="20"/>
        </w:rPr>
        <w:t xml:space="preserve"> Jayapura</w:t>
      </w:r>
    </w:p>
    <w:tbl>
      <w:tblPr>
        <w:tblW w:w="425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1559"/>
        <w:gridCol w:w="1276"/>
      </w:tblGrid>
      <w:tr w:rsidR="00FC7941" w:rsidRPr="00B14359" w14:paraId="23EBBE26" w14:textId="77777777" w:rsidTr="00FC7941">
        <w:trPr>
          <w:cantSplit/>
          <w:tblHeader/>
        </w:trPr>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93A9A86"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proofErr w:type="spellStart"/>
            <w:r w:rsidRPr="00B14359">
              <w:rPr>
                <w:rFonts w:ascii="Times New Roman" w:hAnsi="Times New Roman" w:cs="Times New Roman"/>
                <w:b/>
                <w:sz w:val="18"/>
                <w:szCs w:val="18"/>
              </w:rPr>
              <w:t>Jenis</w:t>
            </w:r>
            <w:proofErr w:type="spellEnd"/>
            <w:r w:rsidRPr="00B14359">
              <w:rPr>
                <w:rFonts w:ascii="Times New Roman" w:hAnsi="Times New Roman" w:cs="Times New Roman"/>
                <w:b/>
                <w:sz w:val="18"/>
                <w:szCs w:val="18"/>
              </w:rPr>
              <w:t xml:space="preserve"> </w:t>
            </w:r>
            <w:proofErr w:type="spellStart"/>
            <w:r w:rsidRPr="00B14359">
              <w:rPr>
                <w:rFonts w:ascii="Times New Roman" w:hAnsi="Times New Roman" w:cs="Times New Roman"/>
                <w:b/>
                <w:sz w:val="18"/>
                <w:szCs w:val="18"/>
              </w:rPr>
              <w:t>Kelamin</w:t>
            </w:r>
            <w:proofErr w:type="spellEnd"/>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846E35F" w14:textId="73C10457"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r w:rsidRPr="00B14359">
              <w:rPr>
                <w:rFonts w:ascii="Times New Roman" w:hAnsi="Times New Roman" w:cs="Times New Roman"/>
                <w:b/>
                <w:sz w:val="18"/>
                <w:szCs w:val="18"/>
              </w:rPr>
              <w:t>(N)</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28D5B13"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proofErr w:type="gramStart"/>
            <w:r w:rsidRPr="00B14359">
              <w:rPr>
                <w:rFonts w:ascii="Times New Roman" w:hAnsi="Times New Roman" w:cs="Times New Roman"/>
                <w:b/>
                <w:sz w:val="18"/>
                <w:szCs w:val="18"/>
              </w:rPr>
              <w:t>( f</w:t>
            </w:r>
            <w:proofErr w:type="gramEnd"/>
            <w:r w:rsidRPr="00B14359">
              <w:rPr>
                <w:rFonts w:ascii="Times New Roman" w:hAnsi="Times New Roman" w:cs="Times New Roman"/>
                <w:b/>
                <w:sz w:val="18"/>
                <w:szCs w:val="18"/>
              </w:rPr>
              <w:t xml:space="preserve"> %)</w:t>
            </w:r>
          </w:p>
        </w:tc>
      </w:tr>
      <w:tr w:rsidR="00FC7941" w:rsidRPr="00B14359" w14:paraId="77588B1A" w14:textId="77777777" w:rsidTr="00FC7941">
        <w:trPr>
          <w:cantSplit/>
          <w:trHeight w:val="169"/>
          <w:tblHeader/>
        </w:trPr>
        <w:tc>
          <w:tcPr>
            <w:tcW w:w="1418" w:type="dxa"/>
            <w:tcBorders>
              <w:top w:val="single" w:sz="4" w:space="0" w:color="auto"/>
              <w:left w:val="nil"/>
              <w:bottom w:val="nil"/>
              <w:right w:val="nil"/>
            </w:tcBorders>
            <w:shd w:val="clear" w:color="auto" w:fill="FFFFFF"/>
            <w:tcMar>
              <w:top w:w="30" w:type="dxa"/>
              <w:left w:w="30" w:type="dxa"/>
              <w:bottom w:w="30" w:type="dxa"/>
              <w:right w:w="30" w:type="dxa"/>
            </w:tcMar>
          </w:tcPr>
          <w:p w14:paraId="25EA6DE8"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proofErr w:type="spellStart"/>
            <w:r w:rsidRPr="00B14359">
              <w:rPr>
                <w:rFonts w:ascii="Times New Roman" w:hAnsi="Times New Roman" w:cs="Times New Roman"/>
                <w:sz w:val="20"/>
                <w:szCs w:val="20"/>
              </w:rPr>
              <w:t>Laki-Laki</w:t>
            </w:r>
            <w:proofErr w:type="spellEnd"/>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tcPr>
          <w:p w14:paraId="2D87164E" w14:textId="60B98B2D" w:rsidR="00FC7941" w:rsidRPr="00B14359" w:rsidRDefault="00FE016C"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tcPr>
          <w:p w14:paraId="326F6A94" w14:textId="5E223225" w:rsidR="00FC7941" w:rsidRPr="00B14359" w:rsidRDefault="00FE016C"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r>
      <w:tr w:rsidR="00FC7941" w:rsidRPr="00B14359" w14:paraId="18F7AA68" w14:textId="77777777" w:rsidTr="00FC7941">
        <w:trPr>
          <w:cantSplit/>
          <w:tblHeader/>
        </w:trPr>
        <w:tc>
          <w:tcPr>
            <w:tcW w:w="1418" w:type="dxa"/>
            <w:tcBorders>
              <w:top w:val="nil"/>
              <w:left w:val="nil"/>
              <w:bottom w:val="single" w:sz="4" w:space="0" w:color="auto"/>
              <w:right w:val="nil"/>
            </w:tcBorders>
            <w:shd w:val="clear" w:color="auto" w:fill="FFFFFF"/>
            <w:tcMar>
              <w:top w:w="30" w:type="dxa"/>
              <w:left w:w="30" w:type="dxa"/>
              <w:bottom w:w="30" w:type="dxa"/>
              <w:right w:w="30" w:type="dxa"/>
            </w:tcMar>
          </w:tcPr>
          <w:p w14:paraId="1ADD4E66"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Perempuan</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tcPr>
          <w:p w14:paraId="37154C89" w14:textId="4BA14237" w:rsidR="00FC7941" w:rsidRPr="00B14359" w:rsidRDefault="00FE016C"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tcPr>
          <w:p w14:paraId="4726076D" w14:textId="48E10008" w:rsidR="00FC7941" w:rsidRPr="00B14359" w:rsidRDefault="00FE016C" w:rsidP="00FC24D5">
            <w:pPr>
              <w:tabs>
                <w:tab w:val="center" w:pos="1458"/>
                <w:tab w:val="right" w:pos="291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60.0</w:t>
            </w:r>
          </w:p>
        </w:tc>
      </w:tr>
      <w:tr w:rsidR="00FC7941" w:rsidRPr="00B14359" w14:paraId="2A256B1E" w14:textId="77777777" w:rsidTr="00FC7941">
        <w:trPr>
          <w:cantSplit/>
          <w:trHeight w:val="185"/>
        </w:trPr>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70510808"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Total</w:t>
            </w: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FAE1A35" w14:textId="5A55F153" w:rsidR="00FC7941" w:rsidRPr="00B14359" w:rsidRDefault="00FC7941"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8</w:t>
            </w:r>
            <w:r w:rsidR="00FE016C">
              <w:rPr>
                <w:rFonts w:ascii="Times New Roman" w:hAnsi="Times New Roman" w:cs="Times New Roman"/>
                <w:sz w:val="20"/>
                <w:szCs w:val="20"/>
              </w:rPr>
              <w:t>5</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5305479"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100.0</w:t>
            </w:r>
          </w:p>
        </w:tc>
      </w:tr>
    </w:tbl>
    <w:p w14:paraId="793066D1" w14:textId="77777777" w:rsidR="00CF1DD9" w:rsidRDefault="00CF1DD9" w:rsidP="008B5D50">
      <w:pPr>
        <w:spacing w:line="240" w:lineRule="auto"/>
        <w:ind w:firstLine="567"/>
        <w:jc w:val="both"/>
        <w:rPr>
          <w:rFonts w:ascii="Times New Roman" w:hAnsi="Times New Roman" w:cs="Times New Roman"/>
          <w:sz w:val="18"/>
          <w:szCs w:val="18"/>
        </w:rPr>
      </w:pPr>
    </w:p>
    <w:p w14:paraId="7AF9847A" w14:textId="7EA0C848" w:rsidR="00FC7941" w:rsidRPr="00B14359" w:rsidRDefault="00FC7941" w:rsidP="008B5D50">
      <w:pPr>
        <w:spacing w:line="240" w:lineRule="auto"/>
        <w:ind w:firstLine="567"/>
        <w:jc w:val="both"/>
        <w:rPr>
          <w:rFonts w:ascii="Times New Roman" w:hAnsi="Times New Roman" w:cs="Times New Roman"/>
          <w:sz w:val="20"/>
          <w:szCs w:val="20"/>
        </w:rPr>
      </w:pPr>
      <w:proofErr w:type="spellStart"/>
      <w:r w:rsidRPr="00B14359">
        <w:rPr>
          <w:rFonts w:ascii="Times New Roman" w:hAnsi="Times New Roman" w:cs="Times New Roman"/>
          <w:sz w:val="20"/>
          <w:szCs w:val="20"/>
        </w:rPr>
        <w:t>Berdasarkan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tabel</w:t>
      </w:r>
      <w:proofErr w:type="spellEnd"/>
      <w:r w:rsidRPr="00B14359">
        <w:rPr>
          <w:rFonts w:ascii="Times New Roman" w:hAnsi="Times New Roman" w:cs="Times New Roman"/>
          <w:sz w:val="20"/>
          <w:szCs w:val="20"/>
        </w:rPr>
        <w:t xml:space="preserve"> 1dapat </w:t>
      </w:r>
      <w:proofErr w:type="spellStart"/>
      <w:r w:rsidRPr="00B14359">
        <w:rPr>
          <w:rFonts w:ascii="Times New Roman" w:hAnsi="Times New Roman" w:cs="Times New Roman"/>
          <w:sz w:val="20"/>
          <w:szCs w:val="20"/>
        </w:rPr>
        <w:t>diperoleh</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informasi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bahwa</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jenis</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kelamin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sebagian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besar</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adalah</w:t>
      </w:r>
      <w:proofErr w:type="spellEnd"/>
      <w:r w:rsidRPr="00B14359">
        <w:rPr>
          <w:rFonts w:ascii="Times New Roman" w:hAnsi="Times New Roman" w:cs="Times New Roman"/>
          <w:sz w:val="20"/>
          <w:szCs w:val="20"/>
        </w:rPr>
        <w:t xml:space="preserve"> </w:t>
      </w:r>
      <w:proofErr w:type="spellStart"/>
      <w:r w:rsidR="00257FA1">
        <w:rPr>
          <w:rFonts w:ascii="Times New Roman" w:hAnsi="Times New Roman" w:cs="Times New Roman"/>
          <w:sz w:val="20"/>
          <w:szCs w:val="20"/>
        </w:rPr>
        <w:t>perempuam</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yaitu</w:t>
      </w:r>
      <w:proofErr w:type="spellEnd"/>
      <w:r w:rsidRPr="00B14359">
        <w:rPr>
          <w:rFonts w:ascii="Times New Roman" w:hAnsi="Times New Roman" w:cs="Times New Roman"/>
          <w:sz w:val="20"/>
          <w:szCs w:val="20"/>
        </w:rPr>
        <w:t xml:space="preserve"> </w:t>
      </w:r>
      <w:r w:rsidR="00257FA1">
        <w:rPr>
          <w:rFonts w:ascii="Times New Roman" w:hAnsi="Times New Roman" w:cs="Times New Roman"/>
          <w:sz w:val="20"/>
          <w:szCs w:val="20"/>
        </w:rPr>
        <w:t>51</w:t>
      </w:r>
      <w:r w:rsidRPr="00B14359">
        <w:rPr>
          <w:rFonts w:ascii="Times New Roman" w:hAnsi="Times New Roman" w:cs="Times New Roman"/>
          <w:sz w:val="20"/>
          <w:szCs w:val="20"/>
        </w:rPr>
        <w:t xml:space="preserve"> orang (6</w:t>
      </w:r>
      <w:r w:rsidR="00257FA1">
        <w:rPr>
          <w:rFonts w:ascii="Times New Roman" w:hAnsi="Times New Roman" w:cs="Times New Roman"/>
          <w:sz w:val="20"/>
          <w:szCs w:val="20"/>
        </w:rPr>
        <w:t>0.0</w:t>
      </w:r>
      <w:r w:rsidRPr="00B14359">
        <w:rPr>
          <w:rFonts w:ascii="Times New Roman" w:hAnsi="Times New Roman" w:cs="Times New Roman"/>
          <w:sz w:val="20"/>
          <w:szCs w:val="20"/>
        </w:rPr>
        <w:t xml:space="preserve">%) dan </w:t>
      </w:r>
      <w:proofErr w:type="spellStart"/>
      <w:r w:rsidRPr="00B14359">
        <w:rPr>
          <w:rFonts w:ascii="Times New Roman" w:hAnsi="Times New Roman" w:cs="Times New Roman"/>
          <w:sz w:val="20"/>
          <w:szCs w:val="20"/>
        </w:rPr>
        <w:t>sebagian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kecil</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responden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berjenis</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kelamin</w:t>
      </w:r>
      <w:proofErr w:type="spellEnd"/>
      <w:r w:rsidRPr="00B14359">
        <w:rPr>
          <w:rFonts w:ascii="Times New Roman" w:hAnsi="Times New Roman" w:cs="Times New Roman"/>
          <w:sz w:val="20"/>
          <w:szCs w:val="20"/>
        </w:rPr>
        <w:t xml:space="preserve"> </w:t>
      </w:r>
      <w:proofErr w:type="spellStart"/>
      <w:r w:rsidR="00257FA1">
        <w:rPr>
          <w:rFonts w:ascii="Times New Roman" w:hAnsi="Times New Roman" w:cs="Times New Roman"/>
          <w:sz w:val="20"/>
          <w:szCs w:val="20"/>
        </w:rPr>
        <w:t>laki-laki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yaitu</w:t>
      </w:r>
      <w:proofErr w:type="spellEnd"/>
      <w:r w:rsidRPr="00B14359">
        <w:rPr>
          <w:rFonts w:ascii="Times New Roman" w:hAnsi="Times New Roman" w:cs="Times New Roman"/>
          <w:sz w:val="20"/>
          <w:szCs w:val="20"/>
        </w:rPr>
        <w:t xml:space="preserve"> </w:t>
      </w:r>
      <w:r w:rsidR="00257FA1">
        <w:rPr>
          <w:rFonts w:ascii="Times New Roman" w:hAnsi="Times New Roman" w:cs="Times New Roman"/>
          <w:sz w:val="20"/>
          <w:szCs w:val="20"/>
        </w:rPr>
        <w:t xml:space="preserve">34 </w:t>
      </w:r>
      <w:r w:rsidRPr="00B14359">
        <w:rPr>
          <w:rFonts w:ascii="Times New Roman" w:hAnsi="Times New Roman" w:cs="Times New Roman"/>
          <w:sz w:val="20"/>
          <w:szCs w:val="20"/>
        </w:rPr>
        <w:t>orang (</w:t>
      </w:r>
      <w:r w:rsidR="00257FA1">
        <w:rPr>
          <w:rFonts w:ascii="Times New Roman" w:hAnsi="Times New Roman" w:cs="Times New Roman"/>
          <w:sz w:val="20"/>
          <w:szCs w:val="20"/>
        </w:rPr>
        <w:t>40.0</w:t>
      </w:r>
      <w:r w:rsidRPr="00B14359">
        <w:rPr>
          <w:rFonts w:ascii="Times New Roman" w:hAnsi="Times New Roman" w:cs="Times New Roman"/>
          <w:sz w:val="20"/>
          <w:szCs w:val="20"/>
        </w:rPr>
        <w:t>%).</w:t>
      </w:r>
    </w:p>
    <w:p w14:paraId="3782E9C2" w14:textId="5DA79300" w:rsidR="00FC7941" w:rsidRPr="00B14359" w:rsidRDefault="00FC7941" w:rsidP="00FC7941">
      <w:pPr>
        <w:spacing w:line="240" w:lineRule="auto"/>
        <w:ind w:left="709" w:hanging="709"/>
        <w:jc w:val="both"/>
        <w:rPr>
          <w:rFonts w:ascii="Times New Roman" w:hAnsi="Times New Roman" w:cs="Times New Roman"/>
          <w:sz w:val="20"/>
          <w:szCs w:val="20"/>
        </w:rPr>
      </w:pPr>
      <w:proofErr w:type="spellStart"/>
      <w:r w:rsidRPr="00B14359">
        <w:rPr>
          <w:rFonts w:ascii="Times New Roman" w:hAnsi="Times New Roman" w:cs="Times New Roman"/>
          <w:sz w:val="20"/>
          <w:szCs w:val="20"/>
        </w:rPr>
        <w:t>Tabel</w:t>
      </w:r>
      <w:proofErr w:type="spellEnd"/>
      <w:r w:rsidRPr="00B14359">
        <w:rPr>
          <w:rFonts w:ascii="Times New Roman" w:hAnsi="Times New Roman" w:cs="Times New Roman"/>
          <w:sz w:val="20"/>
          <w:szCs w:val="20"/>
        </w:rPr>
        <w:t xml:space="preserve"> </w:t>
      </w:r>
      <w:proofErr w:type="gramStart"/>
      <w:r w:rsidRPr="00B14359">
        <w:rPr>
          <w:rFonts w:ascii="Times New Roman" w:hAnsi="Times New Roman" w:cs="Times New Roman"/>
          <w:sz w:val="20"/>
          <w:szCs w:val="20"/>
        </w:rPr>
        <w:t xml:space="preserve">2  </w:t>
      </w:r>
      <w:proofErr w:type="spellStart"/>
      <w:r w:rsidRPr="00B14359">
        <w:rPr>
          <w:rFonts w:ascii="Times New Roman" w:hAnsi="Times New Roman" w:cs="Times New Roman"/>
          <w:sz w:val="20"/>
          <w:szCs w:val="20"/>
        </w:rPr>
        <w:t>Distribusi</w:t>
      </w:r>
      <w:proofErr w:type="spellEnd"/>
      <w:proofErr w:type="gram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Responden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Berdasarkan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Umur</w:t>
      </w:r>
      <w:proofErr w:type="spellEnd"/>
      <w:r w:rsidRPr="00B14359">
        <w:rPr>
          <w:rFonts w:ascii="Times New Roman" w:hAnsi="Times New Roman" w:cs="Times New Roman"/>
          <w:sz w:val="20"/>
          <w:szCs w:val="20"/>
        </w:rPr>
        <w:t xml:space="preserve"> di </w:t>
      </w:r>
      <w:proofErr w:type="spellStart"/>
      <w:r w:rsidRPr="00B14359">
        <w:rPr>
          <w:rFonts w:ascii="Times New Roman" w:hAnsi="Times New Roman" w:cs="Times New Roman"/>
          <w:sz w:val="20"/>
          <w:szCs w:val="20"/>
        </w:rPr>
        <w:t>Puskesmas</w:t>
      </w:r>
      <w:proofErr w:type="spellEnd"/>
      <w:r w:rsidRPr="00B14359">
        <w:rPr>
          <w:rFonts w:ascii="Times New Roman" w:hAnsi="Times New Roman" w:cs="Times New Roman"/>
          <w:sz w:val="20"/>
          <w:szCs w:val="20"/>
        </w:rPr>
        <w:t xml:space="preserve"> </w:t>
      </w:r>
      <w:proofErr w:type="spellStart"/>
      <w:r w:rsidR="00CB5133">
        <w:rPr>
          <w:rFonts w:ascii="Times New Roman" w:hAnsi="Times New Roman" w:cs="Times New Roman"/>
          <w:sz w:val="20"/>
          <w:szCs w:val="20"/>
        </w:rPr>
        <w:t>Sentani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Kabupaten</w:t>
      </w:r>
      <w:proofErr w:type="spellEnd"/>
      <w:r w:rsidRPr="00B14359">
        <w:rPr>
          <w:rFonts w:ascii="Times New Roman" w:hAnsi="Times New Roman" w:cs="Times New Roman"/>
          <w:sz w:val="20"/>
          <w:szCs w:val="20"/>
        </w:rPr>
        <w:t xml:space="preserve"> Jayapura</w:t>
      </w:r>
    </w:p>
    <w:tbl>
      <w:tblPr>
        <w:tblW w:w="425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1559"/>
        <w:gridCol w:w="1276"/>
      </w:tblGrid>
      <w:tr w:rsidR="00FC7941" w:rsidRPr="00B14359" w14:paraId="67F50B50" w14:textId="77777777" w:rsidTr="00FC24D5">
        <w:trPr>
          <w:cantSplit/>
          <w:tblHeader/>
        </w:trPr>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24E2A00" w14:textId="4A2B9B74"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proofErr w:type="spellStart"/>
            <w:r w:rsidRPr="00B14359">
              <w:rPr>
                <w:rFonts w:ascii="Times New Roman" w:hAnsi="Times New Roman" w:cs="Times New Roman"/>
                <w:b/>
                <w:sz w:val="18"/>
                <w:szCs w:val="18"/>
              </w:rPr>
              <w:t>Umur</w:t>
            </w:r>
            <w:proofErr w:type="spellEnd"/>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BAE0789"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r w:rsidRPr="00B14359">
              <w:rPr>
                <w:rFonts w:ascii="Times New Roman" w:hAnsi="Times New Roman" w:cs="Times New Roman"/>
                <w:b/>
                <w:sz w:val="18"/>
                <w:szCs w:val="18"/>
              </w:rPr>
              <w:t>(N)</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E63DBD3"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b/>
                <w:sz w:val="18"/>
                <w:szCs w:val="18"/>
              </w:rPr>
            </w:pPr>
            <w:proofErr w:type="gramStart"/>
            <w:r w:rsidRPr="00B14359">
              <w:rPr>
                <w:rFonts w:ascii="Times New Roman" w:hAnsi="Times New Roman" w:cs="Times New Roman"/>
                <w:b/>
                <w:sz w:val="18"/>
                <w:szCs w:val="18"/>
              </w:rPr>
              <w:t>( f</w:t>
            </w:r>
            <w:proofErr w:type="gramEnd"/>
            <w:r w:rsidRPr="00B14359">
              <w:rPr>
                <w:rFonts w:ascii="Times New Roman" w:hAnsi="Times New Roman" w:cs="Times New Roman"/>
                <w:b/>
                <w:sz w:val="18"/>
                <w:szCs w:val="18"/>
              </w:rPr>
              <w:t xml:space="preserve"> %)</w:t>
            </w:r>
          </w:p>
        </w:tc>
      </w:tr>
      <w:tr w:rsidR="00FC7941" w:rsidRPr="00B14359" w14:paraId="662E0662" w14:textId="77777777" w:rsidTr="00FC24D5">
        <w:trPr>
          <w:cantSplit/>
          <w:trHeight w:val="169"/>
          <w:tblHeader/>
        </w:trPr>
        <w:tc>
          <w:tcPr>
            <w:tcW w:w="1418" w:type="dxa"/>
            <w:tcBorders>
              <w:top w:val="single" w:sz="4" w:space="0" w:color="auto"/>
              <w:left w:val="nil"/>
              <w:bottom w:val="nil"/>
              <w:right w:val="nil"/>
            </w:tcBorders>
            <w:shd w:val="clear" w:color="auto" w:fill="FFFFFF"/>
            <w:tcMar>
              <w:top w:w="30" w:type="dxa"/>
              <w:left w:w="30" w:type="dxa"/>
              <w:bottom w:w="30" w:type="dxa"/>
              <w:right w:w="30" w:type="dxa"/>
            </w:tcMar>
          </w:tcPr>
          <w:p w14:paraId="3EBFD7DA" w14:textId="130FBF19"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 xml:space="preserve">17-25 </w:t>
            </w:r>
            <w:proofErr w:type="spellStart"/>
            <w:r w:rsidRPr="00B14359">
              <w:rPr>
                <w:rFonts w:ascii="Times New Roman" w:hAnsi="Times New Roman" w:cs="Times New Roman"/>
                <w:sz w:val="20"/>
                <w:szCs w:val="20"/>
              </w:rPr>
              <w:t>Tahun</w:t>
            </w:r>
            <w:proofErr w:type="spellEnd"/>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tcPr>
          <w:p w14:paraId="60C88D3A" w14:textId="2E1790AA" w:rsidR="00FC7941" w:rsidRPr="00B14359"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tcPr>
          <w:p w14:paraId="08DECB68" w14:textId="4D367B36" w:rsidR="00FC7941" w:rsidRPr="00B14359"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45.9</w:t>
            </w:r>
          </w:p>
        </w:tc>
      </w:tr>
      <w:tr w:rsidR="00FC7941" w:rsidRPr="00B14359" w14:paraId="44C6925B" w14:textId="77777777" w:rsidTr="00FC24D5">
        <w:trPr>
          <w:cantSplit/>
          <w:tblHeader/>
        </w:trPr>
        <w:tc>
          <w:tcPr>
            <w:tcW w:w="1418" w:type="dxa"/>
            <w:tcBorders>
              <w:top w:val="nil"/>
              <w:left w:val="nil"/>
              <w:bottom w:val="single" w:sz="4" w:space="0" w:color="auto"/>
              <w:right w:val="nil"/>
            </w:tcBorders>
            <w:shd w:val="clear" w:color="auto" w:fill="FFFFFF"/>
            <w:tcMar>
              <w:top w:w="30" w:type="dxa"/>
              <w:left w:w="30" w:type="dxa"/>
              <w:bottom w:w="30" w:type="dxa"/>
              <w:right w:w="30" w:type="dxa"/>
            </w:tcMar>
          </w:tcPr>
          <w:p w14:paraId="742AF093"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 xml:space="preserve">26-35 </w:t>
            </w:r>
            <w:proofErr w:type="spellStart"/>
            <w:r w:rsidRPr="00B14359">
              <w:rPr>
                <w:rFonts w:ascii="Times New Roman" w:hAnsi="Times New Roman" w:cs="Times New Roman"/>
                <w:sz w:val="20"/>
                <w:szCs w:val="20"/>
              </w:rPr>
              <w:t>Tahun</w:t>
            </w:r>
            <w:proofErr w:type="spellEnd"/>
          </w:p>
          <w:p w14:paraId="73914900"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 xml:space="preserve">36-45 </w:t>
            </w:r>
            <w:proofErr w:type="spellStart"/>
            <w:r w:rsidRPr="00B14359">
              <w:rPr>
                <w:rFonts w:ascii="Times New Roman" w:hAnsi="Times New Roman" w:cs="Times New Roman"/>
                <w:sz w:val="20"/>
                <w:szCs w:val="20"/>
              </w:rPr>
              <w:t>Tahun</w:t>
            </w:r>
            <w:proofErr w:type="spellEnd"/>
          </w:p>
          <w:p w14:paraId="4F472EBF" w14:textId="77777777" w:rsidR="00FC7941"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 xml:space="preserve">46-59 </w:t>
            </w:r>
            <w:proofErr w:type="spellStart"/>
            <w:r w:rsidRPr="00B14359">
              <w:rPr>
                <w:rFonts w:ascii="Times New Roman" w:hAnsi="Times New Roman" w:cs="Times New Roman"/>
                <w:sz w:val="20"/>
                <w:szCs w:val="20"/>
              </w:rPr>
              <w:t>Tahun</w:t>
            </w:r>
            <w:proofErr w:type="spellEnd"/>
          </w:p>
          <w:p w14:paraId="0EB7C0E3" w14:textId="29DAA2FA" w:rsidR="00257FA1" w:rsidRPr="00257FA1" w:rsidRDefault="00257FA1" w:rsidP="00257FA1">
            <w:pPr>
              <w:autoSpaceDE w:val="0"/>
              <w:autoSpaceDN w:val="0"/>
              <w:adjustRightInd w:val="0"/>
              <w:spacing w:after="0" w:line="240" w:lineRule="auto"/>
              <w:ind w:left="400"/>
              <w:jc w:val="center"/>
              <w:rPr>
                <w:rFonts w:ascii="Times New Roman" w:hAnsi="Times New Roman" w:cs="Times New Roman"/>
                <w:sz w:val="20"/>
                <w:szCs w:val="20"/>
              </w:rPr>
            </w:pPr>
            <w:r>
              <w:rPr>
                <w:rFonts w:ascii="Times New Roman" w:hAnsi="Times New Roman" w:cs="Times New Roman"/>
                <w:sz w:val="20"/>
                <w:szCs w:val="20"/>
              </w:rPr>
              <w:t xml:space="preserve">&gt;60 </w:t>
            </w:r>
            <w:proofErr w:type="spellStart"/>
            <w:r>
              <w:rPr>
                <w:rFonts w:ascii="Times New Roman" w:hAnsi="Times New Roman" w:cs="Times New Roman"/>
                <w:sz w:val="20"/>
                <w:szCs w:val="20"/>
              </w:rPr>
              <w:t>Tahun</w:t>
            </w:r>
            <w:proofErr w:type="spellEnd"/>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tcPr>
          <w:p w14:paraId="6370CDDA" w14:textId="77777777" w:rsidR="00257FA1"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p w14:paraId="09528D4C" w14:textId="77777777" w:rsidR="00257FA1"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14:paraId="4299C5B5" w14:textId="77777777" w:rsidR="00257FA1"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14:paraId="3A6F6B6E" w14:textId="204289EC" w:rsidR="00257FA1" w:rsidRPr="00B14359" w:rsidRDefault="00257FA1"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tcPr>
          <w:p w14:paraId="1A9E8777" w14:textId="77777777" w:rsidR="00257FA1" w:rsidRDefault="00257FA1" w:rsidP="00FC24D5">
            <w:pPr>
              <w:tabs>
                <w:tab w:val="center" w:pos="1458"/>
                <w:tab w:val="right" w:pos="291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32.9</w:t>
            </w:r>
          </w:p>
          <w:p w14:paraId="377CC240" w14:textId="77777777" w:rsidR="00257FA1" w:rsidRDefault="00257FA1" w:rsidP="00FC24D5">
            <w:pPr>
              <w:tabs>
                <w:tab w:val="center" w:pos="1458"/>
                <w:tab w:val="right" w:pos="291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p w14:paraId="1233CF9D" w14:textId="77777777" w:rsidR="00257FA1" w:rsidRDefault="00257FA1" w:rsidP="00FC24D5">
            <w:pPr>
              <w:tabs>
                <w:tab w:val="center" w:pos="1458"/>
                <w:tab w:val="right" w:pos="291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11.8</w:t>
            </w:r>
          </w:p>
          <w:p w14:paraId="5F791FD2" w14:textId="2C1A2F65" w:rsidR="00257FA1" w:rsidRPr="00B14359" w:rsidRDefault="00257FA1" w:rsidP="00FC24D5">
            <w:pPr>
              <w:tabs>
                <w:tab w:val="center" w:pos="1458"/>
                <w:tab w:val="right" w:pos="291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FC7941" w:rsidRPr="00B14359" w14:paraId="03D534FE" w14:textId="77777777" w:rsidTr="00FC24D5">
        <w:trPr>
          <w:cantSplit/>
          <w:trHeight w:val="185"/>
        </w:trPr>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0E98973" w14:textId="77777777" w:rsidR="00FC7941" w:rsidRPr="00B14359" w:rsidRDefault="00FC7941"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Total</w:t>
            </w: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A4AB2D4"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83</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EBB55BE" w14:textId="77777777" w:rsidR="00FC7941" w:rsidRPr="00B14359" w:rsidRDefault="00FC7941"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100.0</w:t>
            </w:r>
          </w:p>
        </w:tc>
      </w:tr>
    </w:tbl>
    <w:p w14:paraId="5296A179" w14:textId="09976FE5" w:rsidR="008B5D50" w:rsidRPr="00B14359" w:rsidRDefault="008B5D50" w:rsidP="00CF1DD9">
      <w:pPr>
        <w:pStyle w:val="NoSpacing"/>
        <w:tabs>
          <w:tab w:val="left" w:pos="426"/>
        </w:tabs>
        <w:rPr>
          <w:rFonts w:ascii="Times New Roman" w:hAnsi="Times New Roman" w:cs="Times New Roman"/>
          <w:sz w:val="20"/>
          <w:szCs w:val="20"/>
        </w:rPr>
      </w:pPr>
      <w:r w:rsidRPr="00B14359">
        <w:rPr>
          <w:rFonts w:ascii="Times New Roman" w:hAnsi="Times New Roman" w:cs="Times New Roman"/>
          <w:sz w:val="20"/>
          <w:szCs w:val="20"/>
        </w:rPr>
        <w:t xml:space="preserve">  </w:t>
      </w:r>
    </w:p>
    <w:p w14:paraId="0FA29A60" w14:textId="03032828" w:rsidR="008B5D50" w:rsidRPr="00CB5133" w:rsidRDefault="00FC7941" w:rsidP="00CB5133">
      <w:pPr>
        <w:pStyle w:val="NoSpacing"/>
        <w:tabs>
          <w:tab w:val="left" w:pos="426"/>
        </w:tabs>
        <w:ind w:firstLine="426"/>
        <w:jc w:val="both"/>
        <w:rPr>
          <w:rFonts w:ascii="Times New Roman" w:hAnsi="Times New Roman" w:cs="Times New Roman"/>
          <w:sz w:val="20"/>
          <w:szCs w:val="20"/>
        </w:rPr>
      </w:pPr>
      <w:proofErr w:type="spellStart"/>
      <w:r w:rsidRPr="00CB5133">
        <w:rPr>
          <w:rFonts w:ascii="Times New Roman" w:hAnsi="Times New Roman" w:cs="Times New Roman"/>
          <w:sz w:val="20"/>
          <w:szCs w:val="20"/>
        </w:rPr>
        <w:t>Berdasarkan</w:t>
      </w:r>
      <w:proofErr w:type="spellEnd"/>
      <w:r w:rsidRPr="00CB5133">
        <w:rPr>
          <w:rFonts w:ascii="Times New Roman" w:hAnsi="Times New Roman" w:cs="Times New Roman"/>
          <w:sz w:val="20"/>
          <w:szCs w:val="20"/>
        </w:rPr>
        <w:t xml:space="preserve"> </w:t>
      </w:r>
      <w:proofErr w:type="spellStart"/>
      <w:r w:rsidRPr="00CB5133">
        <w:rPr>
          <w:rFonts w:ascii="Times New Roman" w:hAnsi="Times New Roman" w:cs="Times New Roman"/>
          <w:sz w:val="20"/>
          <w:szCs w:val="20"/>
        </w:rPr>
        <w:t>tabel</w:t>
      </w:r>
      <w:proofErr w:type="spellEnd"/>
      <w:r w:rsidRPr="00CB5133">
        <w:rPr>
          <w:rFonts w:ascii="Times New Roman" w:hAnsi="Times New Roman" w:cs="Times New Roman"/>
          <w:sz w:val="20"/>
          <w:szCs w:val="20"/>
        </w:rPr>
        <w:t xml:space="preserve"> 4.2 </w:t>
      </w:r>
      <w:proofErr w:type="spellStart"/>
      <w:r w:rsidR="00CB5133" w:rsidRPr="00CB5133">
        <w:rPr>
          <w:rFonts w:ascii="Times New Roman" w:hAnsi="Times New Roman" w:cs="Times New Roman"/>
          <w:sz w:val="20"/>
          <w:szCs w:val="20"/>
        </w:rPr>
        <w:t>dapat</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diperoleh</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informasi</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bahwa</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umur</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respoden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dari</w:t>
      </w:r>
      <w:proofErr w:type="spellEnd"/>
      <w:r w:rsidR="00CB5133" w:rsidRPr="00CB5133">
        <w:rPr>
          <w:rFonts w:ascii="Times New Roman" w:hAnsi="Times New Roman" w:cs="Times New Roman"/>
          <w:sz w:val="20"/>
          <w:szCs w:val="20"/>
        </w:rPr>
        <w:t xml:space="preserve"> total </w:t>
      </w:r>
      <w:proofErr w:type="spellStart"/>
      <w:r w:rsidR="00CB5133" w:rsidRPr="00CB5133">
        <w:rPr>
          <w:rFonts w:ascii="Times New Roman" w:hAnsi="Times New Roman" w:cs="Times New Roman"/>
          <w:sz w:val="20"/>
          <w:szCs w:val="20"/>
        </w:rPr>
        <w:t>responden</w:t>
      </w:r>
      <w:proofErr w:type="spellEnd"/>
      <w:r w:rsidR="00CB5133" w:rsidRPr="00CB5133">
        <w:rPr>
          <w:rFonts w:ascii="Times New Roman" w:hAnsi="Times New Roman" w:cs="Times New Roman"/>
          <w:sz w:val="20"/>
          <w:szCs w:val="20"/>
        </w:rPr>
        <w:t xml:space="preserve"> 85 orang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besar</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adalah</w:t>
      </w:r>
      <w:proofErr w:type="spellEnd"/>
      <w:r w:rsidR="00CB5133" w:rsidRPr="00CB5133">
        <w:rPr>
          <w:rFonts w:ascii="Times New Roman" w:hAnsi="Times New Roman" w:cs="Times New Roman"/>
          <w:sz w:val="20"/>
          <w:szCs w:val="20"/>
        </w:rPr>
        <w:t xml:space="preserve"> 17-25 </w:t>
      </w:r>
      <w:proofErr w:type="spellStart"/>
      <w:r w:rsidR="00CB5133" w:rsidRPr="00CB5133">
        <w:rPr>
          <w:rFonts w:ascii="Times New Roman" w:hAnsi="Times New Roman" w:cs="Times New Roman"/>
          <w:sz w:val="20"/>
          <w:szCs w:val="20"/>
        </w:rPr>
        <w:t>tahun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sebanyak</w:t>
      </w:r>
      <w:proofErr w:type="spellEnd"/>
      <w:r w:rsidR="00CB5133" w:rsidRPr="00CB5133">
        <w:rPr>
          <w:rFonts w:ascii="Times New Roman" w:hAnsi="Times New Roman" w:cs="Times New Roman"/>
          <w:sz w:val="20"/>
          <w:szCs w:val="20"/>
        </w:rPr>
        <w:t xml:space="preserve"> 39 orang (45.9%), dan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kecil</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berumur</w:t>
      </w:r>
      <w:proofErr w:type="spellEnd"/>
      <w:r w:rsidR="00CB5133" w:rsidRPr="00CB5133">
        <w:rPr>
          <w:rFonts w:ascii="Times New Roman" w:hAnsi="Times New Roman" w:cs="Times New Roman"/>
          <w:sz w:val="20"/>
          <w:szCs w:val="20"/>
        </w:rPr>
        <w:t xml:space="preserve"> &gt;60 </w:t>
      </w:r>
      <w:proofErr w:type="spellStart"/>
      <w:r w:rsidR="00CB5133" w:rsidRPr="00CB5133">
        <w:rPr>
          <w:rFonts w:ascii="Times New Roman" w:hAnsi="Times New Roman" w:cs="Times New Roman"/>
          <w:sz w:val="20"/>
          <w:szCs w:val="20"/>
        </w:rPr>
        <w:t>tahun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sebanyak</w:t>
      </w:r>
      <w:proofErr w:type="spellEnd"/>
      <w:r w:rsidR="00CB5133" w:rsidRPr="00CB5133">
        <w:rPr>
          <w:rFonts w:ascii="Times New Roman" w:hAnsi="Times New Roman" w:cs="Times New Roman"/>
          <w:sz w:val="20"/>
          <w:szCs w:val="20"/>
        </w:rPr>
        <w:t xml:space="preserve"> 2 orang (2.4%).</w:t>
      </w:r>
    </w:p>
    <w:p w14:paraId="2B28403A" w14:textId="77777777" w:rsidR="00CB5133" w:rsidRPr="00B14359" w:rsidRDefault="00CB5133" w:rsidP="00CB5133">
      <w:pPr>
        <w:pStyle w:val="NoSpacing"/>
        <w:tabs>
          <w:tab w:val="left" w:pos="426"/>
        </w:tabs>
        <w:ind w:firstLine="426"/>
        <w:jc w:val="both"/>
        <w:rPr>
          <w:rFonts w:ascii="Times New Roman" w:hAnsi="Times New Roman" w:cs="Times New Roman"/>
          <w:sz w:val="20"/>
          <w:szCs w:val="20"/>
        </w:rPr>
      </w:pPr>
    </w:p>
    <w:p w14:paraId="1BB9F087" w14:textId="49A60851" w:rsidR="008B5D50" w:rsidRPr="00B14359" w:rsidRDefault="008B5D50" w:rsidP="008B5D50">
      <w:pPr>
        <w:spacing w:line="240" w:lineRule="auto"/>
        <w:ind w:left="709" w:hanging="709"/>
        <w:jc w:val="both"/>
        <w:rPr>
          <w:rFonts w:ascii="Times New Roman" w:hAnsi="Times New Roman" w:cs="Times New Roman"/>
          <w:sz w:val="20"/>
          <w:szCs w:val="20"/>
        </w:rPr>
      </w:pPr>
      <w:proofErr w:type="spellStart"/>
      <w:r w:rsidRPr="00B14359">
        <w:rPr>
          <w:rFonts w:ascii="Times New Roman" w:hAnsi="Times New Roman" w:cs="Times New Roman"/>
          <w:sz w:val="20"/>
          <w:szCs w:val="20"/>
        </w:rPr>
        <w:t>Tabel</w:t>
      </w:r>
      <w:proofErr w:type="spellEnd"/>
      <w:r w:rsidR="00160E5C" w:rsidRPr="00B14359">
        <w:rPr>
          <w:rFonts w:ascii="Times New Roman" w:hAnsi="Times New Roman" w:cs="Times New Roman"/>
          <w:sz w:val="20"/>
          <w:szCs w:val="20"/>
        </w:rPr>
        <w:t xml:space="preserve"> </w:t>
      </w:r>
      <w:r w:rsidRPr="00B14359">
        <w:rPr>
          <w:rFonts w:ascii="Times New Roman" w:hAnsi="Times New Roman" w:cs="Times New Roman"/>
          <w:sz w:val="20"/>
          <w:szCs w:val="20"/>
        </w:rPr>
        <w:t>3</w:t>
      </w:r>
      <w:r w:rsidR="00160E5C"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Distribusi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Responden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Berdasarkan</w:t>
      </w:r>
      <w:proofErr w:type="spellEnd"/>
      <w:r w:rsidRPr="00B14359">
        <w:rPr>
          <w:rFonts w:ascii="Times New Roman" w:hAnsi="Times New Roman" w:cs="Times New Roman"/>
          <w:sz w:val="20"/>
          <w:szCs w:val="20"/>
        </w:rPr>
        <w:t xml:space="preserve"> </w:t>
      </w:r>
      <w:r w:rsidR="00160E5C" w:rsidRPr="00B14359">
        <w:rPr>
          <w:rFonts w:ascii="Times New Roman" w:hAnsi="Times New Roman" w:cs="Times New Roman"/>
          <w:sz w:val="20"/>
          <w:szCs w:val="20"/>
        </w:rPr>
        <w:t>Pendidikan</w:t>
      </w:r>
      <w:r w:rsidRPr="00B14359">
        <w:rPr>
          <w:rFonts w:ascii="Times New Roman" w:hAnsi="Times New Roman" w:cs="Times New Roman"/>
          <w:sz w:val="20"/>
          <w:szCs w:val="20"/>
        </w:rPr>
        <w:t xml:space="preserve"> di </w:t>
      </w:r>
      <w:proofErr w:type="spellStart"/>
      <w:r w:rsidRPr="00B14359">
        <w:rPr>
          <w:rFonts w:ascii="Times New Roman" w:hAnsi="Times New Roman" w:cs="Times New Roman"/>
          <w:sz w:val="20"/>
          <w:szCs w:val="20"/>
        </w:rPr>
        <w:t>Puskesmas</w:t>
      </w:r>
      <w:proofErr w:type="spellEnd"/>
      <w:r w:rsidRPr="00B14359">
        <w:rPr>
          <w:rFonts w:ascii="Times New Roman" w:hAnsi="Times New Roman" w:cs="Times New Roman"/>
          <w:sz w:val="20"/>
          <w:szCs w:val="20"/>
        </w:rPr>
        <w:t xml:space="preserve"> </w:t>
      </w:r>
      <w:proofErr w:type="spellStart"/>
      <w:r w:rsidR="00CB5133">
        <w:rPr>
          <w:rFonts w:ascii="Times New Roman" w:hAnsi="Times New Roman" w:cs="Times New Roman"/>
          <w:sz w:val="20"/>
          <w:szCs w:val="20"/>
        </w:rPr>
        <w:t>Sentani</w:t>
      </w:r>
      <w:proofErr w:type="spellEnd"/>
      <w:r w:rsidR="00CB5133">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Kabupaten</w:t>
      </w:r>
      <w:proofErr w:type="spellEnd"/>
      <w:r w:rsidRPr="00B14359">
        <w:rPr>
          <w:rFonts w:ascii="Times New Roman" w:hAnsi="Times New Roman" w:cs="Times New Roman"/>
          <w:sz w:val="20"/>
          <w:szCs w:val="20"/>
        </w:rPr>
        <w:t xml:space="preserve"> Jayapura</w:t>
      </w:r>
    </w:p>
    <w:tbl>
      <w:tblPr>
        <w:tblW w:w="425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3"/>
        <w:gridCol w:w="1134"/>
        <w:gridCol w:w="1276"/>
      </w:tblGrid>
      <w:tr w:rsidR="008B5D50" w:rsidRPr="00B14359" w14:paraId="20BDD215" w14:textId="77777777" w:rsidTr="008B5D50">
        <w:trPr>
          <w:cantSplit/>
          <w:tblHeader/>
        </w:trPr>
        <w:tc>
          <w:tcPr>
            <w:tcW w:w="184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84D7380" w14:textId="6C5C0EEB" w:rsidR="008B5D50" w:rsidRPr="00B14359" w:rsidRDefault="008B5D50" w:rsidP="00FC24D5">
            <w:pPr>
              <w:autoSpaceDE w:val="0"/>
              <w:autoSpaceDN w:val="0"/>
              <w:adjustRightInd w:val="0"/>
              <w:spacing w:after="0" w:line="240" w:lineRule="auto"/>
              <w:jc w:val="center"/>
              <w:rPr>
                <w:rFonts w:ascii="Times New Roman" w:hAnsi="Times New Roman" w:cs="Times New Roman"/>
                <w:b/>
                <w:sz w:val="18"/>
                <w:szCs w:val="18"/>
              </w:rPr>
            </w:pPr>
            <w:r w:rsidRPr="00B14359">
              <w:rPr>
                <w:rFonts w:ascii="Times New Roman" w:hAnsi="Times New Roman" w:cs="Times New Roman"/>
                <w:b/>
                <w:sz w:val="18"/>
                <w:szCs w:val="18"/>
              </w:rPr>
              <w:t>Pendidikan</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E54BCE9" w14:textId="77777777" w:rsidR="008B5D50" w:rsidRPr="00B14359" w:rsidRDefault="008B5D50" w:rsidP="00FC24D5">
            <w:pPr>
              <w:autoSpaceDE w:val="0"/>
              <w:autoSpaceDN w:val="0"/>
              <w:adjustRightInd w:val="0"/>
              <w:spacing w:after="0" w:line="240" w:lineRule="auto"/>
              <w:jc w:val="center"/>
              <w:rPr>
                <w:rFonts w:ascii="Times New Roman" w:hAnsi="Times New Roman" w:cs="Times New Roman"/>
                <w:b/>
                <w:sz w:val="18"/>
                <w:szCs w:val="18"/>
              </w:rPr>
            </w:pPr>
            <w:r w:rsidRPr="00B14359">
              <w:rPr>
                <w:rFonts w:ascii="Times New Roman" w:hAnsi="Times New Roman" w:cs="Times New Roman"/>
                <w:b/>
                <w:sz w:val="18"/>
                <w:szCs w:val="18"/>
              </w:rPr>
              <w:t>(N)</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3DFEE17" w14:textId="77777777" w:rsidR="008B5D50" w:rsidRPr="00B14359" w:rsidRDefault="008B5D50" w:rsidP="00FC24D5">
            <w:pPr>
              <w:autoSpaceDE w:val="0"/>
              <w:autoSpaceDN w:val="0"/>
              <w:adjustRightInd w:val="0"/>
              <w:spacing w:after="0" w:line="240" w:lineRule="auto"/>
              <w:jc w:val="center"/>
              <w:rPr>
                <w:rFonts w:ascii="Times New Roman" w:hAnsi="Times New Roman" w:cs="Times New Roman"/>
                <w:b/>
                <w:sz w:val="18"/>
                <w:szCs w:val="18"/>
              </w:rPr>
            </w:pPr>
            <w:proofErr w:type="gramStart"/>
            <w:r w:rsidRPr="00B14359">
              <w:rPr>
                <w:rFonts w:ascii="Times New Roman" w:hAnsi="Times New Roman" w:cs="Times New Roman"/>
                <w:b/>
                <w:sz w:val="18"/>
                <w:szCs w:val="18"/>
              </w:rPr>
              <w:t>( f</w:t>
            </w:r>
            <w:proofErr w:type="gramEnd"/>
            <w:r w:rsidRPr="00B14359">
              <w:rPr>
                <w:rFonts w:ascii="Times New Roman" w:hAnsi="Times New Roman" w:cs="Times New Roman"/>
                <w:b/>
                <w:sz w:val="18"/>
                <w:szCs w:val="18"/>
              </w:rPr>
              <w:t xml:space="preserve"> %)</w:t>
            </w:r>
          </w:p>
        </w:tc>
      </w:tr>
      <w:tr w:rsidR="008B5D50" w:rsidRPr="00B14359" w14:paraId="40D451BF" w14:textId="77777777" w:rsidTr="008B5D50">
        <w:trPr>
          <w:cantSplit/>
          <w:trHeight w:val="169"/>
          <w:tblHeader/>
        </w:trPr>
        <w:tc>
          <w:tcPr>
            <w:tcW w:w="1843" w:type="dxa"/>
            <w:tcBorders>
              <w:top w:val="single" w:sz="4" w:space="0" w:color="auto"/>
              <w:left w:val="nil"/>
              <w:bottom w:val="nil"/>
              <w:right w:val="nil"/>
            </w:tcBorders>
            <w:shd w:val="clear" w:color="auto" w:fill="FFFFFF"/>
            <w:tcMar>
              <w:top w:w="30" w:type="dxa"/>
              <w:left w:w="30" w:type="dxa"/>
              <w:bottom w:w="30" w:type="dxa"/>
              <w:right w:w="30" w:type="dxa"/>
            </w:tcMar>
          </w:tcPr>
          <w:p w14:paraId="72C3C195" w14:textId="77777777" w:rsidR="008B5D50" w:rsidRPr="00B14359" w:rsidRDefault="008B5D50"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SD</w:t>
            </w:r>
          </w:p>
          <w:p w14:paraId="49C649EC" w14:textId="55623276" w:rsidR="008B5D50" w:rsidRPr="00B14359" w:rsidRDefault="00CB5133" w:rsidP="00FC24D5">
            <w:pPr>
              <w:autoSpaceDE w:val="0"/>
              <w:autoSpaceDN w:val="0"/>
              <w:adjustRightInd w:val="0"/>
              <w:spacing w:after="0" w:line="240" w:lineRule="auto"/>
              <w:ind w:left="254"/>
              <w:jc w:val="center"/>
              <w:rPr>
                <w:rFonts w:ascii="Times New Roman" w:hAnsi="Times New Roman" w:cs="Times New Roman"/>
                <w:sz w:val="20"/>
                <w:szCs w:val="20"/>
              </w:rPr>
            </w:pPr>
            <w:r>
              <w:rPr>
                <w:rFonts w:ascii="Times New Roman" w:hAnsi="Times New Roman" w:cs="Times New Roman"/>
                <w:sz w:val="20"/>
                <w:szCs w:val="20"/>
              </w:rPr>
              <w:t>SMP</w:t>
            </w:r>
          </w:p>
          <w:p w14:paraId="2A5F2F06" w14:textId="583FB090" w:rsidR="008B5D50" w:rsidRPr="00B14359" w:rsidRDefault="00CB5133" w:rsidP="00FC24D5">
            <w:pPr>
              <w:autoSpaceDE w:val="0"/>
              <w:autoSpaceDN w:val="0"/>
              <w:adjustRightInd w:val="0"/>
              <w:spacing w:after="0" w:line="240" w:lineRule="auto"/>
              <w:ind w:left="254"/>
              <w:jc w:val="center"/>
              <w:rPr>
                <w:rFonts w:ascii="Times New Roman" w:hAnsi="Times New Roman" w:cs="Times New Roman"/>
                <w:sz w:val="20"/>
                <w:szCs w:val="20"/>
              </w:rPr>
            </w:pPr>
            <w:r>
              <w:rPr>
                <w:rFonts w:ascii="Times New Roman" w:hAnsi="Times New Roman" w:cs="Times New Roman"/>
                <w:sz w:val="20"/>
                <w:szCs w:val="20"/>
              </w:rPr>
              <w:t>SMA</w:t>
            </w:r>
          </w:p>
          <w:p w14:paraId="2D312E6C" w14:textId="24BACDAF" w:rsidR="008B5D50" w:rsidRPr="00B14359" w:rsidRDefault="008B5D50" w:rsidP="00FC24D5">
            <w:pPr>
              <w:autoSpaceDE w:val="0"/>
              <w:autoSpaceDN w:val="0"/>
              <w:adjustRightInd w:val="0"/>
              <w:spacing w:after="0" w:line="240" w:lineRule="auto"/>
              <w:ind w:left="254"/>
              <w:jc w:val="center"/>
              <w:rPr>
                <w:rFonts w:ascii="Times New Roman" w:hAnsi="Times New Roman" w:cs="Times New Roman"/>
                <w:sz w:val="20"/>
                <w:szCs w:val="20"/>
              </w:rPr>
            </w:pPr>
            <w:proofErr w:type="spellStart"/>
            <w:r w:rsidRPr="00B14359">
              <w:rPr>
                <w:rFonts w:ascii="Times New Roman" w:hAnsi="Times New Roman" w:cs="Times New Roman"/>
                <w:sz w:val="20"/>
                <w:szCs w:val="20"/>
              </w:rPr>
              <w:t>Perguruan</w:t>
            </w:r>
            <w:proofErr w:type="spellEnd"/>
            <w:r w:rsidRPr="00B14359">
              <w:rPr>
                <w:rFonts w:ascii="Times New Roman" w:hAnsi="Times New Roman" w:cs="Times New Roman"/>
                <w:sz w:val="20"/>
                <w:szCs w:val="20"/>
              </w:rPr>
              <w:t xml:space="preserve"> Tinggi</w:t>
            </w:r>
          </w:p>
        </w:tc>
        <w:tc>
          <w:tcPr>
            <w:tcW w:w="1134" w:type="dxa"/>
            <w:tcBorders>
              <w:top w:val="single" w:sz="4" w:space="0" w:color="auto"/>
              <w:left w:val="nil"/>
              <w:bottom w:val="nil"/>
              <w:right w:val="nil"/>
            </w:tcBorders>
            <w:shd w:val="clear" w:color="auto" w:fill="FFFFFF"/>
            <w:tcMar>
              <w:top w:w="30" w:type="dxa"/>
              <w:left w:w="30" w:type="dxa"/>
              <w:bottom w:w="30" w:type="dxa"/>
              <w:right w:w="30" w:type="dxa"/>
            </w:tcMar>
          </w:tcPr>
          <w:p w14:paraId="166602EC" w14:textId="77777777" w:rsidR="008B5D50"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p w14:paraId="3AE8B31A"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p w14:paraId="215C92D8"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p w14:paraId="52CEA0F4" w14:textId="777A2E13" w:rsidR="00CB5133" w:rsidRPr="00B14359"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tcPr>
          <w:p w14:paraId="0714CB68" w14:textId="77777777" w:rsidR="008B5D50" w:rsidRDefault="00CB5133" w:rsidP="008B5D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p w14:paraId="562C122E" w14:textId="77777777" w:rsidR="00CB5133" w:rsidRDefault="00CB5133" w:rsidP="008B5D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55.3</w:t>
            </w:r>
          </w:p>
          <w:p w14:paraId="3A0F1765" w14:textId="77777777" w:rsidR="00CB5133" w:rsidRDefault="00CB5133" w:rsidP="008B5D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31.8</w:t>
            </w:r>
          </w:p>
          <w:p w14:paraId="5C018190" w14:textId="34D98C87" w:rsidR="00CB5133" w:rsidRPr="00B14359" w:rsidRDefault="00CB5133" w:rsidP="008B5D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r>
      <w:tr w:rsidR="008B5D50" w:rsidRPr="00B14359" w14:paraId="7D89255F" w14:textId="77777777" w:rsidTr="008B5D50">
        <w:trPr>
          <w:cantSplit/>
          <w:trHeight w:val="185"/>
        </w:trPr>
        <w:tc>
          <w:tcPr>
            <w:tcW w:w="184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25318FC" w14:textId="77777777" w:rsidR="008B5D50" w:rsidRPr="00B14359" w:rsidRDefault="008B5D50"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Total</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8F23D90" w14:textId="6A620D4B" w:rsidR="008B5D50" w:rsidRPr="00B14359" w:rsidRDefault="008B5D50"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8</w:t>
            </w:r>
            <w:r w:rsidR="00CB5133">
              <w:rPr>
                <w:rFonts w:ascii="Times New Roman" w:hAnsi="Times New Roman" w:cs="Times New Roman"/>
                <w:sz w:val="20"/>
                <w:szCs w:val="20"/>
              </w:rPr>
              <w:t>5</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03071C4" w14:textId="77777777" w:rsidR="008B5D50" w:rsidRPr="00B14359" w:rsidRDefault="008B5D50"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100.0</w:t>
            </w:r>
          </w:p>
        </w:tc>
      </w:tr>
    </w:tbl>
    <w:p w14:paraId="0A3E8080" w14:textId="77777777" w:rsidR="00CF1DD9" w:rsidRDefault="00CF1DD9" w:rsidP="008B5D50">
      <w:pPr>
        <w:spacing w:line="240" w:lineRule="auto"/>
        <w:ind w:firstLine="426"/>
        <w:jc w:val="both"/>
        <w:rPr>
          <w:rFonts w:ascii="Times New Roman" w:hAnsi="Times New Roman" w:cs="Times New Roman"/>
          <w:sz w:val="20"/>
          <w:szCs w:val="20"/>
        </w:rPr>
      </w:pPr>
    </w:p>
    <w:p w14:paraId="38EF58DC" w14:textId="4440EFDB" w:rsidR="00160E5C" w:rsidRPr="00B14359" w:rsidRDefault="008B5D50" w:rsidP="008B5D50">
      <w:pPr>
        <w:spacing w:line="240" w:lineRule="auto"/>
        <w:ind w:firstLine="426"/>
        <w:jc w:val="both"/>
        <w:rPr>
          <w:rFonts w:ascii="Times New Roman" w:hAnsi="Times New Roman" w:cs="Times New Roman"/>
          <w:sz w:val="20"/>
          <w:szCs w:val="20"/>
        </w:rPr>
      </w:pPr>
      <w:proofErr w:type="spellStart"/>
      <w:r w:rsidRPr="00CB5133">
        <w:rPr>
          <w:rFonts w:ascii="Times New Roman" w:hAnsi="Times New Roman" w:cs="Times New Roman"/>
          <w:sz w:val="20"/>
          <w:szCs w:val="20"/>
        </w:rPr>
        <w:t>Berdasarkan</w:t>
      </w:r>
      <w:proofErr w:type="spellEnd"/>
      <w:r w:rsidRPr="00CB5133">
        <w:rPr>
          <w:rFonts w:ascii="Times New Roman" w:hAnsi="Times New Roman" w:cs="Times New Roman"/>
          <w:sz w:val="20"/>
          <w:szCs w:val="20"/>
        </w:rPr>
        <w:t xml:space="preserve"> </w:t>
      </w:r>
      <w:proofErr w:type="spellStart"/>
      <w:r w:rsidRPr="00CB5133">
        <w:rPr>
          <w:rFonts w:ascii="Times New Roman" w:hAnsi="Times New Roman" w:cs="Times New Roman"/>
          <w:sz w:val="20"/>
          <w:szCs w:val="20"/>
        </w:rPr>
        <w:t>tabel</w:t>
      </w:r>
      <w:proofErr w:type="spellEnd"/>
      <w:r w:rsidRPr="00CB5133">
        <w:rPr>
          <w:rFonts w:ascii="Times New Roman" w:hAnsi="Times New Roman" w:cs="Times New Roman"/>
          <w:sz w:val="20"/>
          <w:szCs w:val="20"/>
        </w:rPr>
        <w:t xml:space="preserve"> 4.3 </w:t>
      </w:r>
      <w:proofErr w:type="spellStart"/>
      <w:r w:rsidR="00CB5133" w:rsidRPr="00CB5133">
        <w:rPr>
          <w:rFonts w:ascii="Times New Roman" w:hAnsi="Times New Roman" w:cs="Times New Roman"/>
          <w:sz w:val="20"/>
          <w:szCs w:val="20"/>
        </w:rPr>
        <w:t>dapat</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diperoleh</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informasi</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bahwa</w:t>
      </w:r>
      <w:proofErr w:type="spellEnd"/>
      <w:r w:rsidR="00CB5133" w:rsidRPr="00CB5133">
        <w:rPr>
          <w:rFonts w:ascii="Times New Roman" w:hAnsi="Times New Roman" w:cs="Times New Roman"/>
          <w:sz w:val="20"/>
          <w:szCs w:val="20"/>
        </w:rPr>
        <w:t xml:space="preserve"> Pendidikan </w:t>
      </w:r>
      <w:proofErr w:type="spellStart"/>
      <w:r w:rsidR="00CB5133" w:rsidRPr="00CB5133">
        <w:rPr>
          <w:rFonts w:ascii="Times New Roman" w:hAnsi="Times New Roman" w:cs="Times New Roman"/>
          <w:sz w:val="20"/>
          <w:szCs w:val="20"/>
        </w:rPr>
        <w:t>respoden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dari</w:t>
      </w:r>
      <w:proofErr w:type="spellEnd"/>
      <w:r w:rsidR="00CB5133" w:rsidRPr="00CB5133">
        <w:rPr>
          <w:rFonts w:ascii="Times New Roman" w:hAnsi="Times New Roman" w:cs="Times New Roman"/>
          <w:sz w:val="20"/>
          <w:szCs w:val="20"/>
        </w:rPr>
        <w:t xml:space="preserve"> total </w:t>
      </w:r>
      <w:proofErr w:type="spellStart"/>
      <w:r w:rsidR="00CB5133" w:rsidRPr="00CB5133">
        <w:rPr>
          <w:rFonts w:ascii="Times New Roman" w:hAnsi="Times New Roman" w:cs="Times New Roman"/>
          <w:sz w:val="20"/>
          <w:szCs w:val="20"/>
        </w:rPr>
        <w:t>responden</w:t>
      </w:r>
      <w:proofErr w:type="spellEnd"/>
      <w:r w:rsidR="00CB5133" w:rsidRPr="00CB5133">
        <w:rPr>
          <w:rFonts w:ascii="Times New Roman" w:hAnsi="Times New Roman" w:cs="Times New Roman"/>
          <w:sz w:val="20"/>
          <w:szCs w:val="20"/>
        </w:rPr>
        <w:t xml:space="preserve"> 85 orang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besar</w:t>
      </w:r>
      <w:proofErr w:type="spellEnd"/>
      <w:r w:rsidR="00CB5133" w:rsidRPr="00CB5133">
        <w:rPr>
          <w:rFonts w:ascii="Times New Roman" w:hAnsi="Times New Roman" w:cs="Times New Roman"/>
          <w:sz w:val="20"/>
          <w:szCs w:val="20"/>
        </w:rPr>
        <w:t xml:space="preserve"> Pendidikan yang </w:t>
      </w:r>
      <w:proofErr w:type="spellStart"/>
      <w:r w:rsidR="00CB5133" w:rsidRPr="00CB5133">
        <w:rPr>
          <w:rFonts w:ascii="Times New Roman" w:hAnsi="Times New Roman" w:cs="Times New Roman"/>
          <w:sz w:val="20"/>
          <w:szCs w:val="20"/>
        </w:rPr>
        <w:t>dimiliki</w:t>
      </w:r>
      <w:proofErr w:type="spellEnd"/>
      <w:r w:rsidR="00CB5133" w:rsidRPr="00CB5133">
        <w:rPr>
          <w:rFonts w:ascii="Times New Roman" w:hAnsi="Times New Roman" w:cs="Times New Roman"/>
          <w:sz w:val="20"/>
          <w:szCs w:val="20"/>
        </w:rPr>
        <w:t xml:space="preserve"> oleh </w:t>
      </w:r>
      <w:proofErr w:type="spellStart"/>
      <w:r w:rsidR="00CB5133" w:rsidRPr="00CB5133">
        <w:rPr>
          <w:rFonts w:ascii="Times New Roman" w:hAnsi="Times New Roman" w:cs="Times New Roman"/>
          <w:sz w:val="20"/>
          <w:szCs w:val="20"/>
        </w:rPr>
        <w:t>respoden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adalah</w:t>
      </w:r>
      <w:proofErr w:type="spellEnd"/>
      <w:r w:rsidR="00CB5133" w:rsidRPr="00CB5133">
        <w:rPr>
          <w:rFonts w:ascii="Times New Roman" w:hAnsi="Times New Roman" w:cs="Times New Roman"/>
          <w:sz w:val="20"/>
          <w:szCs w:val="20"/>
        </w:rPr>
        <w:t xml:space="preserve"> SMP </w:t>
      </w:r>
      <w:proofErr w:type="spellStart"/>
      <w:r w:rsidR="00CB5133" w:rsidRPr="00CB5133">
        <w:rPr>
          <w:rFonts w:ascii="Times New Roman" w:hAnsi="Times New Roman" w:cs="Times New Roman"/>
          <w:sz w:val="20"/>
          <w:szCs w:val="20"/>
        </w:rPr>
        <w:t>yaitu</w:t>
      </w:r>
      <w:proofErr w:type="spellEnd"/>
      <w:r w:rsidR="00CB5133" w:rsidRPr="00CB5133">
        <w:rPr>
          <w:rFonts w:ascii="Times New Roman" w:hAnsi="Times New Roman" w:cs="Times New Roman"/>
          <w:sz w:val="20"/>
          <w:szCs w:val="20"/>
        </w:rPr>
        <w:t xml:space="preserve"> 47 orang </w:t>
      </w:r>
      <w:r w:rsidR="00CB5133" w:rsidRPr="00CB5133">
        <w:rPr>
          <w:rFonts w:ascii="Times New Roman" w:hAnsi="Times New Roman" w:cs="Times New Roman"/>
          <w:sz w:val="20"/>
          <w:szCs w:val="20"/>
        </w:rPr>
        <w:lastRenderedPageBreak/>
        <w:t xml:space="preserve">(55.3%), dan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kecil</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berpendidikan</w:t>
      </w:r>
      <w:proofErr w:type="spellEnd"/>
      <w:r w:rsidR="00CB5133" w:rsidRPr="00CB5133">
        <w:rPr>
          <w:rFonts w:ascii="Times New Roman" w:hAnsi="Times New Roman" w:cs="Times New Roman"/>
          <w:sz w:val="20"/>
          <w:szCs w:val="20"/>
        </w:rPr>
        <w:t xml:space="preserve"> SD </w:t>
      </w:r>
      <w:proofErr w:type="spellStart"/>
      <w:r w:rsidR="00CB5133" w:rsidRPr="00CB5133">
        <w:rPr>
          <w:rFonts w:ascii="Times New Roman" w:hAnsi="Times New Roman" w:cs="Times New Roman"/>
          <w:sz w:val="20"/>
          <w:szCs w:val="20"/>
        </w:rPr>
        <w:t>yaitu</w:t>
      </w:r>
      <w:proofErr w:type="spellEnd"/>
      <w:r w:rsidR="00CB5133" w:rsidRPr="00CB5133">
        <w:rPr>
          <w:rFonts w:ascii="Times New Roman" w:hAnsi="Times New Roman" w:cs="Times New Roman"/>
          <w:sz w:val="20"/>
          <w:szCs w:val="20"/>
        </w:rPr>
        <w:t xml:space="preserve"> 4 orang (4.7%). </w:t>
      </w:r>
    </w:p>
    <w:p w14:paraId="18CBD55E" w14:textId="552FBD01" w:rsidR="00160E5C" w:rsidRPr="00B14359" w:rsidRDefault="00160E5C" w:rsidP="00160E5C">
      <w:pPr>
        <w:spacing w:line="240" w:lineRule="auto"/>
        <w:ind w:left="567" w:hanging="567"/>
        <w:jc w:val="both"/>
        <w:rPr>
          <w:rFonts w:ascii="Times New Roman" w:hAnsi="Times New Roman" w:cs="Times New Roman"/>
          <w:sz w:val="20"/>
          <w:szCs w:val="20"/>
        </w:rPr>
      </w:pPr>
      <w:proofErr w:type="spellStart"/>
      <w:r w:rsidRPr="00B14359">
        <w:rPr>
          <w:rFonts w:ascii="Times New Roman" w:hAnsi="Times New Roman" w:cs="Times New Roman"/>
          <w:sz w:val="20"/>
          <w:szCs w:val="20"/>
        </w:rPr>
        <w:t>Tabel</w:t>
      </w:r>
      <w:proofErr w:type="spellEnd"/>
      <w:r w:rsidRPr="00B14359">
        <w:rPr>
          <w:rFonts w:ascii="Times New Roman" w:hAnsi="Times New Roman" w:cs="Times New Roman"/>
          <w:sz w:val="20"/>
          <w:szCs w:val="20"/>
        </w:rPr>
        <w:t xml:space="preserve"> 4</w:t>
      </w:r>
      <w:r w:rsidR="00236263"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Distribusi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Responden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Berdasarkan</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Pekerjaan</w:t>
      </w:r>
      <w:proofErr w:type="spellEnd"/>
      <w:r w:rsidRPr="00B14359">
        <w:rPr>
          <w:rFonts w:ascii="Times New Roman" w:hAnsi="Times New Roman" w:cs="Times New Roman"/>
          <w:sz w:val="20"/>
          <w:szCs w:val="20"/>
        </w:rPr>
        <w:t xml:space="preserve"> di </w:t>
      </w:r>
      <w:proofErr w:type="spellStart"/>
      <w:r w:rsidRPr="00B14359">
        <w:rPr>
          <w:rFonts w:ascii="Times New Roman" w:hAnsi="Times New Roman" w:cs="Times New Roman"/>
          <w:sz w:val="20"/>
          <w:szCs w:val="20"/>
        </w:rPr>
        <w:t>Puskesmas</w:t>
      </w:r>
      <w:proofErr w:type="spellEnd"/>
      <w:r w:rsidRPr="00B14359">
        <w:rPr>
          <w:rFonts w:ascii="Times New Roman" w:hAnsi="Times New Roman" w:cs="Times New Roman"/>
          <w:sz w:val="20"/>
          <w:szCs w:val="20"/>
        </w:rPr>
        <w:t xml:space="preserve"> </w:t>
      </w:r>
      <w:proofErr w:type="spellStart"/>
      <w:r w:rsidR="00CB5133">
        <w:rPr>
          <w:rFonts w:ascii="Times New Roman" w:hAnsi="Times New Roman" w:cs="Times New Roman"/>
          <w:sz w:val="20"/>
          <w:szCs w:val="20"/>
        </w:rPr>
        <w:t>Sentani</w:t>
      </w:r>
      <w:proofErr w:type="spellEnd"/>
      <w:r w:rsidRPr="00B14359">
        <w:rPr>
          <w:rFonts w:ascii="Times New Roman" w:hAnsi="Times New Roman" w:cs="Times New Roman"/>
          <w:sz w:val="20"/>
          <w:szCs w:val="20"/>
        </w:rPr>
        <w:t xml:space="preserve"> </w:t>
      </w:r>
      <w:proofErr w:type="spellStart"/>
      <w:r w:rsidRPr="00B14359">
        <w:rPr>
          <w:rFonts w:ascii="Times New Roman" w:hAnsi="Times New Roman" w:cs="Times New Roman"/>
          <w:sz w:val="20"/>
          <w:szCs w:val="20"/>
        </w:rPr>
        <w:t>Kabupaten</w:t>
      </w:r>
      <w:proofErr w:type="spellEnd"/>
      <w:r w:rsidRPr="00B14359">
        <w:rPr>
          <w:rFonts w:ascii="Times New Roman" w:hAnsi="Times New Roman" w:cs="Times New Roman"/>
          <w:sz w:val="20"/>
          <w:szCs w:val="20"/>
        </w:rPr>
        <w:t xml:space="preserve"> Jayapura</w:t>
      </w:r>
    </w:p>
    <w:tbl>
      <w:tblPr>
        <w:tblW w:w="4394"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26"/>
        <w:gridCol w:w="1418"/>
        <w:gridCol w:w="850"/>
      </w:tblGrid>
      <w:tr w:rsidR="00160E5C" w:rsidRPr="00B14359" w14:paraId="540F47BE" w14:textId="77777777" w:rsidTr="00160E5C">
        <w:trPr>
          <w:cantSplit/>
          <w:tblHeader/>
        </w:trPr>
        <w:tc>
          <w:tcPr>
            <w:tcW w:w="21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C323B16" w14:textId="77777777" w:rsidR="00160E5C" w:rsidRPr="00B14359" w:rsidRDefault="00160E5C" w:rsidP="00FC24D5">
            <w:pPr>
              <w:autoSpaceDE w:val="0"/>
              <w:autoSpaceDN w:val="0"/>
              <w:adjustRightInd w:val="0"/>
              <w:spacing w:after="0" w:line="240" w:lineRule="auto"/>
              <w:jc w:val="center"/>
              <w:rPr>
                <w:rFonts w:ascii="Times New Roman" w:hAnsi="Times New Roman" w:cs="Times New Roman"/>
                <w:b/>
                <w:sz w:val="20"/>
                <w:szCs w:val="20"/>
              </w:rPr>
            </w:pPr>
            <w:proofErr w:type="spellStart"/>
            <w:r w:rsidRPr="00B14359">
              <w:rPr>
                <w:rFonts w:ascii="Times New Roman" w:hAnsi="Times New Roman" w:cs="Times New Roman"/>
                <w:b/>
                <w:sz w:val="20"/>
                <w:szCs w:val="20"/>
              </w:rPr>
              <w:t>Pekerjaan</w:t>
            </w:r>
            <w:proofErr w:type="spellEnd"/>
          </w:p>
        </w:tc>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E11AB9C" w14:textId="18CBC685" w:rsidR="00160E5C" w:rsidRPr="00B14359" w:rsidRDefault="00160E5C" w:rsidP="00FC24D5">
            <w:pPr>
              <w:autoSpaceDE w:val="0"/>
              <w:autoSpaceDN w:val="0"/>
              <w:adjustRightInd w:val="0"/>
              <w:spacing w:after="0" w:line="240" w:lineRule="auto"/>
              <w:jc w:val="center"/>
              <w:rPr>
                <w:rFonts w:ascii="Times New Roman" w:hAnsi="Times New Roman" w:cs="Times New Roman"/>
                <w:b/>
                <w:sz w:val="20"/>
                <w:szCs w:val="20"/>
              </w:rPr>
            </w:pPr>
            <w:r w:rsidRPr="00B14359">
              <w:rPr>
                <w:rFonts w:ascii="Times New Roman" w:hAnsi="Times New Roman" w:cs="Times New Roman"/>
                <w:b/>
                <w:sz w:val="20"/>
                <w:szCs w:val="20"/>
              </w:rPr>
              <w:t>(N)</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6F159CF" w14:textId="77777777" w:rsidR="00160E5C" w:rsidRPr="00B14359" w:rsidRDefault="00160E5C" w:rsidP="00FC24D5">
            <w:pPr>
              <w:autoSpaceDE w:val="0"/>
              <w:autoSpaceDN w:val="0"/>
              <w:adjustRightInd w:val="0"/>
              <w:spacing w:after="0" w:line="240" w:lineRule="auto"/>
              <w:jc w:val="center"/>
              <w:rPr>
                <w:rFonts w:ascii="Times New Roman" w:hAnsi="Times New Roman" w:cs="Times New Roman"/>
                <w:b/>
                <w:sz w:val="20"/>
                <w:szCs w:val="20"/>
              </w:rPr>
            </w:pPr>
            <w:proofErr w:type="gramStart"/>
            <w:r w:rsidRPr="00B14359">
              <w:rPr>
                <w:rFonts w:ascii="Times New Roman" w:hAnsi="Times New Roman" w:cs="Times New Roman"/>
                <w:b/>
                <w:sz w:val="20"/>
                <w:szCs w:val="20"/>
              </w:rPr>
              <w:t>( f</w:t>
            </w:r>
            <w:proofErr w:type="gramEnd"/>
            <w:r w:rsidRPr="00B14359">
              <w:rPr>
                <w:rFonts w:ascii="Times New Roman" w:hAnsi="Times New Roman" w:cs="Times New Roman"/>
                <w:b/>
                <w:sz w:val="20"/>
                <w:szCs w:val="20"/>
              </w:rPr>
              <w:t xml:space="preserve"> %)</w:t>
            </w:r>
          </w:p>
        </w:tc>
      </w:tr>
      <w:tr w:rsidR="00160E5C" w:rsidRPr="00B14359" w14:paraId="08A0AF68" w14:textId="77777777" w:rsidTr="00160E5C">
        <w:trPr>
          <w:cantSplit/>
          <w:trHeight w:val="169"/>
          <w:tblHeader/>
        </w:trPr>
        <w:tc>
          <w:tcPr>
            <w:tcW w:w="2126" w:type="dxa"/>
            <w:tcBorders>
              <w:top w:val="single" w:sz="4" w:space="0" w:color="auto"/>
              <w:left w:val="nil"/>
              <w:bottom w:val="nil"/>
              <w:right w:val="nil"/>
            </w:tcBorders>
            <w:shd w:val="clear" w:color="auto" w:fill="FFFFFF"/>
            <w:tcMar>
              <w:top w:w="30" w:type="dxa"/>
              <w:left w:w="30" w:type="dxa"/>
              <w:bottom w:w="30" w:type="dxa"/>
              <w:right w:w="30" w:type="dxa"/>
            </w:tcMar>
          </w:tcPr>
          <w:p w14:paraId="6940334A" w14:textId="5953C357" w:rsidR="00160E5C" w:rsidRPr="00B14359" w:rsidRDefault="00CB5133" w:rsidP="00CB5133">
            <w:pPr>
              <w:autoSpaceDE w:val="0"/>
              <w:autoSpaceDN w:val="0"/>
              <w:adjustRightInd w:val="0"/>
              <w:spacing w:after="0" w:line="240" w:lineRule="auto"/>
              <w:ind w:left="254"/>
              <w:jc w:val="center"/>
              <w:rPr>
                <w:rFonts w:ascii="Times New Roman" w:hAnsi="Times New Roman" w:cs="Times New Roman"/>
                <w:sz w:val="20"/>
                <w:szCs w:val="20"/>
              </w:rPr>
            </w:pP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Bekerja</w:t>
            </w:r>
            <w:proofErr w:type="spellEnd"/>
          </w:p>
          <w:p w14:paraId="5EFC93F8" w14:textId="22651A8F" w:rsidR="00160E5C" w:rsidRPr="00B14359" w:rsidRDefault="00CB5133" w:rsidP="00CB5133">
            <w:pPr>
              <w:autoSpaceDE w:val="0"/>
              <w:autoSpaceDN w:val="0"/>
              <w:adjustRightInd w:val="0"/>
              <w:spacing w:after="0" w:line="240" w:lineRule="auto"/>
              <w:ind w:left="254"/>
              <w:jc w:val="center"/>
              <w:rPr>
                <w:rFonts w:ascii="Times New Roman" w:hAnsi="Times New Roman" w:cs="Times New Roman"/>
                <w:sz w:val="20"/>
                <w:szCs w:val="20"/>
              </w:rPr>
            </w:pPr>
            <w:r>
              <w:rPr>
                <w:rFonts w:ascii="Times New Roman" w:hAnsi="Times New Roman" w:cs="Times New Roman"/>
                <w:sz w:val="20"/>
                <w:szCs w:val="20"/>
              </w:rPr>
              <w:t>IRT</w:t>
            </w:r>
          </w:p>
          <w:p w14:paraId="1AC57520" w14:textId="66527670" w:rsidR="00160E5C" w:rsidRPr="00B14359" w:rsidRDefault="00CB5133" w:rsidP="00CB5133">
            <w:pPr>
              <w:autoSpaceDE w:val="0"/>
              <w:autoSpaceDN w:val="0"/>
              <w:adjustRightInd w:val="0"/>
              <w:spacing w:after="0" w:line="240" w:lineRule="auto"/>
              <w:ind w:left="254" w:firstLine="417"/>
              <w:rPr>
                <w:rFonts w:ascii="Times New Roman" w:hAnsi="Times New Roman" w:cs="Times New Roman"/>
                <w:sz w:val="20"/>
                <w:szCs w:val="20"/>
              </w:rPr>
            </w:pPr>
            <w:r>
              <w:rPr>
                <w:rFonts w:ascii="Times New Roman" w:hAnsi="Times New Roman" w:cs="Times New Roman"/>
                <w:sz w:val="20"/>
                <w:szCs w:val="20"/>
              </w:rPr>
              <w:t xml:space="preserve">      PNS</w:t>
            </w:r>
          </w:p>
          <w:p w14:paraId="242B12E9" w14:textId="14EE26E1" w:rsidR="00160E5C" w:rsidRPr="00B14359" w:rsidRDefault="00CB5133" w:rsidP="00CB5133">
            <w:pPr>
              <w:autoSpaceDE w:val="0"/>
              <w:autoSpaceDN w:val="0"/>
              <w:adjustRightInd w:val="0"/>
              <w:spacing w:after="0" w:line="240" w:lineRule="auto"/>
              <w:ind w:left="254"/>
              <w:jc w:val="center"/>
              <w:rPr>
                <w:rFonts w:ascii="Times New Roman" w:hAnsi="Times New Roman" w:cs="Times New Roman"/>
                <w:sz w:val="20"/>
                <w:szCs w:val="20"/>
              </w:rPr>
            </w:pPr>
            <w:r>
              <w:rPr>
                <w:rFonts w:ascii="Times New Roman" w:hAnsi="Times New Roman" w:cs="Times New Roman"/>
                <w:sz w:val="20"/>
                <w:szCs w:val="20"/>
              </w:rPr>
              <w:t>TNI/POLRI</w:t>
            </w:r>
          </w:p>
          <w:p w14:paraId="238136A9" w14:textId="1930E4EE" w:rsidR="00160E5C" w:rsidRPr="00B14359" w:rsidRDefault="00CB5133" w:rsidP="00CB5133">
            <w:pPr>
              <w:autoSpaceDE w:val="0"/>
              <w:autoSpaceDN w:val="0"/>
              <w:adjustRightInd w:val="0"/>
              <w:spacing w:after="0" w:line="240" w:lineRule="auto"/>
              <w:ind w:left="254"/>
              <w:jc w:val="center"/>
              <w:rPr>
                <w:rFonts w:ascii="Times New Roman" w:hAnsi="Times New Roman" w:cs="Times New Roman"/>
                <w:sz w:val="20"/>
                <w:szCs w:val="20"/>
              </w:rPr>
            </w:pPr>
            <w:proofErr w:type="spellStart"/>
            <w:r>
              <w:rPr>
                <w:rFonts w:ascii="Times New Roman" w:hAnsi="Times New Roman" w:cs="Times New Roman"/>
                <w:sz w:val="20"/>
                <w:szCs w:val="20"/>
              </w:rPr>
              <w:t>Swasta</w:t>
            </w:r>
            <w:proofErr w:type="spellEnd"/>
          </w:p>
          <w:p w14:paraId="2C592F01" w14:textId="147422E4" w:rsidR="00160E5C" w:rsidRPr="00B14359" w:rsidRDefault="00CB5133" w:rsidP="00CB5133">
            <w:pPr>
              <w:autoSpaceDE w:val="0"/>
              <w:autoSpaceDN w:val="0"/>
              <w:adjustRightInd w:val="0"/>
              <w:spacing w:after="0" w:line="240" w:lineRule="auto"/>
              <w:ind w:left="254"/>
              <w:jc w:val="center"/>
              <w:rPr>
                <w:rFonts w:ascii="Times New Roman" w:hAnsi="Times New Roman" w:cs="Times New Roman"/>
                <w:sz w:val="20"/>
                <w:szCs w:val="20"/>
              </w:rPr>
            </w:pPr>
            <w:proofErr w:type="spellStart"/>
            <w:r>
              <w:rPr>
                <w:rFonts w:ascii="Times New Roman" w:hAnsi="Times New Roman" w:cs="Times New Roman"/>
                <w:sz w:val="20"/>
                <w:szCs w:val="20"/>
              </w:rPr>
              <w:t>Petani</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Nelayan</w:t>
            </w:r>
            <w:proofErr w:type="spellEnd"/>
          </w:p>
        </w:tc>
        <w:tc>
          <w:tcPr>
            <w:tcW w:w="1418" w:type="dxa"/>
            <w:tcBorders>
              <w:top w:val="single" w:sz="4" w:space="0" w:color="auto"/>
              <w:left w:val="nil"/>
              <w:bottom w:val="nil"/>
              <w:right w:val="nil"/>
            </w:tcBorders>
            <w:shd w:val="clear" w:color="auto" w:fill="FFFFFF"/>
            <w:tcMar>
              <w:top w:w="30" w:type="dxa"/>
              <w:left w:w="30" w:type="dxa"/>
              <w:bottom w:w="30" w:type="dxa"/>
              <w:right w:w="30" w:type="dxa"/>
            </w:tcMar>
          </w:tcPr>
          <w:p w14:paraId="7C96FFD9" w14:textId="77777777" w:rsidR="00160E5C"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p w14:paraId="74EC7BE3"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p w14:paraId="59C7A40A"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14:paraId="66A71960"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p w14:paraId="772D841E"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p w14:paraId="1EC81F90" w14:textId="2FDE7BFE" w:rsidR="00CB5133" w:rsidRPr="00B14359"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 w:type="dxa"/>
            <w:tcBorders>
              <w:top w:val="single" w:sz="4" w:space="0" w:color="auto"/>
              <w:left w:val="nil"/>
              <w:bottom w:val="nil"/>
              <w:right w:val="nil"/>
            </w:tcBorders>
            <w:shd w:val="clear" w:color="auto" w:fill="FFFFFF"/>
            <w:tcMar>
              <w:top w:w="30" w:type="dxa"/>
              <w:left w:w="30" w:type="dxa"/>
              <w:bottom w:w="30" w:type="dxa"/>
              <w:right w:w="30" w:type="dxa"/>
            </w:tcMar>
          </w:tcPr>
          <w:p w14:paraId="33739B4E" w14:textId="77777777" w:rsidR="00160E5C"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18.8</w:t>
            </w:r>
          </w:p>
          <w:p w14:paraId="6BF1B0BD"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18.8</w:t>
            </w:r>
          </w:p>
          <w:p w14:paraId="601AA4E1"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p w14:paraId="2F522C71"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p w14:paraId="4FC60A09" w14:textId="77777777" w:rsidR="00CB5133"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p w14:paraId="3196FE25" w14:textId="400859AE" w:rsidR="00CB5133" w:rsidRPr="00B14359"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r>
      <w:tr w:rsidR="00160E5C" w:rsidRPr="00B14359" w14:paraId="09F861C7" w14:textId="77777777" w:rsidTr="00160E5C">
        <w:trPr>
          <w:cantSplit/>
          <w:trHeight w:val="185"/>
        </w:trPr>
        <w:tc>
          <w:tcPr>
            <w:tcW w:w="21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775D3B8" w14:textId="77777777" w:rsidR="00160E5C" w:rsidRPr="00B14359" w:rsidRDefault="00160E5C"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Total</w:t>
            </w:r>
          </w:p>
        </w:tc>
        <w:tc>
          <w:tcPr>
            <w:tcW w:w="141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E47F065" w14:textId="190522FB" w:rsidR="00160E5C" w:rsidRPr="00B14359" w:rsidRDefault="00160E5C"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8</w:t>
            </w:r>
            <w:r w:rsidR="00CB5133">
              <w:rPr>
                <w:rFonts w:ascii="Times New Roman" w:hAnsi="Times New Roman" w:cs="Times New Roman"/>
                <w:sz w:val="20"/>
                <w:szCs w:val="20"/>
              </w:rPr>
              <w:t>5</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8DE0F29" w14:textId="77777777" w:rsidR="00160E5C" w:rsidRPr="00B14359" w:rsidRDefault="00160E5C"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100.0</w:t>
            </w:r>
          </w:p>
        </w:tc>
      </w:tr>
    </w:tbl>
    <w:p w14:paraId="6004ADE6" w14:textId="77777777" w:rsidR="00CF1DD9" w:rsidRDefault="00CF1DD9" w:rsidP="00CB5133">
      <w:pPr>
        <w:spacing w:line="240" w:lineRule="auto"/>
        <w:ind w:firstLine="708"/>
        <w:jc w:val="both"/>
        <w:rPr>
          <w:rFonts w:ascii="Times New Roman" w:hAnsi="Times New Roman" w:cs="Times New Roman"/>
          <w:sz w:val="18"/>
          <w:szCs w:val="18"/>
        </w:rPr>
      </w:pPr>
    </w:p>
    <w:p w14:paraId="0DC225D6" w14:textId="1AD45D1C" w:rsidR="00160E5C" w:rsidRPr="00B14359" w:rsidRDefault="00160E5C" w:rsidP="00CF1DD9">
      <w:pPr>
        <w:spacing w:line="240" w:lineRule="auto"/>
        <w:ind w:firstLine="426"/>
        <w:jc w:val="both"/>
        <w:rPr>
          <w:rFonts w:ascii="Times New Roman" w:hAnsi="Times New Roman" w:cs="Times New Roman"/>
          <w:sz w:val="20"/>
          <w:szCs w:val="20"/>
        </w:rPr>
      </w:pPr>
      <w:proofErr w:type="spellStart"/>
      <w:r w:rsidRPr="00CB5133">
        <w:rPr>
          <w:rFonts w:ascii="Times New Roman" w:hAnsi="Times New Roman" w:cs="Times New Roman"/>
          <w:sz w:val="20"/>
          <w:szCs w:val="20"/>
        </w:rPr>
        <w:t>Berdasarkan</w:t>
      </w:r>
      <w:proofErr w:type="spellEnd"/>
      <w:r w:rsidRPr="00CB5133">
        <w:rPr>
          <w:rFonts w:ascii="Times New Roman" w:hAnsi="Times New Roman" w:cs="Times New Roman"/>
          <w:sz w:val="20"/>
          <w:szCs w:val="20"/>
        </w:rPr>
        <w:t xml:space="preserve"> </w:t>
      </w:r>
      <w:proofErr w:type="spellStart"/>
      <w:r w:rsidRPr="00CB5133">
        <w:rPr>
          <w:rFonts w:ascii="Times New Roman" w:hAnsi="Times New Roman" w:cs="Times New Roman"/>
          <w:sz w:val="20"/>
          <w:szCs w:val="20"/>
        </w:rPr>
        <w:t>tabel</w:t>
      </w:r>
      <w:proofErr w:type="spellEnd"/>
      <w:r w:rsidRPr="00CB5133">
        <w:rPr>
          <w:rFonts w:ascii="Times New Roman" w:hAnsi="Times New Roman" w:cs="Times New Roman"/>
          <w:sz w:val="20"/>
          <w:szCs w:val="20"/>
        </w:rPr>
        <w:t xml:space="preserve"> 4 </w:t>
      </w:r>
      <w:proofErr w:type="spellStart"/>
      <w:r w:rsidR="00CB5133" w:rsidRPr="00CB5133">
        <w:rPr>
          <w:rFonts w:ascii="Times New Roman" w:hAnsi="Times New Roman" w:cs="Times New Roman"/>
          <w:sz w:val="20"/>
          <w:szCs w:val="20"/>
        </w:rPr>
        <w:t>dapat</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diperoleh</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informasi</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bahwa</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pekerjaan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respoden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dari</w:t>
      </w:r>
      <w:proofErr w:type="spellEnd"/>
      <w:r w:rsidR="00CB5133" w:rsidRPr="00CB5133">
        <w:rPr>
          <w:rFonts w:ascii="Times New Roman" w:hAnsi="Times New Roman" w:cs="Times New Roman"/>
          <w:sz w:val="20"/>
          <w:szCs w:val="20"/>
        </w:rPr>
        <w:t xml:space="preserve"> total </w:t>
      </w:r>
      <w:proofErr w:type="spellStart"/>
      <w:r w:rsidR="00CB5133" w:rsidRPr="00CB5133">
        <w:rPr>
          <w:rFonts w:ascii="Times New Roman" w:hAnsi="Times New Roman" w:cs="Times New Roman"/>
          <w:sz w:val="20"/>
          <w:szCs w:val="20"/>
        </w:rPr>
        <w:t>responden</w:t>
      </w:r>
      <w:proofErr w:type="spellEnd"/>
      <w:r w:rsidR="00CB5133" w:rsidRPr="00CB5133">
        <w:rPr>
          <w:rFonts w:ascii="Times New Roman" w:hAnsi="Times New Roman" w:cs="Times New Roman"/>
          <w:sz w:val="20"/>
          <w:szCs w:val="20"/>
        </w:rPr>
        <w:t xml:space="preserve"> 85 orang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besar</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swasta</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yaitu</w:t>
      </w:r>
      <w:proofErr w:type="spellEnd"/>
      <w:r w:rsidR="00CB5133" w:rsidRPr="00CB5133">
        <w:rPr>
          <w:rFonts w:ascii="Times New Roman" w:hAnsi="Times New Roman" w:cs="Times New Roman"/>
          <w:sz w:val="20"/>
          <w:szCs w:val="20"/>
        </w:rPr>
        <w:t xml:space="preserve"> 34 orang (40.0%), dan </w:t>
      </w:r>
      <w:proofErr w:type="spellStart"/>
      <w:r w:rsidR="00CB5133" w:rsidRPr="00CB5133">
        <w:rPr>
          <w:rFonts w:ascii="Times New Roman" w:hAnsi="Times New Roman" w:cs="Times New Roman"/>
          <w:sz w:val="20"/>
          <w:szCs w:val="20"/>
        </w:rPr>
        <w:t>sebagian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kecil</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bekerja</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sabagai</w:t>
      </w:r>
      <w:proofErr w:type="spellEnd"/>
      <w:r w:rsidR="00CB5133" w:rsidRPr="00CB5133">
        <w:rPr>
          <w:rFonts w:ascii="Times New Roman" w:hAnsi="Times New Roman" w:cs="Times New Roman"/>
          <w:sz w:val="20"/>
          <w:szCs w:val="20"/>
        </w:rPr>
        <w:t xml:space="preserve"> TNI/POLRI </w:t>
      </w:r>
      <w:proofErr w:type="spellStart"/>
      <w:r w:rsidR="00CB5133" w:rsidRPr="00CB5133">
        <w:rPr>
          <w:rFonts w:ascii="Times New Roman" w:hAnsi="Times New Roman" w:cs="Times New Roman"/>
          <w:sz w:val="20"/>
          <w:szCs w:val="20"/>
        </w:rPr>
        <w:t>yaitu</w:t>
      </w:r>
      <w:proofErr w:type="spellEnd"/>
      <w:r w:rsidR="00CB5133" w:rsidRPr="00CB5133">
        <w:rPr>
          <w:rFonts w:ascii="Times New Roman" w:hAnsi="Times New Roman" w:cs="Times New Roman"/>
          <w:sz w:val="20"/>
          <w:szCs w:val="20"/>
        </w:rPr>
        <w:t xml:space="preserve"> 3 orang (3.5%).</w:t>
      </w:r>
    </w:p>
    <w:p w14:paraId="575B4295" w14:textId="77777777" w:rsidR="00CB5133" w:rsidRDefault="00FC24D5" w:rsidP="00CB5133">
      <w:pPr>
        <w:pStyle w:val="NoSpacing"/>
        <w:ind w:left="567" w:hanging="567"/>
        <w:jc w:val="both"/>
        <w:rPr>
          <w:rFonts w:ascii="Times New Roman" w:hAnsi="Times New Roman" w:cs="Times New Roman"/>
          <w:sz w:val="24"/>
          <w:szCs w:val="24"/>
        </w:rPr>
      </w:pPr>
      <w:proofErr w:type="spellStart"/>
      <w:r w:rsidRPr="00CB5133">
        <w:rPr>
          <w:rFonts w:ascii="Times New Roman" w:hAnsi="Times New Roman" w:cs="Times New Roman"/>
          <w:sz w:val="20"/>
          <w:szCs w:val="20"/>
        </w:rPr>
        <w:t>Tabel</w:t>
      </w:r>
      <w:proofErr w:type="spellEnd"/>
      <w:r w:rsidRPr="00CB5133">
        <w:rPr>
          <w:rFonts w:ascii="Times New Roman" w:hAnsi="Times New Roman" w:cs="Times New Roman"/>
          <w:sz w:val="20"/>
          <w:szCs w:val="20"/>
        </w:rPr>
        <w:t xml:space="preserve"> 5 </w:t>
      </w:r>
      <w:proofErr w:type="spellStart"/>
      <w:r w:rsidRPr="00CB5133">
        <w:rPr>
          <w:rFonts w:ascii="Times New Roman" w:hAnsi="Times New Roman" w:cs="Times New Roman"/>
          <w:sz w:val="20"/>
          <w:szCs w:val="20"/>
        </w:rPr>
        <w:t>Distribusi</w:t>
      </w:r>
      <w:proofErr w:type="spellEnd"/>
      <w:r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Pengetahuan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Kepatuhan</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Minum</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Obat</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Pasien</w:t>
      </w:r>
      <w:proofErr w:type="spellEnd"/>
      <w:r w:rsidR="00CB5133" w:rsidRPr="00CB5133">
        <w:rPr>
          <w:rFonts w:ascii="Times New Roman" w:hAnsi="Times New Roman" w:cs="Times New Roman"/>
          <w:sz w:val="20"/>
          <w:szCs w:val="20"/>
        </w:rPr>
        <w:t xml:space="preserve"> Malaria Falciparum Di </w:t>
      </w:r>
      <w:proofErr w:type="spellStart"/>
      <w:r w:rsidR="00CB5133" w:rsidRPr="00CB5133">
        <w:rPr>
          <w:rFonts w:ascii="Times New Roman" w:hAnsi="Times New Roman" w:cs="Times New Roman"/>
          <w:sz w:val="20"/>
          <w:szCs w:val="20"/>
        </w:rPr>
        <w:t>Puskesmas</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Sentani</w:t>
      </w:r>
      <w:proofErr w:type="spellEnd"/>
      <w:r w:rsidR="00CB5133" w:rsidRPr="00CB5133">
        <w:rPr>
          <w:rFonts w:ascii="Times New Roman" w:hAnsi="Times New Roman" w:cs="Times New Roman"/>
          <w:sz w:val="20"/>
          <w:szCs w:val="20"/>
        </w:rPr>
        <w:t xml:space="preserve"> </w:t>
      </w:r>
      <w:proofErr w:type="spellStart"/>
      <w:r w:rsidR="00CB5133" w:rsidRPr="00CB5133">
        <w:rPr>
          <w:rFonts w:ascii="Times New Roman" w:hAnsi="Times New Roman" w:cs="Times New Roman"/>
          <w:sz w:val="20"/>
          <w:szCs w:val="20"/>
        </w:rPr>
        <w:t>Kabupaten</w:t>
      </w:r>
      <w:proofErr w:type="spellEnd"/>
      <w:r w:rsidR="00CB5133" w:rsidRPr="00CB5133">
        <w:rPr>
          <w:rFonts w:ascii="Times New Roman" w:hAnsi="Times New Roman" w:cs="Times New Roman"/>
          <w:sz w:val="20"/>
          <w:szCs w:val="20"/>
        </w:rPr>
        <w:t xml:space="preserve"> Jayapura</w:t>
      </w:r>
      <w:r w:rsidR="00CB5133" w:rsidRPr="00E501C0">
        <w:rPr>
          <w:rFonts w:ascii="Times New Roman" w:hAnsi="Times New Roman" w:cs="Times New Roman"/>
          <w:sz w:val="24"/>
          <w:szCs w:val="24"/>
        </w:rPr>
        <w:t>.</w:t>
      </w:r>
    </w:p>
    <w:p w14:paraId="0AB125D5" w14:textId="1A59CE80" w:rsidR="00FC24D5" w:rsidRPr="00B14359" w:rsidRDefault="00FC24D5" w:rsidP="00CB5133">
      <w:pPr>
        <w:pStyle w:val="NoSpacing"/>
        <w:tabs>
          <w:tab w:val="left" w:pos="426"/>
        </w:tabs>
        <w:ind w:left="567" w:hanging="567"/>
        <w:jc w:val="both"/>
        <w:rPr>
          <w:rFonts w:ascii="Times New Roman" w:hAnsi="Times New Roman" w:cs="Times New Roman"/>
          <w:sz w:val="20"/>
          <w:szCs w:val="20"/>
        </w:rPr>
      </w:pPr>
    </w:p>
    <w:tbl>
      <w:tblPr>
        <w:tblW w:w="4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01"/>
        <w:gridCol w:w="1559"/>
        <w:gridCol w:w="1134"/>
      </w:tblGrid>
      <w:tr w:rsidR="00FC24D5" w:rsidRPr="00B14359" w14:paraId="2D5F0F1E" w14:textId="77777777" w:rsidTr="00FC24D5">
        <w:trPr>
          <w:cantSplit/>
          <w:tblHeader/>
        </w:trPr>
        <w:tc>
          <w:tcPr>
            <w:tcW w:w="170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29269A9" w14:textId="27E8DF2A" w:rsidR="00FC24D5" w:rsidRPr="00B14359" w:rsidRDefault="00CB5133" w:rsidP="00FC24D5">
            <w:pPr>
              <w:autoSpaceDE w:val="0"/>
              <w:autoSpaceDN w:val="0"/>
              <w:adjustRightInd w:val="0"/>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Pengetahuan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Kepatuhan</w:t>
            </w:r>
            <w:proofErr w:type="spellEnd"/>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5EC1F6F" w14:textId="49051F24" w:rsidR="00FC24D5" w:rsidRPr="00B14359" w:rsidRDefault="00FC24D5" w:rsidP="00FC24D5">
            <w:pPr>
              <w:autoSpaceDE w:val="0"/>
              <w:autoSpaceDN w:val="0"/>
              <w:adjustRightInd w:val="0"/>
              <w:spacing w:after="0" w:line="240" w:lineRule="auto"/>
              <w:jc w:val="center"/>
              <w:rPr>
                <w:rFonts w:ascii="Times New Roman" w:hAnsi="Times New Roman" w:cs="Times New Roman"/>
                <w:b/>
                <w:sz w:val="20"/>
                <w:szCs w:val="20"/>
              </w:rPr>
            </w:pPr>
            <w:r w:rsidRPr="00B14359">
              <w:rPr>
                <w:rFonts w:ascii="Times New Roman" w:hAnsi="Times New Roman" w:cs="Times New Roman"/>
                <w:b/>
                <w:sz w:val="20"/>
                <w:szCs w:val="20"/>
              </w:rPr>
              <w:t xml:space="preserve"> (N)</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E7EB128" w14:textId="77777777" w:rsidR="00FC24D5" w:rsidRPr="00B14359" w:rsidRDefault="00FC24D5" w:rsidP="00FC24D5">
            <w:pPr>
              <w:autoSpaceDE w:val="0"/>
              <w:autoSpaceDN w:val="0"/>
              <w:adjustRightInd w:val="0"/>
              <w:spacing w:after="0" w:line="240" w:lineRule="auto"/>
              <w:jc w:val="center"/>
              <w:rPr>
                <w:rFonts w:ascii="Times New Roman" w:hAnsi="Times New Roman" w:cs="Times New Roman"/>
                <w:b/>
                <w:sz w:val="20"/>
                <w:szCs w:val="20"/>
              </w:rPr>
            </w:pPr>
            <w:proofErr w:type="gramStart"/>
            <w:r w:rsidRPr="00B14359">
              <w:rPr>
                <w:rFonts w:ascii="Times New Roman" w:hAnsi="Times New Roman" w:cs="Times New Roman"/>
                <w:b/>
                <w:sz w:val="20"/>
                <w:szCs w:val="20"/>
              </w:rPr>
              <w:t>( f</w:t>
            </w:r>
            <w:proofErr w:type="gramEnd"/>
            <w:r w:rsidRPr="00B14359">
              <w:rPr>
                <w:rFonts w:ascii="Times New Roman" w:hAnsi="Times New Roman" w:cs="Times New Roman"/>
                <w:b/>
                <w:sz w:val="20"/>
                <w:szCs w:val="20"/>
              </w:rPr>
              <w:t xml:space="preserve"> %)</w:t>
            </w:r>
          </w:p>
        </w:tc>
      </w:tr>
      <w:tr w:rsidR="00FC24D5" w:rsidRPr="00B14359" w14:paraId="05D12DAB" w14:textId="77777777" w:rsidTr="00FC24D5">
        <w:trPr>
          <w:cantSplit/>
          <w:trHeight w:val="169"/>
          <w:tblHeader/>
        </w:trPr>
        <w:tc>
          <w:tcPr>
            <w:tcW w:w="1701" w:type="dxa"/>
            <w:tcBorders>
              <w:top w:val="single" w:sz="4" w:space="0" w:color="auto"/>
              <w:left w:val="nil"/>
              <w:bottom w:val="nil"/>
              <w:right w:val="nil"/>
            </w:tcBorders>
            <w:shd w:val="clear" w:color="auto" w:fill="FFFFFF"/>
            <w:tcMar>
              <w:top w:w="30" w:type="dxa"/>
              <w:left w:w="30" w:type="dxa"/>
              <w:bottom w:w="30" w:type="dxa"/>
              <w:right w:w="30" w:type="dxa"/>
            </w:tcMar>
          </w:tcPr>
          <w:p w14:paraId="4B95E5CE" w14:textId="77777777" w:rsidR="00FC24D5" w:rsidRDefault="00CB5133" w:rsidP="00FC24D5">
            <w:pPr>
              <w:autoSpaceDE w:val="0"/>
              <w:autoSpaceDN w:val="0"/>
              <w:adjustRightInd w:val="0"/>
              <w:spacing w:after="0" w:line="240" w:lineRule="auto"/>
              <w:ind w:left="254"/>
              <w:jc w:val="center"/>
              <w:rPr>
                <w:rFonts w:ascii="Times New Roman" w:hAnsi="Times New Roman" w:cs="Times New Roman"/>
                <w:sz w:val="20"/>
                <w:szCs w:val="20"/>
              </w:rPr>
            </w:pPr>
            <w:proofErr w:type="spellStart"/>
            <w:r>
              <w:rPr>
                <w:rFonts w:ascii="Times New Roman" w:hAnsi="Times New Roman" w:cs="Times New Roman"/>
                <w:sz w:val="20"/>
                <w:szCs w:val="20"/>
              </w:rPr>
              <w:t>Baik</w:t>
            </w:r>
            <w:proofErr w:type="spellEnd"/>
          </w:p>
          <w:p w14:paraId="2530B19C" w14:textId="77777777" w:rsidR="00CB5133" w:rsidRDefault="00CB5133" w:rsidP="00FC24D5">
            <w:pPr>
              <w:autoSpaceDE w:val="0"/>
              <w:autoSpaceDN w:val="0"/>
              <w:adjustRightInd w:val="0"/>
              <w:spacing w:after="0" w:line="240" w:lineRule="auto"/>
              <w:ind w:left="254"/>
              <w:jc w:val="center"/>
              <w:rPr>
                <w:rFonts w:ascii="Times New Roman" w:hAnsi="Times New Roman" w:cs="Times New Roman"/>
                <w:sz w:val="20"/>
                <w:szCs w:val="20"/>
              </w:rPr>
            </w:pPr>
            <w:proofErr w:type="spellStart"/>
            <w:r>
              <w:rPr>
                <w:rFonts w:ascii="Times New Roman" w:hAnsi="Times New Roman" w:cs="Times New Roman"/>
                <w:sz w:val="20"/>
                <w:szCs w:val="20"/>
              </w:rPr>
              <w:t>Cukup</w:t>
            </w:r>
            <w:proofErr w:type="spellEnd"/>
          </w:p>
          <w:p w14:paraId="32D3C598" w14:textId="6DA770C1" w:rsidR="00CB5133" w:rsidRPr="00B14359" w:rsidRDefault="00CB5133" w:rsidP="00FC24D5">
            <w:pPr>
              <w:autoSpaceDE w:val="0"/>
              <w:autoSpaceDN w:val="0"/>
              <w:adjustRightInd w:val="0"/>
              <w:spacing w:after="0" w:line="240" w:lineRule="auto"/>
              <w:ind w:left="254"/>
              <w:jc w:val="center"/>
              <w:rPr>
                <w:rFonts w:ascii="Times New Roman" w:hAnsi="Times New Roman" w:cs="Times New Roman"/>
                <w:sz w:val="20"/>
                <w:szCs w:val="20"/>
              </w:rPr>
            </w:pPr>
            <w:r>
              <w:rPr>
                <w:rFonts w:ascii="Times New Roman" w:hAnsi="Times New Roman" w:cs="Times New Roman"/>
                <w:sz w:val="20"/>
                <w:szCs w:val="20"/>
              </w:rPr>
              <w:t>Kurang</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tcPr>
          <w:p w14:paraId="5EB95368" w14:textId="1822FD34" w:rsidR="00FC24D5" w:rsidRDefault="00CB5133"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B74BAE">
              <w:rPr>
                <w:rFonts w:ascii="Times New Roman" w:hAnsi="Times New Roman" w:cs="Times New Roman"/>
                <w:sz w:val="20"/>
                <w:szCs w:val="20"/>
              </w:rPr>
              <w:t>5</w:t>
            </w:r>
          </w:p>
          <w:p w14:paraId="216C005C" w14:textId="33DB3E35" w:rsidR="00CB5133" w:rsidRDefault="00B74BAE"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p w14:paraId="01502DF1" w14:textId="71A9A89D" w:rsidR="00CB5133" w:rsidRPr="00B14359" w:rsidRDefault="00B74BAE"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nil"/>
              <w:bottom w:val="nil"/>
              <w:right w:val="nil"/>
            </w:tcBorders>
            <w:shd w:val="clear" w:color="auto" w:fill="FFFFFF"/>
            <w:tcMar>
              <w:top w:w="30" w:type="dxa"/>
              <w:left w:w="30" w:type="dxa"/>
              <w:bottom w:w="30" w:type="dxa"/>
              <w:right w:w="30" w:type="dxa"/>
            </w:tcMar>
          </w:tcPr>
          <w:p w14:paraId="46524F90" w14:textId="31F6ECC7" w:rsidR="00FC24D5" w:rsidRDefault="00B74BAE"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29.4</w:t>
            </w:r>
          </w:p>
          <w:p w14:paraId="655FE2BC" w14:textId="7D902ECD" w:rsidR="002D133D" w:rsidRDefault="00B74BAE"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64.7</w:t>
            </w:r>
          </w:p>
          <w:p w14:paraId="7BFF223B" w14:textId="711D8642" w:rsidR="002D133D" w:rsidRPr="00B14359" w:rsidRDefault="00B74BAE" w:rsidP="00FC24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r>
      <w:tr w:rsidR="00FC24D5" w:rsidRPr="00B14359" w14:paraId="21A340A6" w14:textId="77777777" w:rsidTr="00FC24D5">
        <w:trPr>
          <w:cantSplit/>
          <w:trHeight w:val="185"/>
        </w:trPr>
        <w:tc>
          <w:tcPr>
            <w:tcW w:w="170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7FDA51B0" w14:textId="77777777" w:rsidR="00FC24D5" w:rsidRPr="00B14359" w:rsidRDefault="00FC24D5" w:rsidP="00FC24D5">
            <w:pPr>
              <w:autoSpaceDE w:val="0"/>
              <w:autoSpaceDN w:val="0"/>
              <w:adjustRightInd w:val="0"/>
              <w:spacing w:after="0" w:line="240" w:lineRule="auto"/>
              <w:ind w:left="254"/>
              <w:jc w:val="center"/>
              <w:rPr>
                <w:rFonts w:ascii="Times New Roman" w:hAnsi="Times New Roman" w:cs="Times New Roman"/>
                <w:sz w:val="20"/>
                <w:szCs w:val="20"/>
              </w:rPr>
            </w:pPr>
            <w:r w:rsidRPr="00B14359">
              <w:rPr>
                <w:rFonts w:ascii="Times New Roman" w:hAnsi="Times New Roman" w:cs="Times New Roman"/>
                <w:sz w:val="20"/>
                <w:szCs w:val="20"/>
              </w:rPr>
              <w:t>Total</w:t>
            </w: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757CC8A4" w14:textId="7F1E604C" w:rsidR="00FC24D5" w:rsidRPr="00B14359" w:rsidRDefault="00FC24D5"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8</w:t>
            </w:r>
            <w:r w:rsidR="002D133D">
              <w:rPr>
                <w:rFonts w:ascii="Times New Roman" w:hAnsi="Times New Roman" w:cs="Times New Roman"/>
                <w:sz w:val="20"/>
                <w:szCs w:val="20"/>
              </w:rPr>
              <w:t>5</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F2A3795" w14:textId="77777777" w:rsidR="00FC24D5" w:rsidRPr="00B14359" w:rsidRDefault="00FC24D5" w:rsidP="00FC24D5">
            <w:pPr>
              <w:autoSpaceDE w:val="0"/>
              <w:autoSpaceDN w:val="0"/>
              <w:adjustRightInd w:val="0"/>
              <w:spacing w:after="0" w:line="240" w:lineRule="auto"/>
              <w:jc w:val="center"/>
              <w:rPr>
                <w:rFonts w:ascii="Times New Roman" w:hAnsi="Times New Roman" w:cs="Times New Roman"/>
                <w:sz w:val="20"/>
                <w:szCs w:val="20"/>
              </w:rPr>
            </w:pPr>
            <w:r w:rsidRPr="00B14359">
              <w:rPr>
                <w:rFonts w:ascii="Times New Roman" w:hAnsi="Times New Roman" w:cs="Times New Roman"/>
                <w:sz w:val="20"/>
                <w:szCs w:val="20"/>
              </w:rPr>
              <w:t>100.0</w:t>
            </w:r>
          </w:p>
        </w:tc>
      </w:tr>
    </w:tbl>
    <w:p w14:paraId="6FEAE2A1" w14:textId="77777777" w:rsidR="00CF1DD9" w:rsidRDefault="00CF1DD9" w:rsidP="002D133D">
      <w:pPr>
        <w:tabs>
          <w:tab w:val="left" w:pos="993"/>
        </w:tabs>
        <w:spacing w:line="240" w:lineRule="auto"/>
        <w:ind w:firstLine="850"/>
        <w:jc w:val="both"/>
        <w:rPr>
          <w:rFonts w:ascii="Times New Roman" w:hAnsi="Times New Roman" w:cs="Times New Roman"/>
          <w:sz w:val="18"/>
          <w:szCs w:val="18"/>
        </w:rPr>
      </w:pPr>
    </w:p>
    <w:p w14:paraId="6A17DAE7" w14:textId="44AD680B" w:rsidR="002D133D" w:rsidRPr="002D133D" w:rsidRDefault="002D133D" w:rsidP="002D133D">
      <w:pPr>
        <w:tabs>
          <w:tab w:val="left" w:pos="993"/>
        </w:tabs>
        <w:spacing w:line="240" w:lineRule="auto"/>
        <w:ind w:firstLine="850"/>
        <w:jc w:val="both"/>
        <w:rPr>
          <w:rFonts w:ascii="Times New Roman" w:hAnsi="Times New Roman" w:cs="Times New Roman"/>
          <w:sz w:val="20"/>
          <w:szCs w:val="20"/>
        </w:rPr>
      </w:pPr>
      <w:proofErr w:type="spellStart"/>
      <w:r w:rsidRPr="002D133D">
        <w:rPr>
          <w:rFonts w:ascii="Times New Roman" w:hAnsi="Times New Roman" w:cs="Times New Roman"/>
          <w:sz w:val="20"/>
          <w:szCs w:val="20"/>
        </w:rPr>
        <w:t>Berdasarkan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tabel</w:t>
      </w:r>
      <w:proofErr w:type="spellEnd"/>
      <w:r w:rsidRPr="002D133D">
        <w:rPr>
          <w:rFonts w:ascii="Times New Roman" w:hAnsi="Times New Roman" w:cs="Times New Roman"/>
          <w:sz w:val="20"/>
          <w:szCs w:val="20"/>
        </w:rPr>
        <w:t xml:space="preserve"> 4.5 </w:t>
      </w:r>
      <w:proofErr w:type="spellStart"/>
      <w:r w:rsidRPr="002D133D">
        <w:rPr>
          <w:rFonts w:ascii="Times New Roman" w:hAnsi="Times New Roman" w:cs="Times New Roman"/>
          <w:sz w:val="20"/>
          <w:szCs w:val="20"/>
        </w:rPr>
        <w:t>diperoleh</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informasi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bahwa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sebagian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besar</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responden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memiliki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pengetahuan</w:t>
      </w:r>
      <w:proofErr w:type="spellEnd"/>
      <w:r w:rsidRPr="002D133D">
        <w:rPr>
          <w:rFonts w:ascii="Times New Roman" w:hAnsi="Times New Roman" w:cs="Times New Roman"/>
          <w:sz w:val="20"/>
          <w:szCs w:val="20"/>
        </w:rPr>
        <w:t xml:space="preserve"> yang </w:t>
      </w:r>
      <w:proofErr w:type="spellStart"/>
      <w:r w:rsidRPr="002D133D">
        <w:rPr>
          <w:rFonts w:ascii="Times New Roman" w:hAnsi="Times New Roman" w:cs="Times New Roman"/>
          <w:sz w:val="20"/>
          <w:szCs w:val="20"/>
        </w:rPr>
        <w:t>cukup</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tentang</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kepatuhan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minum</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obat</w:t>
      </w:r>
      <w:proofErr w:type="spellEnd"/>
      <w:r w:rsidRPr="002D133D">
        <w:rPr>
          <w:rFonts w:ascii="Times New Roman" w:hAnsi="Times New Roman" w:cs="Times New Roman"/>
          <w:sz w:val="20"/>
          <w:szCs w:val="20"/>
        </w:rPr>
        <w:t xml:space="preserve"> malaria </w:t>
      </w:r>
      <w:proofErr w:type="gramStart"/>
      <w:r w:rsidRPr="002D133D">
        <w:rPr>
          <w:rFonts w:ascii="Times New Roman" w:hAnsi="Times New Roman" w:cs="Times New Roman"/>
          <w:sz w:val="20"/>
          <w:szCs w:val="20"/>
        </w:rPr>
        <w:t xml:space="preserve">falciparum  </w:t>
      </w:r>
      <w:proofErr w:type="spellStart"/>
      <w:r w:rsidRPr="002D133D">
        <w:rPr>
          <w:rFonts w:ascii="Times New Roman" w:hAnsi="Times New Roman" w:cs="Times New Roman"/>
          <w:sz w:val="20"/>
          <w:szCs w:val="20"/>
        </w:rPr>
        <w:t>sebanyak</w:t>
      </w:r>
      <w:proofErr w:type="spellEnd"/>
      <w:proofErr w:type="gramEnd"/>
      <w:r w:rsidRPr="002D133D">
        <w:rPr>
          <w:rFonts w:ascii="Times New Roman" w:hAnsi="Times New Roman" w:cs="Times New Roman"/>
          <w:sz w:val="20"/>
          <w:szCs w:val="20"/>
        </w:rPr>
        <w:t xml:space="preserve"> </w:t>
      </w:r>
      <w:r w:rsidR="00B74BAE">
        <w:rPr>
          <w:rFonts w:ascii="Times New Roman" w:hAnsi="Times New Roman" w:cs="Times New Roman"/>
          <w:sz w:val="20"/>
          <w:szCs w:val="20"/>
        </w:rPr>
        <w:t>55</w:t>
      </w:r>
      <w:r w:rsidRPr="002D133D">
        <w:rPr>
          <w:rFonts w:ascii="Times New Roman" w:hAnsi="Times New Roman" w:cs="Times New Roman"/>
          <w:sz w:val="20"/>
          <w:szCs w:val="20"/>
        </w:rPr>
        <w:t xml:space="preserve"> orang (</w:t>
      </w:r>
      <w:r w:rsidR="00B74BAE">
        <w:rPr>
          <w:rFonts w:ascii="Times New Roman" w:hAnsi="Times New Roman" w:cs="Times New Roman"/>
          <w:sz w:val="20"/>
          <w:szCs w:val="20"/>
        </w:rPr>
        <w:t>64.7</w:t>
      </w:r>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pengetahuan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baik</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sebanyak</w:t>
      </w:r>
      <w:proofErr w:type="spellEnd"/>
      <w:r w:rsidRPr="002D133D">
        <w:rPr>
          <w:rFonts w:ascii="Times New Roman" w:hAnsi="Times New Roman" w:cs="Times New Roman"/>
          <w:sz w:val="20"/>
          <w:szCs w:val="20"/>
        </w:rPr>
        <w:t xml:space="preserve"> 2</w:t>
      </w:r>
      <w:r w:rsidR="00B74BAE">
        <w:rPr>
          <w:rFonts w:ascii="Times New Roman" w:hAnsi="Times New Roman" w:cs="Times New Roman"/>
          <w:sz w:val="20"/>
          <w:szCs w:val="20"/>
        </w:rPr>
        <w:t xml:space="preserve">5 </w:t>
      </w:r>
      <w:r w:rsidRPr="002D133D">
        <w:rPr>
          <w:rFonts w:ascii="Times New Roman" w:hAnsi="Times New Roman" w:cs="Times New Roman"/>
          <w:sz w:val="20"/>
          <w:szCs w:val="20"/>
        </w:rPr>
        <w:t>orang (</w:t>
      </w:r>
      <w:r w:rsidR="00B74BAE">
        <w:rPr>
          <w:rFonts w:ascii="Times New Roman" w:hAnsi="Times New Roman" w:cs="Times New Roman"/>
          <w:sz w:val="20"/>
          <w:szCs w:val="20"/>
        </w:rPr>
        <w:t>29.4</w:t>
      </w:r>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pengetahuan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kurang</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sebanyak</w:t>
      </w:r>
      <w:proofErr w:type="spellEnd"/>
      <w:r w:rsidRPr="002D133D">
        <w:rPr>
          <w:rFonts w:ascii="Times New Roman" w:hAnsi="Times New Roman" w:cs="Times New Roman"/>
          <w:sz w:val="20"/>
          <w:szCs w:val="20"/>
        </w:rPr>
        <w:t xml:space="preserve"> </w:t>
      </w:r>
      <w:r w:rsidR="00B74BAE">
        <w:rPr>
          <w:rFonts w:ascii="Times New Roman" w:hAnsi="Times New Roman" w:cs="Times New Roman"/>
          <w:sz w:val="20"/>
          <w:szCs w:val="20"/>
        </w:rPr>
        <w:t>5</w:t>
      </w:r>
      <w:r w:rsidRPr="002D133D">
        <w:rPr>
          <w:rFonts w:ascii="Times New Roman" w:hAnsi="Times New Roman" w:cs="Times New Roman"/>
          <w:sz w:val="20"/>
          <w:szCs w:val="20"/>
        </w:rPr>
        <w:t xml:space="preserve"> orang (</w:t>
      </w:r>
      <w:r w:rsidR="00B74BAE">
        <w:rPr>
          <w:rFonts w:ascii="Times New Roman" w:hAnsi="Times New Roman" w:cs="Times New Roman"/>
          <w:sz w:val="20"/>
          <w:szCs w:val="20"/>
        </w:rPr>
        <w:t>5.9</w:t>
      </w:r>
      <w:r w:rsidRPr="002D133D">
        <w:rPr>
          <w:rFonts w:ascii="Times New Roman" w:hAnsi="Times New Roman" w:cs="Times New Roman"/>
          <w:sz w:val="20"/>
          <w:szCs w:val="20"/>
        </w:rPr>
        <w:t>%).</w:t>
      </w:r>
    </w:p>
    <w:p w14:paraId="4F0A649C" w14:textId="48DAD82D" w:rsidR="00666BBE" w:rsidRPr="00B14359" w:rsidRDefault="00666BBE" w:rsidP="00666BBE">
      <w:pPr>
        <w:tabs>
          <w:tab w:val="left" w:pos="993"/>
        </w:tabs>
        <w:spacing w:after="200" w:line="240" w:lineRule="auto"/>
        <w:jc w:val="both"/>
        <w:rPr>
          <w:rFonts w:ascii="Times New Roman" w:hAnsi="Times New Roman"/>
          <w:b/>
          <w:bCs/>
          <w:sz w:val="24"/>
          <w:szCs w:val="24"/>
        </w:rPr>
      </w:pPr>
      <w:proofErr w:type="spellStart"/>
      <w:r w:rsidRPr="00B14359">
        <w:rPr>
          <w:rFonts w:ascii="Times New Roman" w:hAnsi="Times New Roman"/>
          <w:b/>
          <w:bCs/>
          <w:sz w:val="24"/>
          <w:szCs w:val="24"/>
        </w:rPr>
        <w:t>Pembahasan</w:t>
      </w:r>
      <w:proofErr w:type="spellEnd"/>
    </w:p>
    <w:p w14:paraId="1FAD5CB7" w14:textId="77777777" w:rsidR="00A1768F" w:rsidRDefault="002D133D" w:rsidP="00A1768F">
      <w:pPr>
        <w:pStyle w:val="ListParagraph"/>
        <w:spacing w:line="240" w:lineRule="auto"/>
        <w:ind w:left="0" w:firstLine="709"/>
        <w:jc w:val="both"/>
        <w:rPr>
          <w:rFonts w:ascii="Times New Roman" w:hAnsi="Times New Roman" w:cs="Times New Roman"/>
          <w:sz w:val="20"/>
          <w:szCs w:val="20"/>
        </w:rPr>
      </w:pPr>
      <w:proofErr w:type="spellStart"/>
      <w:r w:rsidRPr="002D133D">
        <w:rPr>
          <w:rFonts w:ascii="Times New Roman" w:hAnsi="Times New Roman"/>
          <w:sz w:val="20"/>
          <w:szCs w:val="20"/>
        </w:rPr>
        <w:t>Berdasarkan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hasil</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penelitian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diperoleh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sebagian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besar</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responden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memiliki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pengetahuan</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cukup</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tentang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kepatuhan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malaria falciparum</w:t>
      </w:r>
      <w:r w:rsidRPr="002D133D">
        <w:rPr>
          <w:rFonts w:ascii="Times New Roman" w:hAnsi="Times New Roman"/>
          <w:sz w:val="20"/>
          <w:szCs w:val="20"/>
          <w:lang w:val="en-US"/>
        </w:rPr>
        <w:t xml:space="preserve"> </w:t>
      </w:r>
      <w:proofErr w:type="spellStart"/>
      <w:r w:rsidRPr="002D133D">
        <w:rPr>
          <w:rFonts w:ascii="Times New Roman" w:hAnsi="Times New Roman"/>
          <w:sz w:val="20"/>
          <w:szCs w:val="20"/>
        </w:rPr>
        <w:t>sebanyak</w:t>
      </w:r>
      <w:proofErr w:type="spellEnd"/>
      <w:r w:rsidRPr="002D133D">
        <w:rPr>
          <w:rFonts w:ascii="Times New Roman" w:hAnsi="Times New Roman"/>
          <w:sz w:val="20"/>
          <w:szCs w:val="20"/>
        </w:rPr>
        <w:t xml:space="preserve"> </w:t>
      </w:r>
      <w:r w:rsidR="00A1768F">
        <w:rPr>
          <w:rFonts w:ascii="Times New Roman" w:hAnsi="Times New Roman" w:cs="Times New Roman"/>
          <w:sz w:val="20"/>
          <w:szCs w:val="20"/>
        </w:rPr>
        <w:t>55</w:t>
      </w:r>
      <w:r w:rsidR="00A1768F" w:rsidRPr="002D133D">
        <w:rPr>
          <w:rFonts w:ascii="Times New Roman" w:hAnsi="Times New Roman" w:cs="Times New Roman"/>
          <w:sz w:val="20"/>
          <w:szCs w:val="20"/>
        </w:rPr>
        <w:t xml:space="preserve"> orang (</w:t>
      </w:r>
      <w:r w:rsidR="00A1768F">
        <w:rPr>
          <w:rFonts w:ascii="Times New Roman" w:hAnsi="Times New Roman" w:cs="Times New Roman"/>
          <w:sz w:val="20"/>
          <w:szCs w:val="20"/>
        </w:rPr>
        <w:t>64.7</w:t>
      </w:r>
      <w:r w:rsidR="00A1768F" w:rsidRPr="002D133D">
        <w:rPr>
          <w:rFonts w:ascii="Times New Roman" w:hAnsi="Times New Roman" w:cs="Times New Roman"/>
          <w:sz w:val="20"/>
          <w:szCs w:val="20"/>
        </w:rPr>
        <w:t xml:space="preserve">%), </w:t>
      </w:r>
      <w:proofErr w:type="spellStart"/>
      <w:r w:rsidR="00A1768F" w:rsidRPr="002D133D">
        <w:rPr>
          <w:rFonts w:ascii="Times New Roman" w:hAnsi="Times New Roman" w:cs="Times New Roman"/>
          <w:sz w:val="20"/>
          <w:szCs w:val="20"/>
        </w:rPr>
        <w:t>pengetahuan</w:t>
      </w:r>
      <w:proofErr w:type="spellEnd"/>
      <w:r w:rsidR="00A1768F" w:rsidRPr="002D133D">
        <w:rPr>
          <w:rFonts w:ascii="Times New Roman" w:hAnsi="Times New Roman" w:cs="Times New Roman"/>
          <w:sz w:val="20"/>
          <w:szCs w:val="20"/>
        </w:rPr>
        <w:t xml:space="preserve"> </w:t>
      </w:r>
      <w:proofErr w:type="spellStart"/>
      <w:r w:rsidR="00A1768F" w:rsidRPr="002D133D">
        <w:rPr>
          <w:rFonts w:ascii="Times New Roman" w:hAnsi="Times New Roman" w:cs="Times New Roman"/>
          <w:sz w:val="20"/>
          <w:szCs w:val="20"/>
        </w:rPr>
        <w:t>baik</w:t>
      </w:r>
      <w:proofErr w:type="spellEnd"/>
      <w:r w:rsidR="00A1768F" w:rsidRPr="002D133D">
        <w:rPr>
          <w:rFonts w:ascii="Times New Roman" w:hAnsi="Times New Roman" w:cs="Times New Roman"/>
          <w:sz w:val="20"/>
          <w:szCs w:val="20"/>
        </w:rPr>
        <w:t xml:space="preserve"> </w:t>
      </w:r>
      <w:proofErr w:type="spellStart"/>
      <w:r w:rsidR="00A1768F" w:rsidRPr="002D133D">
        <w:rPr>
          <w:rFonts w:ascii="Times New Roman" w:hAnsi="Times New Roman" w:cs="Times New Roman"/>
          <w:sz w:val="20"/>
          <w:szCs w:val="20"/>
        </w:rPr>
        <w:t>sebanyak</w:t>
      </w:r>
      <w:proofErr w:type="spellEnd"/>
      <w:r w:rsidR="00A1768F" w:rsidRPr="002D133D">
        <w:rPr>
          <w:rFonts w:ascii="Times New Roman" w:hAnsi="Times New Roman" w:cs="Times New Roman"/>
          <w:sz w:val="20"/>
          <w:szCs w:val="20"/>
        </w:rPr>
        <w:t xml:space="preserve"> 2</w:t>
      </w:r>
      <w:r w:rsidR="00A1768F">
        <w:rPr>
          <w:rFonts w:ascii="Times New Roman" w:hAnsi="Times New Roman" w:cs="Times New Roman"/>
          <w:sz w:val="20"/>
          <w:szCs w:val="20"/>
        </w:rPr>
        <w:t xml:space="preserve">5 </w:t>
      </w:r>
      <w:r w:rsidR="00A1768F" w:rsidRPr="002D133D">
        <w:rPr>
          <w:rFonts w:ascii="Times New Roman" w:hAnsi="Times New Roman" w:cs="Times New Roman"/>
          <w:sz w:val="20"/>
          <w:szCs w:val="20"/>
        </w:rPr>
        <w:t>orang (</w:t>
      </w:r>
      <w:r w:rsidR="00A1768F">
        <w:rPr>
          <w:rFonts w:ascii="Times New Roman" w:hAnsi="Times New Roman" w:cs="Times New Roman"/>
          <w:sz w:val="20"/>
          <w:szCs w:val="20"/>
        </w:rPr>
        <w:t>29.4</w:t>
      </w:r>
      <w:r w:rsidR="00A1768F" w:rsidRPr="002D133D">
        <w:rPr>
          <w:rFonts w:ascii="Times New Roman" w:hAnsi="Times New Roman" w:cs="Times New Roman"/>
          <w:sz w:val="20"/>
          <w:szCs w:val="20"/>
        </w:rPr>
        <w:t xml:space="preserve">%), dan </w:t>
      </w:r>
      <w:proofErr w:type="spellStart"/>
      <w:r w:rsidR="00A1768F" w:rsidRPr="002D133D">
        <w:rPr>
          <w:rFonts w:ascii="Times New Roman" w:hAnsi="Times New Roman" w:cs="Times New Roman"/>
          <w:sz w:val="20"/>
          <w:szCs w:val="20"/>
        </w:rPr>
        <w:t>pengetahuan</w:t>
      </w:r>
      <w:proofErr w:type="spellEnd"/>
      <w:r w:rsidR="00A1768F" w:rsidRPr="002D133D">
        <w:rPr>
          <w:rFonts w:ascii="Times New Roman" w:hAnsi="Times New Roman" w:cs="Times New Roman"/>
          <w:sz w:val="20"/>
          <w:szCs w:val="20"/>
        </w:rPr>
        <w:t xml:space="preserve"> </w:t>
      </w:r>
      <w:proofErr w:type="spellStart"/>
      <w:r w:rsidR="00A1768F" w:rsidRPr="002D133D">
        <w:rPr>
          <w:rFonts w:ascii="Times New Roman" w:hAnsi="Times New Roman" w:cs="Times New Roman"/>
          <w:sz w:val="20"/>
          <w:szCs w:val="20"/>
        </w:rPr>
        <w:t>kurang</w:t>
      </w:r>
      <w:proofErr w:type="spellEnd"/>
      <w:r w:rsidR="00A1768F" w:rsidRPr="002D133D">
        <w:rPr>
          <w:rFonts w:ascii="Times New Roman" w:hAnsi="Times New Roman" w:cs="Times New Roman"/>
          <w:sz w:val="20"/>
          <w:szCs w:val="20"/>
        </w:rPr>
        <w:t xml:space="preserve"> </w:t>
      </w:r>
      <w:proofErr w:type="spellStart"/>
      <w:r w:rsidR="00A1768F" w:rsidRPr="002D133D">
        <w:rPr>
          <w:rFonts w:ascii="Times New Roman" w:hAnsi="Times New Roman" w:cs="Times New Roman"/>
          <w:sz w:val="20"/>
          <w:szCs w:val="20"/>
        </w:rPr>
        <w:t>sebanyak</w:t>
      </w:r>
      <w:proofErr w:type="spellEnd"/>
      <w:r w:rsidR="00A1768F" w:rsidRPr="002D133D">
        <w:rPr>
          <w:rFonts w:ascii="Times New Roman" w:hAnsi="Times New Roman" w:cs="Times New Roman"/>
          <w:sz w:val="20"/>
          <w:szCs w:val="20"/>
        </w:rPr>
        <w:t xml:space="preserve"> </w:t>
      </w:r>
      <w:r w:rsidR="00A1768F">
        <w:rPr>
          <w:rFonts w:ascii="Times New Roman" w:hAnsi="Times New Roman" w:cs="Times New Roman"/>
          <w:sz w:val="20"/>
          <w:szCs w:val="20"/>
        </w:rPr>
        <w:t>5</w:t>
      </w:r>
      <w:r w:rsidR="00A1768F" w:rsidRPr="002D133D">
        <w:rPr>
          <w:rFonts w:ascii="Times New Roman" w:hAnsi="Times New Roman" w:cs="Times New Roman"/>
          <w:sz w:val="20"/>
          <w:szCs w:val="20"/>
        </w:rPr>
        <w:t xml:space="preserve"> orang (</w:t>
      </w:r>
      <w:r w:rsidR="00A1768F">
        <w:rPr>
          <w:rFonts w:ascii="Times New Roman" w:hAnsi="Times New Roman" w:cs="Times New Roman"/>
          <w:sz w:val="20"/>
          <w:szCs w:val="20"/>
        </w:rPr>
        <w:t>5.9</w:t>
      </w:r>
      <w:r w:rsidR="00A1768F" w:rsidRPr="002D133D">
        <w:rPr>
          <w:rFonts w:ascii="Times New Roman" w:hAnsi="Times New Roman" w:cs="Times New Roman"/>
          <w:sz w:val="20"/>
          <w:szCs w:val="20"/>
        </w:rPr>
        <w:t>%).</w:t>
      </w:r>
    </w:p>
    <w:p w14:paraId="132190A5" w14:textId="63932989" w:rsidR="002D133D" w:rsidRPr="002D133D" w:rsidRDefault="002D133D" w:rsidP="00A1768F">
      <w:pPr>
        <w:pStyle w:val="ListParagraph"/>
        <w:spacing w:line="240" w:lineRule="auto"/>
        <w:ind w:left="0" w:firstLine="709"/>
        <w:jc w:val="both"/>
        <w:rPr>
          <w:rFonts w:ascii="Times New Roman" w:hAnsi="Times New Roman"/>
          <w:sz w:val="20"/>
          <w:szCs w:val="20"/>
        </w:rPr>
      </w:pPr>
      <w:proofErr w:type="spellStart"/>
      <w:r w:rsidRPr="002D133D">
        <w:rPr>
          <w:rFonts w:ascii="Times New Roman" w:hAnsi="Times New Roman"/>
          <w:sz w:val="20"/>
          <w:szCs w:val="20"/>
        </w:rPr>
        <w:t>Berdasarkan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penelitian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ini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bahwa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responden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memiliki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pengetahuan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kepatuhan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lang w:val="en-US"/>
        </w:rPr>
        <w:t>cukup</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seperti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mengonsumsi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secara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teratur</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sesuai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jadwal</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dosis</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dianjurkan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untuk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bisa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sembuh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dari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penyakit</w:t>
      </w:r>
      <w:proofErr w:type="spellEnd"/>
      <w:r w:rsidRPr="002D133D">
        <w:rPr>
          <w:rFonts w:ascii="Times New Roman" w:hAnsi="Times New Roman"/>
          <w:sz w:val="20"/>
          <w:szCs w:val="20"/>
        </w:rPr>
        <w:t xml:space="preserve"> malaria </w:t>
      </w:r>
      <w:r w:rsidRPr="002D133D">
        <w:rPr>
          <w:rFonts w:ascii="Times New Roman" w:hAnsi="Times New Roman"/>
          <w:i/>
          <w:sz w:val="20"/>
          <w:szCs w:val="20"/>
        </w:rPr>
        <w:t xml:space="preserve">falciparum. </w:t>
      </w:r>
      <w:r w:rsidRPr="002D133D">
        <w:rPr>
          <w:rFonts w:ascii="Times New Roman" w:hAnsi="Times New Roman"/>
          <w:sz w:val="20"/>
          <w:szCs w:val="20"/>
        </w:rPr>
        <w:t xml:space="preserve">Akan </w:t>
      </w:r>
      <w:proofErr w:type="spellStart"/>
      <w:r w:rsidRPr="002D133D">
        <w:rPr>
          <w:rFonts w:ascii="Times New Roman" w:hAnsi="Times New Roman"/>
          <w:sz w:val="20"/>
          <w:szCs w:val="20"/>
        </w:rPr>
        <w:t>tetapi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ada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responden</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memiliki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tingkat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kepatuhan</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kurang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dalam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seperti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tidak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mengonsumsi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sampai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tuntas</w:t>
      </w:r>
      <w:proofErr w:type="spellEnd"/>
      <w:r w:rsidRPr="002D133D">
        <w:rPr>
          <w:rFonts w:ascii="Times New Roman" w:hAnsi="Times New Roman"/>
          <w:sz w:val="20"/>
          <w:szCs w:val="20"/>
        </w:rPr>
        <w:t xml:space="preserve">. </w:t>
      </w:r>
    </w:p>
    <w:p w14:paraId="09B6BDA5"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proofErr w:type="spellStart"/>
      <w:r w:rsidRPr="002D133D">
        <w:rPr>
          <w:rFonts w:ascii="Times New Roman" w:hAnsi="Times New Roman"/>
          <w:sz w:val="20"/>
          <w:szCs w:val="20"/>
        </w:rPr>
        <w:t>Pekerjaan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adalah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kegiatan</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harus</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dilakukan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terutama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untuk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menunjang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kehidupannya</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kehidupan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seseorang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Pekerjaan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lang w:val="en-US"/>
        </w:rPr>
        <w:t>berpengaruh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terhadap</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kehidupan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diri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seseorang</w:t>
      </w:r>
      <w:proofErr w:type="spellEnd"/>
      <w:r w:rsidRPr="002D133D">
        <w:rPr>
          <w:rFonts w:ascii="Times New Roman" w:hAnsi="Times New Roman"/>
          <w:sz w:val="20"/>
          <w:szCs w:val="20"/>
        </w:rPr>
        <w:t>.</w:t>
      </w:r>
      <w:r w:rsidRPr="002D133D">
        <w:rPr>
          <w:rFonts w:ascii="Times New Roman" w:hAnsi="Times New Roman"/>
          <w:sz w:val="20"/>
          <w:szCs w:val="20"/>
          <w:lang w:val="en-US"/>
        </w:rPr>
        <w:t xml:space="preserve"> </w:t>
      </w:r>
      <w:proofErr w:type="spellStart"/>
      <w:r w:rsidRPr="002D133D">
        <w:rPr>
          <w:rFonts w:ascii="Times New Roman" w:hAnsi="Times New Roman"/>
          <w:sz w:val="20"/>
          <w:szCs w:val="20"/>
        </w:rPr>
        <w:t>Usia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adalah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umur</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individu</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terhitung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mulai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saat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dilahirkan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sampai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berulang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tahun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semakin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cukup</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umur</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maka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tingkat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kematangan</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kekuatan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seseorang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lebih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matang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befikir</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bekerja</w:t>
      </w:r>
      <w:proofErr w:type="spellEnd"/>
      <w:r w:rsidRPr="002D133D">
        <w:rPr>
          <w:rFonts w:ascii="Times New Roman" w:hAnsi="Times New Roman"/>
          <w:sz w:val="20"/>
          <w:szCs w:val="20"/>
        </w:rPr>
        <w:t>.</w:t>
      </w:r>
      <w:r w:rsidRPr="002D133D">
        <w:rPr>
          <w:rFonts w:ascii="Times New Roman" w:hAnsi="Times New Roman"/>
          <w:sz w:val="20"/>
          <w:szCs w:val="20"/>
          <w:lang w:val="en-US"/>
        </w:rPr>
        <w:t xml:space="preserve"> </w:t>
      </w:r>
      <w:proofErr w:type="spellStart"/>
      <w:r w:rsidRPr="002D133D">
        <w:rPr>
          <w:rFonts w:ascii="Times New Roman" w:hAnsi="Times New Roman"/>
          <w:sz w:val="20"/>
          <w:szCs w:val="20"/>
        </w:rPr>
        <w:t>Lingkungan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merupakan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seluruh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kondidsi</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ada</w:t>
      </w:r>
      <w:proofErr w:type="spellEnd"/>
      <w:r w:rsidRPr="002D133D">
        <w:rPr>
          <w:rFonts w:ascii="Times New Roman" w:hAnsi="Times New Roman"/>
          <w:sz w:val="20"/>
          <w:szCs w:val="20"/>
        </w:rPr>
        <w:t xml:space="preserve"> di </w:t>
      </w:r>
      <w:proofErr w:type="spellStart"/>
      <w:r w:rsidRPr="002D133D">
        <w:rPr>
          <w:rFonts w:ascii="Times New Roman" w:hAnsi="Times New Roman"/>
          <w:sz w:val="20"/>
          <w:szCs w:val="20"/>
        </w:rPr>
        <w:t>sekitar</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manusia</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pengaruhnya</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dapat</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mempengaruhi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perkembangan</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prilaku</w:t>
      </w:r>
      <w:proofErr w:type="spellEnd"/>
      <w:r w:rsidRPr="002D133D">
        <w:rPr>
          <w:rFonts w:ascii="Times New Roman" w:hAnsi="Times New Roman"/>
          <w:sz w:val="20"/>
          <w:szCs w:val="20"/>
        </w:rPr>
        <w:t xml:space="preserve"> orang </w:t>
      </w:r>
      <w:proofErr w:type="spellStart"/>
      <w:r w:rsidRPr="002D133D">
        <w:rPr>
          <w:rFonts w:ascii="Times New Roman" w:hAnsi="Times New Roman"/>
          <w:sz w:val="20"/>
          <w:szCs w:val="20"/>
        </w:rPr>
        <w:t>atau</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kelompok</w:t>
      </w:r>
      <w:proofErr w:type="spellEnd"/>
      <w:r w:rsidRPr="002D133D">
        <w:rPr>
          <w:rFonts w:ascii="Times New Roman" w:hAnsi="Times New Roman"/>
          <w:sz w:val="20"/>
          <w:szCs w:val="20"/>
          <w:lang w:val="en-US"/>
        </w:rPr>
        <w:t xml:space="preserve"> (</w:t>
      </w:r>
      <w:proofErr w:type="spellStart"/>
      <w:proofErr w:type="gramStart"/>
      <w:r w:rsidRPr="002D133D">
        <w:rPr>
          <w:rFonts w:ascii="Times New Roman" w:hAnsi="Times New Roman"/>
          <w:sz w:val="20"/>
          <w:szCs w:val="20"/>
          <w:lang w:val="en-US"/>
        </w:rPr>
        <w:t>Astinah,dkk</w:t>
      </w:r>
      <w:proofErr w:type="spellEnd"/>
      <w:proofErr w:type="gramEnd"/>
      <w:r w:rsidRPr="002D133D">
        <w:rPr>
          <w:rFonts w:ascii="Times New Roman" w:hAnsi="Times New Roman"/>
          <w:sz w:val="20"/>
          <w:szCs w:val="20"/>
          <w:lang w:val="en-US"/>
        </w:rPr>
        <w:t>, 2013).</w:t>
      </w:r>
    </w:p>
    <w:p w14:paraId="366D77E7"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proofErr w:type="spellStart"/>
      <w:r w:rsidRPr="002D133D">
        <w:rPr>
          <w:rFonts w:ascii="Times New Roman" w:hAnsi="Times New Roman"/>
          <w:sz w:val="20"/>
          <w:szCs w:val="20"/>
        </w:rPr>
        <w:t>Interaksi</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baik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dengan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lingkungan</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seringnya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seorang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pasien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mendapatkan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informasi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tentang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kepatuhan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malaria</w:t>
      </w:r>
      <w:r w:rsidRPr="002D133D">
        <w:rPr>
          <w:rFonts w:ascii="Times New Roman" w:hAnsi="Times New Roman"/>
          <w:sz w:val="20"/>
          <w:szCs w:val="20"/>
          <w:lang w:val="en-US"/>
        </w:rPr>
        <w:t xml:space="preserve">. </w:t>
      </w:r>
      <w:proofErr w:type="spellStart"/>
      <w:r w:rsidRPr="002D133D">
        <w:rPr>
          <w:rFonts w:ascii="Times New Roman" w:hAnsi="Times New Roman"/>
          <w:sz w:val="20"/>
          <w:szCs w:val="20"/>
        </w:rPr>
        <w:t>Interaksi</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baik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dengan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lingkungan</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seringnya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seorang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pasien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mendapatkan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informasi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tentang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kepatuhan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malaria </w:t>
      </w:r>
      <w:proofErr w:type="spellStart"/>
      <w:r w:rsidRPr="002D133D">
        <w:rPr>
          <w:rFonts w:ascii="Times New Roman" w:hAnsi="Times New Roman"/>
          <w:sz w:val="20"/>
          <w:szCs w:val="20"/>
        </w:rPr>
        <w:t>akan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menyebabkan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seorang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pasien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memiliki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sikap</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positif</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dengan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dukungan</w:t>
      </w:r>
      <w:proofErr w:type="spellEnd"/>
      <w:r w:rsidRPr="002D133D">
        <w:rPr>
          <w:rFonts w:ascii="Times New Roman" w:hAnsi="Times New Roman"/>
          <w:sz w:val="20"/>
          <w:szCs w:val="20"/>
        </w:rPr>
        <w:t xml:space="preserve"> orang </w:t>
      </w:r>
      <w:proofErr w:type="spellStart"/>
      <w:r w:rsidRPr="002D133D">
        <w:rPr>
          <w:rFonts w:ascii="Times New Roman" w:hAnsi="Times New Roman"/>
          <w:sz w:val="20"/>
          <w:szCs w:val="20"/>
        </w:rPr>
        <w:t>sekitarnya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serta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ketersediaan</w:t>
      </w:r>
      <w:proofErr w:type="spellEnd"/>
      <w:r w:rsidRPr="002D133D">
        <w:rPr>
          <w:rFonts w:ascii="Times New Roman" w:hAnsi="Times New Roman"/>
          <w:sz w:val="20"/>
          <w:szCs w:val="20"/>
        </w:rPr>
        <w:t xml:space="preserve"> dan </w:t>
      </w:r>
      <w:proofErr w:type="spellStart"/>
      <w:r w:rsidRPr="002D133D">
        <w:rPr>
          <w:rFonts w:ascii="Times New Roman" w:hAnsi="Times New Roman"/>
          <w:sz w:val="20"/>
          <w:szCs w:val="20"/>
        </w:rPr>
        <w:t>terjangkaunya</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fasilitas</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kesehatan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untuk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memperoleh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malaria, </w:t>
      </w:r>
      <w:proofErr w:type="spellStart"/>
      <w:r w:rsidRPr="002D133D">
        <w:rPr>
          <w:rFonts w:ascii="Times New Roman" w:hAnsi="Times New Roman"/>
          <w:sz w:val="20"/>
          <w:szCs w:val="20"/>
        </w:rPr>
        <w:t>akan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mendorong</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pasien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untuk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bertindak</w:t>
      </w:r>
      <w:proofErr w:type="spellEnd"/>
      <w:r w:rsidRPr="002D133D">
        <w:rPr>
          <w:rFonts w:ascii="Times New Roman" w:hAnsi="Times New Roman"/>
          <w:sz w:val="20"/>
          <w:szCs w:val="20"/>
        </w:rPr>
        <w:t xml:space="preserve"> yang </w:t>
      </w:r>
      <w:proofErr w:type="spellStart"/>
      <w:r w:rsidRPr="002D133D">
        <w:rPr>
          <w:rFonts w:ascii="Times New Roman" w:hAnsi="Times New Roman"/>
          <w:sz w:val="20"/>
          <w:szCs w:val="20"/>
        </w:rPr>
        <w:t>positif</w:t>
      </w:r>
      <w:proofErr w:type="spellEnd"/>
      <w:r w:rsidRPr="002D133D">
        <w:rPr>
          <w:rFonts w:ascii="Times New Roman" w:hAnsi="Times New Roman"/>
          <w:sz w:val="20"/>
          <w:szCs w:val="20"/>
        </w:rPr>
        <w:t xml:space="preserve"> juga </w:t>
      </w:r>
      <w:proofErr w:type="spellStart"/>
      <w:r w:rsidRPr="002D133D">
        <w:rPr>
          <w:rFonts w:ascii="Times New Roman" w:hAnsi="Times New Roman"/>
          <w:sz w:val="20"/>
          <w:szCs w:val="20"/>
        </w:rPr>
        <w:t>ke</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pelayanan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kesehatan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untuk</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mematuhi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dalam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minum</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obat</w:t>
      </w:r>
      <w:proofErr w:type="spellEnd"/>
      <w:r w:rsidRPr="002D133D">
        <w:rPr>
          <w:rFonts w:ascii="Times New Roman" w:hAnsi="Times New Roman"/>
          <w:sz w:val="20"/>
          <w:szCs w:val="20"/>
        </w:rPr>
        <w:t xml:space="preserve"> malaria </w:t>
      </w:r>
      <w:proofErr w:type="spellStart"/>
      <w:r w:rsidRPr="002D133D">
        <w:rPr>
          <w:rFonts w:ascii="Times New Roman" w:hAnsi="Times New Roman"/>
          <w:sz w:val="20"/>
          <w:szCs w:val="20"/>
        </w:rPr>
        <w:t>sesuai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keterangan</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dari</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medis</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Astinah</w:t>
      </w:r>
      <w:proofErr w:type="spellEnd"/>
      <w:r w:rsidRPr="002D133D">
        <w:rPr>
          <w:rFonts w:ascii="Times New Roman" w:hAnsi="Times New Roman"/>
          <w:sz w:val="20"/>
          <w:szCs w:val="20"/>
        </w:rPr>
        <w:t xml:space="preserve">, </w:t>
      </w:r>
      <w:proofErr w:type="spellStart"/>
      <w:r w:rsidRPr="002D133D">
        <w:rPr>
          <w:rFonts w:ascii="Times New Roman" w:hAnsi="Times New Roman"/>
          <w:sz w:val="20"/>
          <w:szCs w:val="20"/>
        </w:rPr>
        <w:t>dkk</w:t>
      </w:r>
      <w:proofErr w:type="spellEnd"/>
      <w:r w:rsidRPr="002D133D">
        <w:rPr>
          <w:rFonts w:ascii="Times New Roman" w:hAnsi="Times New Roman"/>
          <w:sz w:val="20"/>
          <w:szCs w:val="20"/>
        </w:rPr>
        <w:t>, 2013)</w:t>
      </w:r>
      <w:r w:rsidRPr="002D133D">
        <w:rPr>
          <w:rFonts w:ascii="Times New Roman" w:hAnsi="Times New Roman"/>
          <w:sz w:val="20"/>
          <w:szCs w:val="20"/>
          <w:lang w:val="en-US"/>
        </w:rPr>
        <w:t>.</w:t>
      </w:r>
    </w:p>
    <w:p w14:paraId="209D96BC"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r w:rsidRPr="002D133D">
        <w:rPr>
          <w:rFonts w:ascii="Times New Roman" w:hAnsi="Times New Roman"/>
          <w:sz w:val="20"/>
          <w:szCs w:val="20"/>
          <w:lang w:val="en-US"/>
        </w:rPr>
        <w:t xml:space="preserve">Pada proses </w:t>
      </w:r>
      <w:proofErr w:type="spellStart"/>
      <w:r w:rsidRPr="002D133D">
        <w:rPr>
          <w:rFonts w:ascii="Times New Roman" w:hAnsi="Times New Roman"/>
          <w:sz w:val="20"/>
          <w:szCs w:val="20"/>
          <w:lang w:val="en-US"/>
        </w:rPr>
        <w:t>penelitan</w:t>
      </w:r>
      <w:proofErr w:type="spellEnd"/>
      <w:r w:rsidRPr="002D133D">
        <w:rPr>
          <w:rFonts w:ascii="Times New Roman" w:hAnsi="Times New Roman"/>
          <w:sz w:val="20"/>
          <w:szCs w:val="20"/>
          <w:lang w:val="en-US"/>
        </w:rPr>
        <w:t xml:space="preserve"> di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Sentani</w:t>
      </w:r>
      <w:proofErr w:type="spellEnd"/>
      <w:r w:rsidRPr="002D133D">
        <w:rPr>
          <w:rFonts w:ascii="Times New Roman" w:hAnsi="Times New Roman"/>
          <w:sz w:val="20"/>
          <w:szCs w:val="20"/>
          <w:lang w:val="en-US"/>
        </w:rPr>
        <w:t xml:space="preserve">, Sebagian </w:t>
      </w:r>
      <w:proofErr w:type="spellStart"/>
      <w:r w:rsidRPr="002D133D">
        <w:rPr>
          <w:rFonts w:ascii="Times New Roman" w:hAnsi="Times New Roman"/>
          <w:sz w:val="20"/>
          <w:szCs w:val="20"/>
          <w:lang w:val="en-US"/>
        </w:rPr>
        <w:t>besar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respoden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mengatakan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tahu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tentang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penyakit</w:t>
      </w:r>
      <w:proofErr w:type="spellEnd"/>
      <w:r w:rsidRPr="002D133D">
        <w:rPr>
          <w:rFonts w:ascii="Times New Roman" w:hAnsi="Times New Roman"/>
          <w:sz w:val="20"/>
          <w:szCs w:val="20"/>
          <w:lang w:val="en-US"/>
        </w:rPr>
        <w:t xml:space="preserve"> malaria </w:t>
      </w:r>
      <w:proofErr w:type="spellStart"/>
      <w:r w:rsidRPr="002D133D">
        <w:rPr>
          <w:rFonts w:ascii="Times New Roman" w:hAnsi="Times New Roman"/>
          <w:sz w:val="20"/>
          <w:szCs w:val="20"/>
          <w:lang w:val="en-US"/>
        </w:rPr>
        <w:t>seperti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tanda</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gejalanya</w:t>
      </w:r>
      <w:proofErr w:type="spellEnd"/>
      <w:r w:rsidRPr="002D133D">
        <w:rPr>
          <w:rFonts w:ascii="Times New Roman" w:hAnsi="Times New Roman"/>
          <w:sz w:val="20"/>
          <w:szCs w:val="20"/>
          <w:lang w:val="en-US"/>
        </w:rPr>
        <w:t xml:space="preserve"> (badan </w:t>
      </w:r>
      <w:proofErr w:type="spellStart"/>
      <w:r w:rsidRPr="002D133D">
        <w:rPr>
          <w:rFonts w:ascii="Times New Roman" w:hAnsi="Times New Roman"/>
          <w:sz w:val="20"/>
          <w:szCs w:val="20"/>
          <w:lang w:val="en-US"/>
        </w:rPr>
        <w:t>meriang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demam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mengigil</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mulut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terasa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pahit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pusing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mual</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muntah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akan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tetapi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setelah</w:t>
      </w:r>
      <w:proofErr w:type="spellEnd"/>
      <w:r w:rsidRPr="002D133D">
        <w:rPr>
          <w:rFonts w:ascii="Times New Roman" w:hAnsi="Times New Roman"/>
          <w:sz w:val="20"/>
          <w:szCs w:val="20"/>
          <w:lang w:val="en-US"/>
        </w:rPr>
        <w:t xml:space="preserve"> minim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dan badan </w:t>
      </w:r>
      <w:proofErr w:type="spellStart"/>
      <w:r w:rsidRPr="002D133D">
        <w:rPr>
          <w:rFonts w:ascii="Times New Roman" w:hAnsi="Times New Roman"/>
          <w:sz w:val="20"/>
          <w:szCs w:val="20"/>
          <w:lang w:val="en-US"/>
        </w:rPr>
        <w:t>sudah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terasa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baik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maka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terkadang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lanjut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untuk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lagi</w:t>
      </w:r>
      <w:proofErr w:type="spellEnd"/>
      <w:r w:rsidRPr="002D133D">
        <w:rPr>
          <w:rFonts w:ascii="Times New Roman" w:hAnsi="Times New Roman"/>
          <w:sz w:val="20"/>
          <w:szCs w:val="20"/>
          <w:lang w:val="en-US"/>
        </w:rPr>
        <w:t xml:space="preserve">. Hal </w:t>
      </w:r>
      <w:proofErr w:type="spellStart"/>
      <w:r w:rsidRPr="002D133D">
        <w:rPr>
          <w:rFonts w:ascii="Times New Roman" w:hAnsi="Times New Roman"/>
          <w:sz w:val="20"/>
          <w:szCs w:val="20"/>
          <w:lang w:val="en-US"/>
        </w:rPr>
        <w:t>itu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dapat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terjadi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beberapa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misalnya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talaten</w:t>
      </w:r>
      <w:proofErr w:type="spellEnd"/>
      <w:r w:rsidRPr="002D133D">
        <w:rPr>
          <w:rFonts w:ascii="Times New Roman" w:hAnsi="Times New Roman"/>
          <w:sz w:val="20"/>
          <w:szCs w:val="20"/>
          <w:lang w:val="en-US"/>
        </w:rPr>
        <w:t>/</w:t>
      </w:r>
      <w:proofErr w:type="spellStart"/>
      <w:r w:rsidRPr="002D133D">
        <w:rPr>
          <w:rFonts w:ascii="Times New Roman" w:hAnsi="Times New Roman"/>
          <w:sz w:val="20"/>
          <w:szCs w:val="20"/>
          <w:lang w:val="en-US"/>
        </w:rPr>
        <w:t>patuh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terkadang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lupa</w:t>
      </w:r>
      <w:proofErr w:type="spellEnd"/>
      <w:r w:rsidRPr="002D133D">
        <w:rPr>
          <w:rFonts w:ascii="Times New Roman" w:hAnsi="Times New Roman"/>
          <w:sz w:val="20"/>
          <w:szCs w:val="20"/>
          <w:lang w:val="en-US"/>
        </w:rPr>
        <w:t xml:space="preserve"> jam/</w:t>
      </w:r>
      <w:proofErr w:type="spellStart"/>
      <w:r w:rsidRPr="002D133D">
        <w:rPr>
          <w:rFonts w:ascii="Times New Roman" w:hAnsi="Times New Roman"/>
          <w:sz w:val="20"/>
          <w:szCs w:val="20"/>
          <w:lang w:val="en-US"/>
        </w:rPr>
        <w:t>waktu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untuk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diawasi</w:t>
      </w:r>
      <w:proofErr w:type="spellEnd"/>
      <w:r w:rsidRPr="002D133D">
        <w:rPr>
          <w:rFonts w:ascii="Times New Roman" w:hAnsi="Times New Roman"/>
          <w:sz w:val="20"/>
          <w:szCs w:val="20"/>
          <w:lang w:val="en-US"/>
        </w:rPr>
        <w:t xml:space="preserve"> oleh </w:t>
      </w:r>
      <w:proofErr w:type="spellStart"/>
      <w:r w:rsidRPr="002D133D">
        <w:rPr>
          <w:rFonts w:ascii="Times New Roman" w:hAnsi="Times New Roman"/>
          <w:sz w:val="20"/>
          <w:szCs w:val="20"/>
          <w:lang w:val="en-US"/>
        </w:rPr>
        <w:t>keluarga</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petugas</w:t>
      </w:r>
      <w:proofErr w:type="spellEnd"/>
      <w:r w:rsidRPr="002D133D">
        <w:rPr>
          <w:rFonts w:ascii="Times New Roman" w:hAnsi="Times New Roman"/>
          <w:sz w:val="20"/>
          <w:szCs w:val="20"/>
          <w:lang w:val="en-US"/>
        </w:rPr>
        <w:t xml:space="preserve"> Kesehatan. </w:t>
      </w:r>
    </w:p>
    <w:p w14:paraId="58AC7E84"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hal</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ini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petugas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kesehatan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Sentani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mengikuti</w:t>
      </w:r>
      <w:proofErr w:type="spellEnd"/>
      <w:r w:rsidRPr="002D133D">
        <w:rPr>
          <w:rFonts w:ascii="Times New Roman" w:hAnsi="Times New Roman"/>
          <w:sz w:val="20"/>
          <w:szCs w:val="20"/>
          <w:lang w:val="en-US"/>
        </w:rPr>
        <w:t>/</w:t>
      </w:r>
      <w:proofErr w:type="spellStart"/>
      <w:r w:rsidRPr="002D133D">
        <w:rPr>
          <w:rFonts w:ascii="Times New Roman" w:hAnsi="Times New Roman"/>
          <w:sz w:val="20"/>
          <w:szCs w:val="20"/>
          <w:lang w:val="en-US"/>
        </w:rPr>
        <w:t>memantau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langsung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pasien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malaria </w:t>
      </w:r>
      <w:proofErr w:type="spellStart"/>
      <w:r w:rsidRPr="002D133D">
        <w:rPr>
          <w:rFonts w:ascii="Times New Roman" w:hAnsi="Times New Roman"/>
          <w:sz w:val="20"/>
          <w:szCs w:val="20"/>
          <w:lang w:val="en-US"/>
        </w:rPr>
        <w:t>karena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keterbatasan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waktu</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tenaga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Petugas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akan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langsung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memantau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pasien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untuk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kasus-kasus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penyakit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tertentu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misalnya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penyakit</w:t>
      </w:r>
      <w:proofErr w:type="spellEnd"/>
      <w:r w:rsidRPr="002D133D">
        <w:rPr>
          <w:rFonts w:ascii="Times New Roman" w:hAnsi="Times New Roman"/>
          <w:sz w:val="20"/>
          <w:szCs w:val="20"/>
          <w:lang w:val="en-US"/>
        </w:rPr>
        <w:t xml:space="preserve"> Tuberculosis </w:t>
      </w:r>
      <w:proofErr w:type="spellStart"/>
      <w:r w:rsidRPr="002D133D">
        <w:rPr>
          <w:rFonts w:ascii="Times New Roman" w:hAnsi="Times New Roman"/>
          <w:sz w:val="20"/>
          <w:szCs w:val="20"/>
          <w:lang w:val="en-US"/>
        </w:rPr>
        <w:t>Paru</w:t>
      </w:r>
      <w:proofErr w:type="spellEnd"/>
      <w:r w:rsidRPr="002D133D">
        <w:rPr>
          <w:rFonts w:ascii="Times New Roman" w:hAnsi="Times New Roman"/>
          <w:sz w:val="20"/>
          <w:szCs w:val="20"/>
          <w:lang w:val="en-US"/>
        </w:rPr>
        <w:t xml:space="preserve">. Hasil </w:t>
      </w:r>
      <w:proofErr w:type="spellStart"/>
      <w:r w:rsidRPr="002D133D">
        <w:rPr>
          <w:rFonts w:ascii="Times New Roman" w:hAnsi="Times New Roman"/>
          <w:sz w:val="20"/>
          <w:szCs w:val="20"/>
          <w:lang w:val="en-US"/>
        </w:rPr>
        <w:t>penelitian</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peneliti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lakukan</w:t>
      </w:r>
      <w:proofErr w:type="spellEnd"/>
      <w:r w:rsidRPr="002D133D">
        <w:rPr>
          <w:rFonts w:ascii="Times New Roman" w:hAnsi="Times New Roman"/>
          <w:sz w:val="20"/>
          <w:szCs w:val="20"/>
          <w:lang w:val="en-US"/>
        </w:rPr>
        <w:t xml:space="preserve"> di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Sentani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menjelaskan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bahwa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saebagian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besar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responden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berumur</w:t>
      </w:r>
      <w:proofErr w:type="spellEnd"/>
      <w:r w:rsidRPr="002D133D">
        <w:rPr>
          <w:rFonts w:ascii="Times New Roman" w:hAnsi="Times New Roman"/>
          <w:sz w:val="20"/>
          <w:szCs w:val="20"/>
          <w:lang w:val="en-US"/>
        </w:rPr>
        <w:t xml:space="preserve"> 17-25 </w:t>
      </w:r>
      <w:proofErr w:type="spellStart"/>
      <w:r w:rsidRPr="002D133D">
        <w:rPr>
          <w:rFonts w:ascii="Times New Roman" w:hAnsi="Times New Roman"/>
          <w:sz w:val="20"/>
          <w:szCs w:val="20"/>
          <w:lang w:val="en-US"/>
        </w:rPr>
        <w:t>tahun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Usia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tersebut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tergolong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umur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dewasa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muda</w:t>
      </w:r>
      <w:proofErr w:type="spellEnd"/>
      <w:r w:rsidRPr="002D133D">
        <w:rPr>
          <w:rFonts w:ascii="Times New Roman" w:hAnsi="Times New Roman"/>
          <w:sz w:val="20"/>
          <w:szCs w:val="20"/>
          <w:lang w:val="en-US"/>
        </w:rPr>
        <w:t xml:space="preserve">. Oleh </w:t>
      </w:r>
      <w:proofErr w:type="spellStart"/>
      <w:r w:rsidRPr="002D133D">
        <w:rPr>
          <w:rFonts w:ascii="Times New Roman" w:hAnsi="Times New Roman"/>
          <w:sz w:val="20"/>
          <w:szCs w:val="20"/>
          <w:lang w:val="en-US"/>
        </w:rPr>
        <w:t>sebab</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itu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peranan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dukungan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keluarga</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partisipasi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motivasi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diri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sangat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perlu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untuk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patuh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malaria. </w:t>
      </w:r>
    </w:p>
    <w:p w14:paraId="0D7B8201"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r w:rsidRPr="002D133D">
        <w:rPr>
          <w:rFonts w:ascii="Times New Roman" w:hAnsi="Times New Roman"/>
          <w:sz w:val="20"/>
          <w:szCs w:val="20"/>
          <w:lang w:val="en-US"/>
        </w:rPr>
        <w:t xml:space="preserve">Hal </w:t>
      </w:r>
      <w:proofErr w:type="spellStart"/>
      <w:r w:rsidRPr="002D133D">
        <w:rPr>
          <w:rFonts w:ascii="Times New Roman" w:hAnsi="Times New Roman"/>
          <w:sz w:val="20"/>
          <w:szCs w:val="20"/>
          <w:lang w:val="en-US"/>
        </w:rPr>
        <w:t>ini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dipertegas</w:t>
      </w:r>
      <w:proofErr w:type="spellEnd"/>
      <w:r w:rsidRPr="002D133D">
        <w:rPr>
          <w:rFonts w:ascii="Times New Roman" w:hAnsi="Times New Roman"/>
          <w:sz w:val="20"/>
          <w:szCs w:val="20"/>
          <w:lang w:val="en-US"/>
        </w:rPr>
        <w:t xml:space="preserve"> oleh </w:t>
      </w:r>
      <w:proofErr w:type="spellStart"/>
      <w:r w:rsidRPr="002D133D">
        <w:rPr>
          <w:rFonts w:ascii="Times New Roman" w:hAnsi="Times New Roman"/>
          <w:sz w:val="20"/>
          <w:szCs w:val="20"/>
          <w:lang w:val="en-US"/>
        </w:rPr>
        <w:t>hasil</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penelitan</w:t>
      </w:r>
      <w:proofErr w:type="spellEnd"/>
      <w:r w:rsidRPr="002D133D">
        <w:rPr>
          <w:rFonts w:ascii="Times New Roman" w:hAnsi="Times New Roman"/>
          <w:sz w:val="20"/>
          <w:szCs w:val="20"/>
          <w:lang w:val="en-US"/>
        </w:rPr>
        <w:t xml:space="preserve"> </w:t>
      </w:r>
      <w:bookmarkStart w:id="1" w:name="_Hlk57883710"/>
      <w:proofErr w:type="spellStart"/>
      <w:r w:rsidRPr="002D133D">
        <w:rPr>
          <w:rFonts w:ascii="Times New Roman" w:hAnsi="Times New Roman"/>
          <w:sz w:val="20"/>
          <w:szCs w:val="20"/>
          <w:lang w:val="en-US"/>
        </w:rPr>
        <w:t>Shafira</w:t>
      </w:r>
      <w:proofErr w:type="spellEnd"/>
      <w:r w:rsidRPr="002D133D">
        <w:rPr>
          <w:rFonts w:ascii="Times New Roman" w:hAnsi="Times New Roman"/>
          <w:sz w:val="20"/>
          <w:szCs w:val="20"/>
          <w:lang w:val="en-US"/>
        </w:rPr>
        <w:t xml:space="preserve"> (2019)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judul</w:t>
      </w:r>
      <w:proofErr w:type="spellEnd"/>
      <w:r w:rsidRPr="002D133D">
        <w:rPr>
          <w:rFonts w:ascii="Times New Roman" w:hAnsi="Times New Roman"/>
          <w:sz w:val="20"/>
          <w:szCs w:val="20"/>
          <w:lang w:val="en-US"/>
        </w:rPr>
        <w:t xml:space="preserve"> Factor-</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Pada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di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Hanura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Kabupaten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Pesawaran</w:t>
      </w:r>
      <w:bookmarkEnd w:id="1"/>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menjelaskan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bahwa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ada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hubungan</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bermakana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antara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jenis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kelamin</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usia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tingkat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Faktor-faktor</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mempengaruhi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pada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w:t>
      </w:r>
      <w:proofErr w:type="spellStart"/>
      <w:r w:rsidRPr="002D133D">
        <w:rPr>
          <w:rFonts w:ascii="Times New Roman" w:hAnsi="Times New Roman"/>
          <w:sz w:val="20"/>
          <w:szCs w:val="20"/>
          <w:lang w:val="en-US"/>
        </w:rPr>
        <w:t>yaitu</w:t>
      </w:r>
      <w:proofErr w:type="spellEnd"/>
      <w:r w:rsidRPr="002D133D">
        <w:rPr>
          <w:rFonts w:ascii="Times New Roman" w:hAnsi="Times New Roman"/>
          <w:sz w:val="20"/>
          <w:szCs w:val="20"/>
          <w:lang w:val="en-US"/>
        </w:rPr>
        <w:t xml:space="preserve"> factor </w:t>
      </w:r>
      <w:proofErr w:type="spellStart"/>
      <w:r w:rsidRPr="002D133D">
        <w:rPr>
          <w:rFonts w:ascii="Times New Roman" w:hAnsi="Times New Roman"/>
          <w:sz w:val="20"/>
          <w:szCs w:val="20"/>
          <w:lang w:val="en-US"/>
        </w:rPr>
        <w:t>pasien</w:t>
      </w:r>
      <w:proofErr w:type="spellEnd"/>
      <w:r w:rsidRPr="002D133D">
        <w:rPr>
          <w:rFonts w:ascii="Times New Roman" w:hAnsi="Times New Roman"/>
          <w:sz w:val="20"/>
          <w:szCs w:val="20"/>
          <w:lang w:val="en-US"/>
        </w:rPr>
        <w:t xml:space="preserve">, factor </w:t>
      </w:r>
      <w:proofErr w:type="spellStart"/>
      <w:r w:rsidRPr="002D133D">
        <w:rPr>
          <w:rFonts w:ascii="Times New Roman" w:hAnsi="Times New Roman"/>
          <w:sz w:val="20"/>
          <w:szCs w:val="20"/>
          <w:lang w:val="en-US"/>
        </w:rPr>
        <w:t>sistem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layanan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kesehatan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lastRenderedPageBreak/>
        <w:t>tenaga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kesehatan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pasien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meliputi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usia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jenis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kelamin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tingkat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pendidikan</w:t>
      </w:r>
      <w:proofErr w:type="spellEnd"/>
      <w:r w:rsidRPr="002D133D">
        <w:rPr>
          <w:rFonts w:ascii="Times New Roman" w:hAnsi="Times New Roman"/>
          <w:sz w:val="20"/>
          <w:szCs w:val="20"/>
          <w:lang w:val="en-US"/>
        </w:rPr>
        <w:t xml:space="preserve">, </w:t>
      </w:r>
      <w:proofErr w:type="spellStart"/>
      <w:proofErr w:type="gramStart"/>
      <w:r w:rsidRPr="002D133D">
        <w:rPr>
          <w:rFonts w:ascii="Times New Roman" w:hAnsi="Times New Roman"/>
          <w:sz w:val="20"/>
          <w:szCs w:val="20"/>
          <w:lang w:val="en-US"/>
        </w:rPr>
        <w:t>motivasi,serta</w:t>
      </w:r>
      <w:proofErr w:type="spellEnd"/>
      <w:proofErr w:type="gram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pengetahuan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mengenai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penyakit</w:t>
      </w:r>
      <w:proofErr w:type="spellEnd"/>
      <w:r w:rsidRPr="002D133D">
        <w:rPr>
          <w:rFonts w:ascii="Times New Roman" w:hAnsi="Times New Roman"/>
          <w:sz w:val="20"/>
          <w:szCs w:val="20"/>
          <w:lang w:val="en-US"/>
        </w:rPr>
        <w:t xml:space="preserve"> malaria </w:t>
      </w:r>
      <w:proofErr w:type="spellStart"/>
      <w:r w:rsidRPr="002D133D">
        <w:rPr>
          <w:rFonts w:ascii="Times New Roman" w:hAnsi="Times New Roman"/>
          <w:sz w:val="20"/>
          <w:szCs w:val="20"/>
          <w:lang w:val="en-US"/>
        </w:rPr>
        <w:t>serta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pengobatan</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dijalani</w:t>
      </w:r>
      <w:proofErr w:type="spellEnd"/>
      <w:r w:rsidRPr="002D133D">
        <w:rPr>
          <w:rFonts w:ascii="Times New Roman" w:hAnsi="Times New Roman"/>
          <w:sz w:val="20"/>
          <w:szCs w:val="20"/>
          <w:lang w:val="en-US"/>
        </w:rPr>
        <w:t xml:space="preserve">. </w:t>
      </w:r>
    </w:p>
    <w:p w14:paraId="56371902" w14:textId="77777777" w:rsidR="002D133D" w:rsidRPr="002D133D" w:rsidRDefault="002D133D" w:rsidP="002D133D">
      <w:pPr>
        <w:pStyle w:val="ListParagraph"/>
        <w:spacing w:after="0" w:line="240" w:lineRule="auto"/>
        <w:ind w:left="0" w:firstLine="567"/>
        <w:jc w:val="both"/>
        <w:rPr>
          <w:rFonts w:ascii="Times New Roman" w:hAnsi="Times New Roman"/>
          <w:sz w:val="20"/>
          <w:szCs w:val="20"/>
          <w:lang w:val="en-US"/>
        </w:rPr>
      </w:pP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meliputi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efek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samping</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banyaknya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jumlah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dikonsumsi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serta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durasi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pengobatan</w:t>
      </w:r>
      <w:proofErr w:type="spellEnd"/>
      <w:r w:rsidRPr="002D133D">
        <w:rPr>
          <w:rFonts w:ascii="Times New Roman" w:hAnsi="Times New Roman"/>
          <w:sz w:val="20"/>
          <w:szCs w:val="20"/>
          <w:lang w:val="en-US"/>
        </w:rPr>
        <w:t xml:space="preserve"> yang lama.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tenaga</w:t>
      </w:r>
      <w:proofErr w:type="spellEnd"/>
      <w:r w:rsidRPr="002D133D">
        <w:rPr>
          <w:rFonts w:ascii="Times New Roman" w:hAnsi="Times New Roman"/>
          <w:sz w:val="20"/>
          <w:szCs w:val="20"/>
          <w:lang w:val="en-US"/>
        </w:rPr>
        <w:t xml:space="preserve"> Kesehatan </w:t>
      </w:r>
      <w:proofErr w:type="spellStart"/>
      <w:r w:rsidRPr="002D133D">
        <w:rPr>
          <w:rFonts w:ascii="Times New Roman" w:hAnsi="Times New Roman"/>
          <w:sz w:val="20"/>
          <w:szCs w:val="20"/>
          <w:lang w:val="en-US"/>
        </w:rPr>
        <w:t>meliputi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hubungan</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buruk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tenaga</w:t>
      </w:r>
      <w:proofErr w:type="spellEnd"/>
      <w:r w:rsidRPr="002D133D">
        <w:rPr>
          <w:rFonts w:ascii="Times New Roman" w:hAnsi="Times New Roman"/>
          <w:sz w:val="20"/>
          <w:szCs w:val="20"/>
          <w:lang w:val="en-US"/>
        </w:rPr>
        <w:t xml:space="preserve"> Kesehatan, </w:t>
      </w:r>
      <w:proofErr w:type="spellStart"/>
      <w:r w:rsidRPr="002D133D">
        <w:rPr>
          <w:rFonts w:ascii="Times New Roman" w:hAnsi="Times New Roman"/>
          <w:sz w:val="20"/>
          <w:szCs w:val="20"/>
          <w:lang w:val="en-US"/>
        </w:rPr>
        <w:t>kemampuan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komunukasi</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buruk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serta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tidak</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adanya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dorongan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positif</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dari</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tenaga</w:t>
      </w:r>
      <w:proofErr w:type="spellEnd"/>
      <w:r w:rsidRPr="002D133D">
        <w:rPr>
          <w:rFonts w:ascii="Times New Roman" w:hAnsi="Times New Roman"/>
          <w:sz w:val="20"/>
          <w:szCs w:val="20"/>
          <w:lang w:val="en-US"/>
        </w:rPr>
        <w:t xml:space="preserve"> Kesehatan yang </w:t>
      </w:r>
      <w:proofErr w:type="spellStart"/>
      <w:r w:rsidRPr="002D133D">
        <w:rPr>
          <w:rFonts w:ascii="Times New Roman" w:hAnsi="Times New Roman"/>
          <w:sz w:val="20"/>
          <w:szCs w:val="20"/>
          <w:lang w:val="en-US"/>
        </w:rPr>
        <w:t>mengakibatkan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tingkat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rendah</w:t>
      </w:r>
      <w:proofErr w:type="spellEnd"/>
      <w:r w:rsidRPr="002D133D">
        <w:rPr>
          <w:rFonts w:ascii="Times New Roman" w:hAnsi="Times New Roman"/>
          <w:sz w:val="20"/>
          <w:szCs w:val="20"/>
          <w:lang w:val="en-US"/>
        </w:rPr>
        <w:t xml:space="preserve"> (Shafira,2019).</w:t>
      </w:r>
    </w:p>
    <w:p w14:paraId="04ACB000" w14:textId="540F5031" w:rsidR="002D133D" w:rsidRDefault="002D133D" w:rsidP="002D133D">
      <w:pPr>
        <w:pStyle w:val="ListParagraph"/>
        <w:spacing w:after="0" w:line="240" w:lineRule="auto"/>
        <w:ind w:left="0" w:firstLine="567"/>
        <w:jc w:val="both"/>
        <w:rPr>
          <w:rFonts w:ascii="Times New Roman" w:hAnsi="Times New Roman" w:cs="Times New Roman"/>
          <w:sz w:val="20"/>
          <w:szCs w:val="20"/>
        </w:rPr>
      </w:pPr>
      <w:r w:rsidRPr="002D133D">
        <w:rPr>
          <w:rFonts w:ascii="Times New Roman" w:hAnsi="Times New Roman"/>
          <w:sz w:val="20"/>
          <w:szCs w:val="20"/>
          <w:lang w:val="en-US"/>
        </w:rPr>
        <w:t xml:space="preserve">Hal </w:t>
      </w:r>
      <w:proofErr w:type="spellStart"/>
      <w:r w:rsidRPr="002D133D">
        <w:rPr>
          <w:rFonts w:ascii="Times New Roman" w:hAnsi="Times New Roman"/>
          <w:sz w:val="20"/>
          <w:szCs w:val="20"/>
          <w:lang w:val="en-US"/>
        </w:rPr>
        <w:t>ini</w:t>
      </w:r>
      <w:proofErr w:type="spellEnd"/>
      <w:r w:rsidRPr="002D133D">
        <w:rPr>
          <w:rFonts w:ascii="Times New Roman" w:hAnsi="Times New Roman"/>
          <w:sz w:val="20"/>
          <w:szCs w:val="20"/>
          <w:lang w:val="en-US"/>
        </w:rPr>
        <w:t xml:space="preserve"> juga </w:t>
      </w:r>
      <w:proofErr w:type="spellStart"/>
      <w:r w:rsidRPr="002D133D">
        <w:rPr>
          <w:rFonts w:ascii="Times New Roman" w:hAnsi="Times New Roman"/>
          <w:sz w:val="20"/>
          <w:szCs w:val="20"/>
          <w:lang w:val="en-US"/>
        </w:rPr>
        <w:t>didukung</w:t>
      </w:r>
      <w:proofErr w:type="spellEnd"/>
      <w:r w:rsidRPr="002D133D">
        <w:rPr>
          <w:rFonts w:ascii="Times New Roman" w:hAnsi="Times New Roman"/>
          <w:sz w:val="20"/>
          <w:szCs w:val="20"/>
          <w:lang w:val="en-US"/>
        </w:rPr>
        <w:t xml:space="preserve"> oleh </w:t>
      </w:r>
      <w:proofErr w:type="spellStart"/>
      <w:r w:rsidRPr="002D133D">
        <w:rPr>
          <w:rFonts w:ascii="Times New Roman" w:hAnsi="Times New Roman"/>
          <w:sz w:val="20"/>
          <w:szCs w:val="20"/>
          <w:lang w:val="en-US"/>
        </w:rPr>
        <w:t>penelitian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Wuryanto</w:t>
      </w:r>
      <w:proofErr w:type="spellEnd"/>
      <w:r w:rsidRPr="002D133D">
        <w:rPr>
          <w:rFonts w:ascii="Times New Roman" w:hAnsi="Times New Roman"/>
          <w:sz w:val="20"/>
          <w:szCs w:val="20"/>
          <w:lang w:val="en-US"/>
        </w:rPr>
        <w:t xml:space="preserve"> (2015)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judul</w:t>
      </w:r>
      <w:proofErr w:type="spellEnd"/>
      <w:r w:rsidRPr="002D133D">
        <w:rPr>
          <w:rFonts w:ascii="Times New Roman" w:hAnsi="Times New Roman"/>
          <w:sz w:val="20"/>
          <w:szCs w:val="20"/>
          <w:lang w:val="en-US"/>
        </w:rPr>
        <w:t xml:space="preserve"> </w:t>
      </w:r>
      <w:bookmarkStart w:id="2" w:name="_Hlk57883622"/>
      <w:r w:rsidRPr="002D133D">
        <w:rPr>
          <w:rFonts w:ascii="Times New Roman" w:hAnsi="Times New Roman"/>
          <w:sz w:val="20"/>
          <w:szCs w:val="20"/>
          <w:lang w:val="en-US"/>
        </w:rPr>
        <w:t xml:space="preserve">Tingkat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Serta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Mempengaruhinya</w:t>
      </w:r>
      <w:proofErr w:type="spellEnd"/>
      <w:r w:rsidRPr="002D133D">
        <w:rPr>
          <w:rFonts w:ascii="Times New Roman" w:hAnsi="Times New Roman"/>
          <w:sz w:val="20"/>
          <w:szCs w:val="20"/>
          <w:lang w:val="en-US"/>
        </w:rPr>
        <w:t xml:space="preserve"> </w:t>
      </w:r>
      <w:bookmarkEnd w:id="2"/>
      <w:proofErr w:type="spellStart"/>
      <w:r w:rsidRPr="002D133D">
        <w:rPr>
          <w:rFonts w:ascii="Times New Roman" w:hAnsi="Times New Roman"/>
          <w:sz w:val="20"/>
          <w:szCs w:val="20"/>
          <w:lang w:val="en-US"/>
        </w:rPr>
        <w:t>menjalaskan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bahwa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tingkat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pengetahuan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tentang</w:t>
      </w:r>
      <w:proofErr w:type="spellEnd"/>
      <w:r w:rsidRPr="002D133D">
        <w:rPr>
          <w:rFonts w:ascii="Times New Roman" w:hAnsi="Times New Roman"/>
          <w:sz w:val="20"/>
          <w:szCs w:val="20"/>
          <w:lang w:val="en-US"/>
        </w:rPr>
        <w:t xml:space="preserve"> malaria dan </w:t>
      </w:r>
      <w:proofErr w:type="spellStart"/>
      <w:r w:rsidRPr="002D133D">
        <w:rPr>
          <w:rFonts w:ascii="Times New Roman" w:hAnsi="Times New Roman"/>
          <w:sz w:val="20"/>
          <w:szCs w:val="20"/>
          <w:lang w:val="en-US"/>
        </w:rPr>
        <w:t>cara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merupakan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penentu</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terhadap</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tingkat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sehingga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penjelasan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cara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benar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kepada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di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lebih</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ditingkatkan</w:t>
      </w:r>
      <w:proofErr w:type="spellEnd"/>
      <w:r>
        <w:rPr>
          <w:rFonts w:ascii="Times New Roman" w:hAnsi="Times New Roman"/>
          <w:sz w:val="24"/>
          <w:szCs w:val="24"/>
          <w:lang w:val="en-US"/>
        </w:rPr>
        <w:t xml:space="preserve">. </w:t>
      </w:r>
    </w:p>
    <w:p w14:paraId="49C61D26" w14:textId="77777777" w:rsidR="002D133D" w:rsidRDefault="002D133D" w:rsidP="00C1261C">
      <w:pPr>
        <w:spacing w:line="240" w:lineRule="auto"/>
        <w:jc w:val="both"/>
        <w:rPr>
          <w:rFonts w:ascii="Times New Roman" w:hAnsi="Times New Roman" w:cs="Times New Roman"/>
          <w:sz w:val="20"/>
          <w:szCs w:val="20"/>
        </w:rPr>
      </w:pPr>
    </w:p>
    <w:p w14:paraId="61F88603" w14:textId="6FE89C6E" w:rsidR="00005785" w:rsidRPr="00B14359" w:rsidRDefault="00005785" w:rsidP="00C1261C">
      <w:pPr>
        <w:spacing w:line="240" w:lineRule="auto"/>
        <w:jc w:val="both"/>
        <w:rPr>
          <w:rFonts w:ascii="Times New Roman" w:hAnsi="Times New Roman" w:cs="Times New Roman"/>
          <w:b/>
          <w:bCs/>
          <w:sz w:val="24"/>
          <w:szCs w:val="24"/>
        </w:rPr>
      </w:pPr>
      <w:proofErr w:type="spellStart"/>
      <w:r w:rsidRPr="00B14359">
        <w:rPr>
          <w:rFonts w:ascii="Times New Roman" w:hAnsi="Times New Roman" w:cs="Times New Roman"/>
          <w:b/>
          <w:bCs/>
          <w:sz w:val="24"/>
          <w:szCs w:val="24"/>
        </w:rPr>
        <w:t>Referensi</w:t>
      </w:r>
      <w:proofErr w:type="spellEnd"/>
    </w:p>
    <w:p w14:paraId="0EEC36E8" w14:textId="77777777" w:rsidR="002D133D" w:rsidRPr="002D133D" w:rsidRDefault="002D133D" w:rsidP="002D133D">
      <w:pPr>
        <w:spacing w:after="0" w:line="276" w:lineRule="auto"/>
        <w:ind w:left="851" w:hanging="851"/>
        <w:jc w:val="both"/>
        <w:rPr>
          <w:rFonts w:ascii="Times New Roman" w:hAnsi="Times New Roman" w:cs="Times New Roman"/>
          <w:b/>
          <w:sz w:val="20"/>
          <w:szCs w:val="20"/>
        </w:rPr>
      </w:pPr>
      <w:proofErr w:type="spellStart"/>
      <w:r w:rsidRPr="002D133D">
        <w:rPr>
          <w:rFonts w:ascii="Times New Roman" w:hAnsi="Times New Roman" w:cs="Times New Roman"/>
          <w:color w:val="000000"/>
          <w:sz w:val="20"/>
          <w:szCs w:val="20"/>
        </w:rPr>
        <w:t>Andriansyah</w:t>
      </w:r>
      <w:proofErr w:type="spellEnd"/>
      <w:r w:rsidRPr="002D133D">
        <w:rPr>
          <w:rFonts w:ascii="Times New Roman" w:hAnsi="Times New Roman" w:cs="Times New Roman"/>
          <w:color w:val="000000"/>
          <w:sz w:val="20"/>
          <w:szCs w:val="20"/>
          <w:lang w:val="en-US"/>
        </w:rPr>
        <w:t xml:space="preserve">. </w:t>
      </w:r>
      <w:r w:rsidRPr="002D133D">
        <w:rPr>
          <w:rFonts w:ascii="Times New Roman" w:hAnsi="Times New Roman" w:cs="Times New Roman"/>
          <w:color w:val="000000"/>
          <w:sz w:val="20"/>
          <w:szCs w:val="20"/>
        </w:rPr>
        <w:t>2014</w:t>
      </w:r>
      <w:r w:rsidRPr="002D133D">
        <w:rPr>
          <w:rFonts w:ascii="Times New Roman" w:hAnsi="Times New Roman" w:cs="Times New Roman"/>
          <w:color w:val="000000"/>
          <w:sz w:val="20"/>
          <w:szCs w:val="20"/>
          <w:lang w:val="en-US"/>
        </w:rPr>
        <w:t xml:space="preserve">. </w:t>
      </w:r>
      <w:proofErr w:type="spellStart"/>
      <w:r w:rsidRPr="002D133D">
        <w:rPr>
          <w:rFonts w:ascii="Times New Roman" w:hAnsi="Times New Roman" w:cs="Times New Roman"/>
          <w:color w:val="000000"/>
          <w:sz w:val="20"/>
          <w:szCs w:val="20"/>
        </w:rPr>
        <w:t>Pengaruh</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Perilaku</w:t>
      </w:r>
      <w:proofErr w:type="spellEnd"/>
      <w:r w:rsidRPr="002D133D">
        <w:rPr>
          <w:rFonts w:ascii="Times New Roman" w:hAnsi="Times New Roman" w:cs="Times New Roman"/>
          <w:color w:val="000000"/>
          <w:sz w:val="20"/>
          <w:szCs w:val="20"/>
        </w:rPr>
        <w:t xml:space="preserve"> dan </w:t>
      </w:r>
      <w:proofErr w:type="spellStart"/>
      <w:r w:rsidRPr="002D133D">
        <w:rPr>
          <w:rFonts w:ascii="Times New Roman" w:hAnsi="Times New Roman" w:cs="Times New Roman"/>
          <w:color w:val="000000"/>
          <w:sz w:val="20"/>
          <w:szCs w:val="20"/>
        </w:rPr>
        <w:t>Kepatuhan</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terhadap</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Kepatuhan</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Minum</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Obat</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Penderita</w:t>
      </w:r>
      <w:proofErr w:type="spellEnd"/>
      <w:r w:rsidRPr="002D133D">
        <w:rPr>
          <w:rFonts w:ascii="Times New Roman" w:hAnsi="Times New Roman" w:cs="Times New Roman"/>
          <w:color w:val="000000"/>
          <w:sz w:val="20"/>
          <w:szCs w:val="20"/>
        </w:rPr>
        <w:t xml:space="preserve"> Malaria Vivax pada </w:t>
      </w:r>
      <w:proofErr w:type="spellStart"/>
      <w:r w:rsidRPr="002D133D">
        <w:rPr>
          <w:rFonts w:ascii="Times New Roman" w:hAnsi="Times New Roman" w:cs="Times New Roman"/>
          <w:color w:val="000000"/>
          <w:sz w:val="20"/>
          <w:szCs w:val="20"/>
        </w:rPr>
        <w:t>Puskesmas</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Sebabi</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Kecamatan</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Telawang</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Kabupaten</w:t>
      </w:r>
      <w:proofErr w:type="spellEnd"/>
      <w:r w:rsidRPr="002D133D">
        <w:rPr>
          <w:rFonts w:ascii="Times New Roman" w:hAnsi="Times New Roman" w:cs="Times New Roman"/>
          <w:color w:val="000000"/>
          <w:sz w:val="20"/>
          <w:szCs w:val="20"/>
        </w:rPr>
        <w:t xml:space="preserve"> </w:t>
      </w:r>
      <w:proofErr w:type="spellStart"/>
      <w:r w:rsidRPr="002D133D">
        <w:rPr>
          <w:rFonts w:ascii="Times New Roman" w:hAnsi="Times New Roman" w:cs="Times New Roman"/>
          <w:color w:val="000000"/>
          <w:sz w:val="20"/>
          <w:szCs w:val="20"/>
        </w:rPr>
        <w:t>Ketowaringin</w:t>
      </w:r>
      <w:proofErr w:type="spellEnd"/>
      <w:r w:rsidRPr="002D133D">
        <w:rPr>
          <w:rFonts w:ascii="Times New Roman" w:hAnsi="Times New Roman" w:cs="Times New Roman"/>
          <w:color w:val="000000"/>
          <w:sz w:val="20"/>
          <w:szCs w:val="20"/>
        </w:rPr>
        <w:t xml:space="preserve"> Timur Kalimantan Tengah.</w:t>
      </w:r>
    </w:p>
    <w:p w14:paraId="170318D5"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r w:rsidRPr="002D133D">
        <w:rPr>
          <w:rFonts w:ascii="Times New Roman" w:hAnsi="Times New Roman" w:cs="Times New Roman"/>
          <w:sz w:val="20"/>
          <w:szCs w:val="20"/>
        </w:rPr>
        <w:t xml:space="preserve">A </w:t>
      </w:r>
      <w:proofErr w:type="spellStart"/>
      <w:r w:rsidRPr="002D133D">
        <w:rPr>
          <w:rFonts w:ascii="Times New Roman" w:hAnsi="Times New Roman" w:cs="Times New Roman"/>
          <w:sz w:val="20"/>
          <w:szCs w:val="20"/>
        </w:rPr>
        <w:t>Wawan</w:t>
      </w:r>
      <w:proofErr w:type="spellEnd"/>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Dewi</w:t>
      </w:r>
      <w:proofErr w:type="spellEnd"/>
      <w:r w:rsidRPr="002D133D">
        <w:rPr>
          <w:rFonts w:ascii="Times New Roman" w:hAnsi="Times New Roman" w:cs="Times New Roman"/>
          <w:sz w:val="20"/>
          <w:szCs w:val="20"/>
        </w:rPr>
        <w:t xml:space="preserve">. 2010. </w:t>
      </w:r>
      <w:proofErr w:type="spellStart"/>
      <w:r w:rsidRPr="002D133D">
        <w:rPr>
          <w:rFonts w:ascii="Times New Roman" w:hAnsi="Times New Roman" w:cs="Times New Roman"/>
          <w:sz w:val="20"/>
          <w:szCs w:val="20"/>
        </w:rPr>
        <w:t>Teori</w:t>
      </w:r>
      <w:proofErr w:type="spellEnd"/>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Pengukuran</w:t>
      </w:r>
      <w:proofErr w:type="spellEnd"/>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Sikap</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Perilaku</w:t>
      </w:r>
      <w:proofErr w:type="spellEnd"/>
      <w:r w:rsidRPr="002D133D">
        <w:rPr>
          <w:rFonts w:ascii="Times New Roman" w:hAnsi="Times New Roman" w:cs="Times New Roman"/>
          <w:sz w:val="20"/>
          <w:szCs w:val="20"/>
        </w:rPr>
        <w:t xml:space="preserve"> </w:t>
      </w:r>
      <w:proofErr w:type="spellStart"/>
      <w:proofErr w:type="gramStart"/>
      <w:r w:rsidRPr="002D133D">
        <w:rPr>
          <w:rFonts w:ascii="Times New Roman" w:hAnsi="Times New Roman" w:cs="Times New Roman"/>
          <w:sz w:val="20"/>
          <w:szCs w:val="20"/>
        </w:rPr>
        <w:t>Manusia</w:t>
      </w:r>
      <w:proofErr w:type="spellEnd"/>
      <w:r w:rsidRPr="002D133D">
        <w:rPr>
          <w:rFonts w:ascii="Times New Roman" w:hAnsi="Times New Roman" w:cs="Times New Roman"/>
          <w:sz w:val="20"/>
          <w:szCs w:val="20"/>
        </w:rPr>
        <w:t xml:space="preserve"> .</w:t>
      </w:r>
      <w:proofErr w:type="gramEnd"/>
      <w:r w:rsidRPr="002D133D">
        <w:rPr>
          <w:rFonts w:ascii="Times New Roman" w:hAnsi="Times New Roman" w:cs="Times New Roman"/>
          <w:sz w:val="20"/>
          <w:szCs w:val="20"/>
        </w:rPr>
        <w:t xml:space="preserve"> Yogyakarta: </w:t>
      </w:r>
      <w:proofErr w:type="spellStart"/>
      <w:r w:rsidRPr="002D133D">
        <w:rPr>
          <w:rFonts w:ascii="Times New Roman" w:hAnsi="Times New Roman" w:cs="Times New Roman"/>
          <w:sz w:val="20"/>
          <w:szCs w:val="20"/>
        </w:rPr>
        <w:t>Nuha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Medika</w:t>
      </w:r>
      <w:proofErr w:type="spellEnd"/>
      <w:r w:rsidRPr="002D133D">
        <w:rPr>
          <w:rFonts w:ascii="Times New Roman" w:hAnsi="Times New Roman" w:cs="Times New Roman"/>
          <w:sz w:val="20"/>
          <w:szCs w:val="20"/>
        </w:rPr>
        <w:t xml:space="preserve"> </w:t>
      </w:r>
    </w:p>
    <w:p w14:paraId="6CDC5FD8"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Aspuah</w:t>
      </w:r>
      <w:proofErr w:type="spellEnd"/>
      <w:r w:rsidRPr="002D133D">
        <w:rPr>
          <w:rFonts w:ascii="Times New Roman" w:hAnsi="Times New Roman" w:cs="Times New Roman"/>
          <w:sz w:val="20"/>
          <w:szCs w:val="20"/>
        </w:rPr>
        <w:t xml:space="preserve"> S. 2013. Kumpulan </w:t>
      </w:r>
      <w:proofErr w:type="spellStart"/>
      <w:r w:rsidRPr="002D133D">
        <w:rPr>
          <w:rFonts w:ascii="Times New Roman" w:hAnsi="Times New Roman" w:cs="Times New Roman"/>
          <w:sz w:val="20"/>
          <w:szCs w:val="20"/>
        </w:rPr>
        <w:t>Kuesioner</w:t>
      </w:r>
      <w:proofErr w:type="spellEnd"/>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Instrumen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w:t>
      </w:r>
      <w:proofErr w:type="gramStart"/>
      <w:r w:rsidRPr="002D133D">
        <w:rPr>
          <w:rFonts w:ascii="Times New Roman" w:hAnsi="Times New Roman" w:cs="Times New Roman"/>
          <w:sz w:val="20"/>
          <w:szCs w:val="20"/>
        </w:rPr>
        <w:t>Jogjakarta,;</w:t>
      </w:r>
      <w:proofErr w:type="gram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Nuha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Medika</w:t>
      </w:r>
      <w:proofErr w:type="spellEnd"/>
    </w:p>
    <w:p w14:paraId="5D55D1B6"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Arsin</w:t>
      </w:r>
      <w:proofErr w:type="spellEnd"/>
      <w:r w:rsidRPr="002D133D">
        <w:rPr>
          <w:rFonts w:ascii="Times New Roman" w:hAnsi="Times New Roman" w:cs="Times New Roman"/>
          <w:sz w:val="20"/>
          <w:szCs w:val="20"/>
        </w:rPr>
        <w:t xml:space="preserve"> A. 2012. Malaria di Indonesia </w:t>
      </w:r>
      <w:proofErr w:type="spellStart"/>
      <w:r w:rsidRPr="002D133D">
        <w:rPr>
          <w:rFonts w:ascii="Times New Roman" w:hAnsi="Times New Roman" w:cs="Times New Roman"/>
          <w:sz w:val="20"/>
          <w:szCs w:val="20"/>
        </w:rPr>
        <w:t>Tinjauan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Aspek</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Epidemiologi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Makasar</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Masagena</w:t>
      </w:r>
      <w:proofErr w:type="spellEnd"/>
      <w:r w:rsidRPr="002D133D">
        <w:rPr>
          <w:rFonts w:ascii="Times New Roman" w:hAnsi="Times New Roman" w:cs="Times New Roman"/>
          <w:sz w:val="20"/>
          <w:szCs w:val="20"/>
        </w:rPr>
        <w:t xml:space="preserve"> Press </w:t>
      </w:r>
    </w:p>
    <w:p w14:paraId="405B10DA"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Arnoldina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Dolfina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Dua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Weni</w:t>
      </w:r>
      <w:proofErr w:type="spellEnd"/>
      <w:r w:rsidRPr="002D133D">
        <w:rPr>
          <w:rFonts w:ascii="Times New Roman" w:hAnsi="Times New Roman" w:cs="Times New Roman"/>
          <w:sz w:val="20"/>
          <w:szCs w:val="20"/>
        </w:rPr>
        <w:t xml:space="preserve"> </w:t>
      </w:r>
      <w:proofErr w:type="spellStart"/>
      <w:proofErr w:type="gramStart"/>
      <w:r w:rsidRPr="002D133D">
        <w:rPr>
          <w:rFonts w:ascii="Times New Roman" w:hAnsi="Times New Roman" w:cs="Times New Roman"/>
          <w:sz w:val="20"/>
          <w:szCs w:val="20"/>
        </w:rPr>
        <w:t>dkk</w:t>
      </w:r>
      <w:proofErr w:type="spellEnd"/>
      <w:r w:rsidRPr="002D133D">
        <w:rPr>
          <w:rFonts w:ascii="Times New Roman" w:hAnsi="Times New Roman" w:cs="Times New Roman"/>
          <w:sz w:val="20"/>
          <w:szCs w:val="20"/>
        </w:rPr>
        <w:t>..</w:t>
      </w:r>
      <w:proofErr w:type="gramEnd"/>
      <w:r w:rsidRPr="002D133D">
        <w:rPr>
          <w:rFonts w:ascii="Times New Roman" w:hAnsi="Times New Roman" w:cs="Times New Roman"/>
          <w:sz w:val="20"/>
          <w:szCs w:val="20"/>
        </w:rPr>
        <w:t xml:space="preserve"> 2018. </w:t>
      </w:r>
      <w:proofErr w:type="spellStart"/>
      <w:r w:rsidRPr="002D133D">
        <w:rPr>
          <w:rFonts w:ascii="Times New Roman" w:hAnsi="Times New Roman" w:cs="Times New Roman"/>
          <w:sz w:val="20"/>
          <w:szCs w:val="20"/>
        </w:rPr>
        <w:t>Pengaruh</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Faktor</w:t>
      </w:r>
      <w:proofErr w:type="spellEnd"/>
      <w:r w:rsidRPr="002D133D">
        <w:rPr>
          <w:rFonts w:ascii="Times New Roman" w:hAnsi="Times New Roman" w:cs="Times New Roman"/>
          <w:sz w:val="20"/>
          <w:szCs w:val="20"/>
        </w:rPr>
        <w:t xml:space="preserve"> Pendidikan </w:t>
      </w:r>
      <w:proofErr w:type="spellStart"/>
      <w:r w:rsidRPr="002D133D">
        <w:rPr>
          <w:rFonts w:ascii="Times New Roman" w:hAnsi="Times New Roman" w:cs="Times New Roman"/>
          <w:sz w:val="20"/>
          <w:szCs w:val="20"/>
        </w:rPr>
        <w:t>Terhadap</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Akses</w:t>
      </w:r>
      <w:proofErr w:type="spellEnd"/>
      <w:r w:rsidRPr="002D133D">
        <w:rPr>
          <w:rFonts w:ascii="Times New Roman" w:hAnsi="Times New Roman" w:cs="Times New Roman"/>
          <w:sz w:val="20"/>
          <w:szCs w:val="20"/>
        </w:rPr>
        <w:t xml:space="preserve"> Dan </w:t>
      </w:r>
      <w:proofErr w:type="spellStart"/>
      <w:r w:rsidRPr="002D133D">
        <w:rPr>
          <w:rFonts w:ascii="Times New Roman" w:hAnsi="Times New Roman" w:cs="Times New Roman"/>
          <w:sz w:val="20"/>
          <w:szCs w:val="20"/>
        </w:rPr>
        <w:t>Kepatuhan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Pengobatan</w:t>
      </w:r>
      <w:proofErr w:type="spellEnd"/>
      <w:r w:rsidRPr="002D133D">
        <w:rPr>
          <w:rFonts w:ascii="Times New Roman" w:hAnsi="Times New Roman" w:cs="Times New Roman"/>
          <w:sz w:val="20"/>
          <w:szCs w:val="20"/>
        </w:rPr>
        <w:t xml:space="preserve"> Malaria Di </w:t>
      </w:r>
      <w:proofErr w:type="spellStart"/>
      <w:r w:rsidRPr="002D133D">
        <w:rPr>
          <w:rFonts w:ascii="Times New Roman" w:hAnsi="Times New Roman" w:cs="Times New Roman"/>
          <w:sz w:val="20"/>
          <w:szCs w:val="20"/>
        </w:rPr>
        <w:t>Kabupaten</w:t>
      </w:r>
      <w:proofErr w:type="spellEnd"/>
      <w:r w:rsidRPr="002D133D">
        <w:rPr>
          <w:rFonts w:ascii="Times New Roman" w:hAnsi="Times New Roman" w:cs="Times New Roman"/>
          <w:sz w:val="20"/>
          <w:szCs w:val="20"/>
        </w:rPr>
        <w:t xml:space="preserve"> Sikka: </w:t>
      </w:r>
      <w:proofErr w:type="spellStart"/>
      <w:r w:rsidRPr="002D133D">
        <w:rPr>
          <w:rFonts w:ascii="Times New Roman" w:hAnsi="Times New Roman" w:cs="Times New Roman"/>
          <w:sz w:val="20"/>
          <w:szCs w:val="20"/>
        </w:rPr>
        <w:t>Jurnal</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Keperawatan</w:t>
      </w:r>
      <w:proofErr w:type="spellEnd"/>
      <w:r w:rsidRPr="002D133D">
        <w:rPr>
          <w:rFonts w:ascii="Times New Roman" w:hAnsi="Times New Roman" w:cs="Times New Roman"/>
          <w:sz w:val="20"/>
          <w:szCs w:val="20"/>
        </w:rPr>
        <w:t xml:space="preserve"> Muhammadiyah </w:t>
      </w:r>
      <w:proofErr w:type="spellStart"/>
      <w:r w:rsidRPr="002D133D">
        <w:rPr>
          <w:rFonts w:ascii="Times New Roman" w:hAnsi="Times New Roman" w:cs="Times New Roman"/>
          <w:sz w:val="20"/>
          <w:szCs w:val="20"/>
        </w:rPr>
        <w:t>Edisis</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Khusus</w:t>
      </w:r>
      <w:proofErr w:type="spellEnd"/>
      <w:r w:rsidRPr="002D133D">
        <w:rPr>
          <w:rFonts w:ascii="Times New Roman" w:hAnsi="Times New Roman" w:cs="Times New Roman"/>
          <w:sz w:val="20"/>
          <w:szCs w:val="20"/>
        </w:rPr>
        <w:t xml:space="preserve"> 2019  </w:t>
      </w:r>
    </w:p>
    <w:p w14:paraId="00A25DF4"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Arnoldina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Dolfinaduo</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weni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dkk</w:t>
      </w:r>
      <w:proofErr w:type="spellEnd"/>
      <w:r w:rsidRPr="002D133D">
        <w:rPr>
          <w:rFonts w:ascii="Times New Roman" w:hAnsi="Times New Roman" w:cs="Times New Roman"/>
          <w:sz w:val="20"/>
          <w:szCs w:val="20"/>
        </w:rPr>
        <w:t xml:space="preserve">. 2019. </w:t>
      </w:r>
      <w:proofErr w:type="spellStart"/>
      <w:r w:rsidRPr="002D133D">
        <w:rPr>
          <w:rFonts w:ascii="Times New Roman" w:hAnsi="Times New Roman" w:cs="Times New Roman"/>
          <w:sz w:val="20"/>
          <w:szCs w:val="20"/>
        </w:rPr>
        <w:t>Promosi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Keperawatan</w:t>
      </w:r>
      <w:proofErr w:type="spellEnd"/>
      <w:r w:rsidRPr="002D133D">
        <w:rPr>
          <w:rFonts w:ascii="Times New Roman" w:hAnsi="Times New Roman" w:cs="Times New Roman"/>
          <w:sz w:val="20"/>
          <w:szCs w:val="20"/>
        </w:rPr>
        <w:t xml:space="preserve">. Jakarta. </w:t>
      </w:r>
      <w:proofErr w:type="spellStart"/>
      <w:r w:rsidRPr="002D133D">
        <w:rPr>
          <w:rFonts w:ascii="Times New Roman" w:hAnsi="Times New Roman" w:cs="Times New Roman"/>
          <w:sz w:val="20"/>
          <w:szCs w:val="20"/>
        </w:rPr>
        <w:t>Edisi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kusus</w:t>
      </w:r>
      <w:proofErr w:type="spellEnd"/>
    </w:p>
    <w:p w14:paraId="6FFB1C8D"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Bannett</w:t>
      </w:r>
      <w:proofErr w:type="spellEnd"/>
      <w:r w:rsidRPr="002D133D">
        <w:rPr>
          <w:rFonts w:ascii="Times New Roman" w:hAnsi="Times New Roman" w:cs="Times New Roman"/>
          <w:sz w:val="20"/>
          <w:szCs w:val="20"/>
        </w:rPr>
        <w:t xml:space="preserve">, A., </w:t>
      </w:r>
      <w:proofErr w:type="spellStart"/>
      <w:r w:rsidRPr="002D133D">
        <w:rPr>
          <w:rFonts w:ascii="Times New Roman" w:hAnsi="Times New Roman" w:cs="Times New Roman"/>
          <w:sz w:val="20"/>
          <w:szCs w:val="20"/>
        </w:rPr>
        <w:t>Avancena</w:t>
      </w:r>
      <w:proofErr w:type="spellEnd"/>
      <w:r w:rsidRPr="002D133D">
        <w:rPr>
          <w:rFonts w:ascii="Times New Roman" w:hAnsi="Times New Roman" w:cs="Times New Roman"/>
          <w:sz w:val="20"/>
          <w:szCs w:val="20"/>
        </w:rPr>
        <w:t xml:space="preserve">, ALV., </w:t>
      </w:r>
      <w:proofErr w:type="spellStart"/>
      <w:r w:rsidRPr="002D133D">
        <w:rPr>
          <w:rFonts w:ascii="Times New Roman" w:hAnsi="Times New Roman" w:cs="Times New Roman"/>
          <w:sz w:val="20"/>
          <w:szCs w:val="20"/>
        </w:rPr>
        <w:t>Wegbreit</w:t>
      </w:r>
      <w:proofErr w:type="spellEnd"/>
      <w:r w:rsidRPr="002D133D">
        <w:rPr>
          <w:rFonts w:ascii="Times New Roman" w:hAnsi="Times New Roman" w:cs="Times New Roman"/>
          <w:sz w:val="20"/>
          <w:szCs w:val="20"/>
        </w:rPr>
        <w:t xml:space="preserve">, J., Cotter, C., Roberts, K., Gosling, R. 2017. Engaging the private sector in malaria </w:t>
      </w:r>
      <w:proofErr w:type="gramStart"/>
      <w:r w:rsidRPr="002D133D">
        <w:rPr>
          <w:rFonts w:ascii="Times New Roman" w:hAnsi="Times New Roman" w:cs="Times New Roman"/>
          <w:sz w:val="20"/>
          <w:szCs w:val="20"/>
        </w:rPr>
        <w:t>surveillance ;</w:t>
      </w:r>
      <w:proofErr w:type="gramEnd"/>
      <w:r w:rsidRPr="002D133D">
        <w:rPr>
          <w:rFonts w:ascii="Times New Roman" w:hAnsi="Times New Roman" w:cs="Times New Roman"/>
          <w:sz w:val="20"/>
          <w:szCs w:val="20"/>
        </w:rPr>
        <w:t xml:space="preserve"> a review of strategies and recommendations for elimination setting. Malaria Journal, 16,1-19</w:t>
      </w:r>
    </w:p>
    <w:p w14:paraId="0F832EEF"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Dinas</w:t>
      </w:r>
      <w:proofErr w:type="spellEnd"/>
      <w:r w:rsidRPr="002D133D">
        <w:rPr>
          <w:rFonts w:ascii="Times New Roman" w:hAnsi="Times New Roman" w:cs="Times New Roman"/>
          <w:sz w:val="20"/>
          <w:szCs w:val="20"/>
        </w:rPr>
        <w:t xml:space="preserve"> Kesehatan. (2017). </w:t>
      </w:r>
      <w:proofErr w:type="spellStart"/>
      <w:r w:rsidRPr="002D133D">
        <w:rPr>
          <w:rFonts w:ascii="Times New Roman" w:hAnsi="Times New Roman" w:cs="Times New Roman"/>
          <w:sz w:val="20"/>
          <w:szCs w:val="20"/>
        </w:rPr>
        <w:t>Profil</w:t>
      </w:r>
      <w:proofErr w:type="spellEnd"/>
      <w:r w:rsidRPr="002D133D">
        <w:rPr>
          <w:rFonts w:ascii="Times New Roman" w:hAnsi="Times New Roman" w:cs="Times New Roman"/>
          <w:sz w:val="20"/>
          <w:szCs w:val="20"/>
        </w:rPr>
        <w:t xml:space="preserve"> Kesehatan </w:t>
      </w:r>
      <w:proofErr w:type="spellStart"/>
      <w:r w:rsidRPr="002D133D">
        <w:rPr>
          <w:rFonts w:ascii="Times New Roman" w:hAnsi="Times New Roman" w:cs="Times New Roman"/>
          <w:sz w:val="20"/>
          <w:szCs w:val="20"/>
        </w:rPr>
        <w:t>Perovinsi</w:t>
      </w:r>
      <w:proofErr w:type="spellEnd"/>
      <w:r w:rsidRPr="002D133D">
        <w:rPr>
          <w:rFonts w:ascii="Times New Roman" w:hAnsi="Times New Roman" w:cs="Times New Roman"/>
          <w:sz w:val="20"/>
          <w:szCs w:val="20"/>
        </w:rPr>
        <w:t xml:space="preserve"> Papua. Jayapura: </w:t>
      </w:r>
      <w:proofErr w:type="spellStart"/>
      <w:r w:rsidRPr="002D133D">
        <w:rPr>
          <w:rFonts w:ascii="Times New Roman" w:hAnsi="Times New Roman" w:cs="Times New Roman"/>
          <w:sz w:val="20"/>
          <w:szCs w:val="20"/>
        </w:rPr>
        <w:t>Dinas</w:t>
      </w:r>
      <w:proofErr w:type="spellEnd"/>
      <w:r w:rsidRPr="002D133D">
        <w:rPr>
          <w:rFonts w:ascii="Times New Roman" w:hAnsi="Times New Roman" w:cs="Times New Roman"/>
          <w:sz w:val="20"/>
          <w:szCs w:val="20"/>
        </w:rPr>
        <w:t xml:space="preserve"> Kesehatan </w:t>
      </w:r>
      <w:proofErr w:type="spellStart"/>
      <w:r w:rsidRPr="002D133D">
        <w:rPr>
          <w:rFonts w:ascii="Times New Roman" w:hAnsi="Times New Roman" w:cs="Times New Roman"/>
          <w:sz w:val="20"/>
          <w:szCs w:val="20"/>
        </w:rPr>
        <w:t>Provinsi</w:t>
      </w:r>
      <w:proofErr w:type="spellEnd"/>
      <w:r w:rsidRPr="002D133D">
        <w:rPr>
          <w:rFonts w:ascii="Times New Roman" w:hAnsi="Times New Roman" w:cs="Times New Roman"/>
          <w:sz w:val="20"/>
          <w:szCs w:val="20"/>
        </w:rPr>
        <w:t xml:space="preserve"> Papua</w:t>
      </w:r>
      <w:r w:rsidRPr="002D133D">
        <w:rPr>
          <w:rFonts w:ascii="Times New Roman" w:hAnsi="Times New Roman" w:cs="Times New Roman"/>
          <w:sz w:val="20"/>
          <w:szCs w:val="20"/>
        </w:rPr>
        <w:tab/>
      </w:r>
      <w:r w:rsidRPr="002D133D">
        <w:rPr>
          <w:rFonts w:asciiTheme="majorHAnsi" w:hAnsiTheme="majorHAnsi"/>
          <w:noProof/>
          <w:sz w:val="20"/>
          <w:szCs w:val="20"/>
          <w:lang w:eastAsia="id-ID"/>
        </w:rPr>
        <w:t xml:space="preserve"> </w:t>
      </w:r>
    </w:p>
    <w:p w14:paraId="36AC4072"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r w:rsidRPr="002D133D">
        <w:rPr>
          <w:rFonts w:ascii="Times New Roman" w:hAnsi="Times New Roman" w:cs="Times New Roman"/>
          <w:sz w:val="20"/>
          <w:szCs w:val="20"/>
        </w:rPr>
        <w:t xml:space="preserve">Kozier. (2010). </w:t>
      </w:r>
      <w:proofErr w:type="spellStart"/>
      <w:r w:rsidRPr="002D133D">
        <w:rPr>
          <w:rFonts w:ascii="Times New Roman" w:hAnsi="Times New Roman" w:cs="Times New Roman"/>
          <w:sz w:val="20"/>
          <w:szCs w:val="20"/>
        </w:rPr>
        <w:t>Buku</w:t>
      </w:r>
      <w:proofErr w:type="spellEnd"/>
      <w:r w:rsidRPr="002D133D">
        <w:rPr>
          <w:rFonts w:ascii="Times New Roman" w:hAnsi="Times New Roman" w:cs="Times New Roman"/>
          <w:sz w:val="20"/>
          <w:szCs w:val="20"/>
        </w:rPr>
        <w:t xml:space="preserve"> Ajar </w:t>
      </w:r>
      <w:proofErr w:type="spellStart"/>
      <w:r w:rsidRPr="002D133D">
        <w:rPr>
          <w:rFonts w:ascii="Times New Roman" w:hAnsi="Times New Roman" w:cs="Times New Roman"/>
          <w:sz w:val="20"/>
          <w:szCs w:val="20"/>
        </w:rPr>
        <w:t>Praktik</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Keperawatan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Klinis</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Edisi</w:t>
      </w:r>
      <w:proofErr w:type="spellEnd"/>
      <w:r w:rsidRPr="002D133D">
        <w:rPr>
          <w:rFonts w:ascii="Times New Roman" w:hAnsi="Times New Roman" w:cs="Times New Roman"/>
          <w:sz w:val="20"/>
          <w:szCs w:val="20"/>
        </w:rPr>
        <w:t xml:space="preserve"> 5. Jakarta: EGC</w:t>
      </w:r>
    </w:p>
    <w:p w14:paraId="0931230B" w14:textId="77777777" w:rsidR="002D133D" w:rsidRPr="002D133D" w:rsidRDefault="002D133D" w:rsidP="002D133D">
      <w:pPr>
        <w:spacing w:after="0" w:line="276" w:lineRule="auto"/>
        <w:ind w:left="851" w:hanging="851"/>
        <w:jc w:val="both"/>
        <w:rPr>
          <w:rFonts w:ascii="Times New Roman" w:hAnsi="Times New Roman" w:cs="Times New Roman"/>
          <w:sz w:val="20"/>
          <w:szCs w:val="20"/>
          <w:lang w:val="en-US"/>
        </w:rPr>
      </w:pPr>
      <w:proofErr w:type="spellStart"/>
      <w:r w:rsidRPr="002D133D">
        <w:rPr>
          <w:rFonts w:ascii="Times New Roman" w:hAnsi="Times New Roman" w:cs="Times New Roman"/>
          <w:sz w:val="20"/>
          <w:szCs w:val="20"/>
        </w:rPr>
        <w:t>Kemenkes</w:t>
      </w:r>
      <w:proofErr w:type="spellEnd"/>
      <w:r w:rsidRPr="002D133D">
        <w:rPr>
          <w:rFonts w:ascii="Times New Roman" w:hAnsi="Times New Roman" w:cs="Times New Roman"/>
          <w:sz w:val="20"/>
          <w:szCs w:val="20"/>
        </w:rPr>
        <w:t xml:space="preserve">. 2016. </w:t>
      </w:r>
      <w:proofErr w:type="spellStart"/>
      <w:r w:rsidRPr="002D133D">
        <w:rPr>
          <w:rFonts w:ascii="Times New Roman" w:hAnsi="Times New Roman" w:cs="Times New Roman"/>
          <w:sz w:val="20"/>
          <w:szCs w:val="20"/>
        </w:rPr>
        <w:t>Infodatin</w:t>
      </w:r>
      <w:proofErr w:type="spellEnd"/>
      <w:r w:rsidRPr="002D133D">
        <w:rPr>
          <w:rFonts w:ascii="Times New Roman" w:hAnsi="Times New Roman" w:cs="Times New Roman"/>
          <w:sz w:val="20"/>
          <w:szCs w:val="20"/>
        </w:rPr>
        <w:t xml:space="preserve"> Malaria. Jakarta: Pusat Data dan </w:t>
      </w:r>
      <w:proofErr w:type="spellStart"/>
      <w:r w:rsidRPr="002D133D">
        <w:rPr>
          <w:rFonts w:ascii="Times New Roman" w:hAnsi="Times New Roman" w:cs="Times New Roman"/>
          <w:sz w:val="20"/>
          <w:szCs w:val="20"/>
        </w:rPr>
        <w:t>Informasi</w:t>
      </w:r>
      <w:proofErr w:type="spellEnd"/>
      <w:r w:rsidRPr="002D133D">
        <w:rPr>
          <w:rFonts w:ascii="Times New Roman" w:hAnsi="Times New Roman" w:cs="Times New Roman"/>
          <w:sz w:val="20"/>
          <w:szCs w:val="20"/>
        </w:rPr>
        <w:t xml:space="preserve"> Kementerian Kesehatan RI.</w:t>
      </w:r>
    </w:p>
    <w:p w14:paraId="3D1A175E"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Kemenkes</w:t>
      </w:r>
      <w:proofErr w:type="spellEnd"/>
      <w:r w:rsidRPr="002D133D">
        <w:rPr>
          <w:rFonts w:ascii="Times New Roman" w:hAnsi="Times New Roman" w:cs="Times New Roman"/>
          <w:sz w:val="20"/>
          <w:szCs w:val="20"/>
        </w:rPr>
        <w:t xml:space="preserve">. 2015. </w:t>
      </w:r>
      <w:proofErr w:type="spellStart"/>
      <w:r w:rsidRPr="002D133D">
        <w:rPr>
          <w:rFonts w:ascii="Times New Roman" w:hAnsi="Times New Roman" w:cs="Times New Roman"/>
          <w:sz w:val="20"/>
          <w:szCs w:val="20"/>
        </w:rPr>
        <w:t>Epidemiologi</w:t>
      </w:r>
      <w:proofErr w:type="spellEnd"/>
      <w:r w:rsidRPr="002D133D">
        <w:rPr>
          <w:rFonts w:ascii="Times New Roman" w:hAnsi="Times New Roman" w:cs="Times New Roman"/>
          <w:sz w:val="20"/>
          <w:szCs w:val="20"/>
        </w:rPr>
        <w:t xml:space="preserve"> Malaria di Indonesia. Jakarta: Kementerian Kesehatan RI.</w:t>
      </w:r>
    </w:p>
    <w:p w14:paraId="2CFF37BB"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Notoatmodjo</w:t>
      </w:r>
      <w:proofErr w:type="spellEnd"/>
      <w:r w:rsidRPr="002D133D">
        <w:rPr>
          <w:rFonts w:ascii="Times New Roman" w:hAnsi="Times New Roman" w:cs="Times New Roman"/>
          <w:sz w:val="20"/>
          <w:szCs w:val="20"/>
        </w:rPr>
        <w:t xml:space="preserve">, S. (2012) </w:t>
      </w:r>
      <w:proofErr w:type="spellStart"/>
      <w:r w:rsidRPr="002D133D">
        <w:rPr>
          <w:rFonts w:ascii="Times New Roman" w:hAnsi="Times New Roman" w:cs="Times New Roman"/>
          <w:sz w:val="20"/>
          <w:szCs w:val="20"/>
        </w:rPr>
        <w:t>Metode</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Kesehatan. Jakarta: </w:t>
      </w:r>
      <w:proofErr w:type="spellStart"/>
      <w:r w:rsidRPr="002D133D">
        <w:rPr>
          <w:rFonts w:ascii="Times New Roman" w:hAnsi="Times New Roman" w:cs="Times New Roman"/>
          <w:sz w:val="20"/>
          <w:szCs w:val="20"/>
        </w:rPr>
        <w:t>Rineka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Cipta</w:t>
      </w:r>
      <w:proofErr w:type="spellEnd"/>
    </w:p>
    <w:p w14:paraId="5609DED1"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Notoatmodjo</w:t>
      </w:r>
      <w:proofErr w:type="spellEnd"/>
      <w:r w:rsidRPr="002D133D">
        <w:rPr>
          <w:rFonts w:ascii="Times New Roman" w:hAnsi="Times New Roman" w:cs="Times New Roman"/>
          <w:sz w:val="20"/>
          <w:szCs w:val="20"/>
        </w:rPr>
        <w:t xml:space="preserve">, S. (2014) </w:t>
      </w:r>
      <w:proofErr w:type="spellStart"/>
      <w:r w:rsidRPr="002D133D">
        <w:rPr>
          <w:rFonts w:ascii="Times New Roman" w:hAnsi="Times New Roman" w:cs="Times New Roman"/>
          <w:sz w:val="20"/>
          <w:szCs w:val="20"/>
        </w:rPr>
        <w:t>promosi</w:t>
      </w:r>
      <w:proofErr w:type="spellEnd"/>
      <w:r w:rsidRPr="002D133D">
        <w:rPr>
          <w:rFonts w:ascii="Times New Roman" w:hAnsi="Times New Roman" w:cs="Times New Roman"/>
          <w:sz w:val="20"/>
          <w:szCs w:val="20"/>
        </w:rPr>
        <w:t xml:space="preserve"> </w:t>
      </w:r>
      <w:proofErr w:type="spellStart"/>
      <w:proofErr w:type="gramStart"/>
      <w:r w:rsidRPr="002D133D">
        <w:rPr>
          <w:rFonts w:ascii="Times New Roman" w:hAnsi="Times New Roman" w:cs="Times New Roman"/>
          <w:sz w:val="20"/>
          <w:szCs w:val="20"/>
        </w:rPr>
        <w:t>kesehatan</w:t>
      </w:r>
      <w:proofErr w:type="spellEnd"/>
      <w:r w:rsidRPr="002D133D">
        <w:rPr>
          <w:rFonts w:ascii="Times New Roman" w:hAnsi="Times New Roman" w:cs="Times New Roman"/>
          <w:sz w:val="20"/>
          <w:szCs w:val="20"/>
        </w:rPr>
        <w:t xml:space="preserve">  dan</w:t>
      </w:r>
      <w:proofErr w:type="gram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perilaku</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kesehatan</w:t>
      </w:r>
      <w:proofErr w:type="spellEnd"/>
      <w:r w:rsidRPr="002D133D">
        <w:rPr>
          <w:rFonts w:ascii="Times New Roman" w:hAnsi="Times New Roman" w:cs="Times New Roman"/>
          <w:sz w:val="20"/>
          <w:szCs w:val="20"/>
        </w:rPr>
        <w:t xml:space="preserve">. Jakarta: </w:t>
      </w:r>
      <w:proofErr w:type="spellStart"/>
      <w:r w:rsidRPr="002D133D">
        <w:rPr>
          <w:rFonts w:ascii="Times New Roman" w:hAnsi="Times New Roman" w:cs="Times New Roman"/>
          <w:sz w:val="20"/>
          <w:szCs w:val="20"/>
        </w:rPr>
        <w:t>Rineka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Cipta</w:t>
      </w:r>
      <w:proofErr w:type="spellEnd"/>
    </w:p>
    <w:p w14:paraId="53B5E89E"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Nursalam</w:t>
      </w:r>
      <w:proofErr w:type="spellEnd"/>
      <w:r w:rsidRPr="002D133D">
        <w:rPr>
          <w:rFonts w:ascii="Times New Roman" w:hAnsi="Times New Roman" w:cs="Times New Roman"/>
          <w:sz w:val="20"/>
          <w:szCs w:val="20"/>
        </w:rPr>
        <w:t xml:space="preserve">. (2016) </w:t>
      </w:r>
      <w:proofErr w:type="spellStart"/>
      <w:r w:rsidRPr="002D133D">
        <w:rPr>
          <w:rFonts w:ascii="Times New Roman" w:hAnsi="Times New Roman" w:cs="Times New Roman"/>
          <w:sz w:val="20"/>
          <w:szCs w:val="20"/>
        </w:rPr>
        <w:t>Metodologi</w:t>
      </w:r>
      <w:proofErr w:type="spellEnd"/>
      <w:r w:rsidRPr="002D133D">
        <w:rPr>
          <w:rFonts w:ascii="Times New Roman" w:hAnsi="Times New Roman" w:cs="Times New Roman"/>
          <w:sz w:val="20"/>
          <w:szCs w:val="20"/>
        </w:rPr>
        <w:t xml:space="preserve"> </w:t>
      </w:r>
      <w:proofErr w:type="spellStart"/>
      <w:proofErr w:type="gram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Ilmu</w:t>
      </w:r>
      <w:proofErr w:type="spellEnd"/>
      <w:proofErr w:type="gram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Keperawatan</w:t>
      </w:r>
      <w:proofErr w:type="spellEnd"/>
      <w:r w:rsidRPr="002D133D">
        <w:rPr>
          <w:rFonts w:ascii="Times New Roman" w:hAnsi="Times New Roman" w:cs="Times New Roman"/>
          <w:sz w:val="20"/>
          <w:szCs w:val="20"/>
        </w:rPr>
        <w:t xml:space="preserve"> : </w:t>
      </w:r>
      <w:proofErr w:type="spellStart"/>
      <w:r w:rsidRPr="002D133D">
        <w:rPr>
          <w:rFonts w:ascii="Times New Roman" w:hAnsi="Times New Roman" w:cs="Times New Roman"/>
          <w:sz w:val="20"/>
          <w:szCs w:val="20"/>
        </w:rPr>
        <w:t>Pendekatan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Praktis</w:t>
      </w:r>
      <w:proofErr w:type="spellEnd"/>
      <w:r w:rsidRPr="002D133D">
        <w:rPr>
          <w:rFonts w:ascii="Times New Roman" w:hAnsi="Times New Roman" w:cs="Times New Roman"/>
          <w:sz w:val="20"/>
          <w:szCs w:val="20"/>
        </w:rPr>
        <w:t xml:space="preserve">. Ed. 4. Jakarta: </w:t>
      </w:r>
      <w:proofErr w:type="spellStart"/>
      <w:r w:rsidRPr="002D133D">
        <w:rPr>
          <w:rFonts w:ascii="Times New Roman" w:hAnsi="Times New Roman" w:cs="Times New Roman"/>
          <w:sz w:val="20"/>
          <w:szCs w:val="20"/>
        </w:rPr>
        <w:t>Selemba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Medika</w:t>
      </w:r>
      <w:proofErr w:type="spellEnd"/>
    </w:p>
    <w:p w14:paraId="04A9D66F"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Nursalam</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Konsep</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penerapan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metode</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ilmu</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keperawatan</w:t>
      </w:r>
      <w:proofErr w:type="spellEnd"/>
      <w:r w:rsidRPr="002D133D">
        <w:rPr>
          <w:rFonts w:ascii="Times New Roman" w:hAnsi="Times New Roman" w:cs="Times New Roman"/>
          <w:sz w:val="20"/>
          <w:szCs w:val="20"/>
        </w:rPr>
        <w:t xml:space="preserve">. Jakarta: </w:t>
      </w:r>
      <w:proofErr w:type="spellStart"/>
      <w:r w:rsidRPr="002D133D">
        <w:rPr>
          <w:rFonts w:ascii="Times New Roman" w:hAnsi="Times New Roman" w:cs="Times New Roman"/>
          <w:sz w:val="20"/>
          <w:szCs w:val="20"/>
        </w:rPr>
        <w:t>Selemba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Medika</w:t>
      </w:r>
      <w:proofErr w:type="spellEnd"/>
    </w:p>
    <w:p w14:paraId="02941C6C"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r w:rsidRPr="002D133D">
        <w:rPr>
          <w:rFonts w:ascii="Times New Roman" w:hAnsi="Times New Roman" w:cs="Times New Roman"/>
          <w:sz w:val="20"/>
          <w:szCs w:val="20"/>
        </w:rPr>
        <w:t xml:space="preserve">Safar R. 2018. </w:t>
      </w:r>
      <w:proofErr w:type="spellStart"/>
      <w:r w:rsidRPr="002D133D">
        <w:rPr>
          <w:rFonts w:ascii="Times New Roman" w:hAnsi="Times New Roman" w:cs="Times New Roman"/>
          <w:sz w:val="20"/>
          <w:szCs w:val="20"/>
        </w:rPr>
        <w:t>Parasitologi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kedokteran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Dalam</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kelas</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sporozoa</w:t>
      </w:r>
      <w:proofErr w:type="spellEnd"/>
      <w:r w:rsidRPr="002D133D">
        <w:rPr>
          <w:rFonts w:ascii="Times New Roman" w:hAnsi="Times New Roman" w:cs="Times New Roman"/>
          <w:sz w:val="20"/>
          <w:szCs w:val="20"/>
        </w:rPr>
        <w:t xml:space="preserve">. Bandung: </w:t>
      </w:r>
      <w:proofErr w:type="spellStart"/>
      <w:r w:rsidRPr="002D133D">
        <w:rPr>
          <w:rFonts w:ascii="Times New Roman" w:hAnsi="Times New Roman" w:cs="Times New Roman"/>
          <w:sz w:val="20"/>
          <w:szCs w:val="20"/>
        </w:rPr>
        <w:t>yrama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widya</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Hlm</w:t>
      </w:r>
      <w:proofErr w:type="spellEnd"/>
      <w:r w:rsidRPr="002D133D">
        <w:rPr>
          <w:rFonts w:ascii="Times New Roman" w:hAnsi="Times New Roman" w:cs="Times New Roman"/>
          <w:sz w:val="20"/>
          <w:szCs w:val="20"/>
        </w:rPr>
        <w:t>. 93-123</w:t>
      </w:r>
    </w:p>
    <w:p w14:paraId="07130247"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sz w:val="20"/>
          <w:szCs w:val="20"/>
          <w:lang w:val="en-US"/>
        </w:rPr>
        <w:t>Shafira</w:t>
      </w:r>
      <w:proofErr w:type="spellEnd"/>
      <w:r w:rsidRPr="002D133D">
        <w:rPr>
          <w:rFonts w:ascii="Times New Roman" w:hAnsi="Times New Roman"/>
          <w:sz w:val="20"/>
          <w:szCs w:val="20"/>
          <w:lang w:val="en-US"/>
        </w:rPr>
        <w:t xml:space="preserve"> (2019) </w:t>
      </w:r>
      <w:proofErr w:type="spellStart"/>
      <w:r w:rsidRPr="002D133D">
        <w:rPr>
          <w:rFonts w:ascii="Times New Roman" w:hAnsi="Times New Roman"/>
          <w:sz w:val="20"/>
          <w:szCs w:val="20"/>
          <w:lang w:val="en-US"/>
        </w:rPr>
        <w:t>dengan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judul</w:t>
      </w:r>
      <w:proofErr w:type="spellEnd"/>
      <w:r w:rsidRPr="002D133D">
        <w:rPr>
          <w:rFonts w:ascii="Times New Roman" w:hAnsi="Times New Roman"/>
          <w:sz w:val="20"/>
          <w:szCs w:val="20"/>
          <w:lang w:val="en-US"/>
        </w:rPr>
        <w:t xml:space="preserve"> Factor-</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Pada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di </w:t>
      </w:r>
      <w:proofErr w:type="spellStart"/>
      <w:r w:rsidRPr="002D133D">
        <w:rPr>
          <w:rFonts w:ascii="Times New Roman" w:hAnsi="Times New Roman"/>
          <w:sz w:val="20"/>
          <w:szCs w:val="20"/>
          <w:lang w:val="en-US"/>
        </w:rPr>
        <w:t>Puskesmas</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Hanura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Kabupaten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Pesawaran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Jurnal</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Keperawatan</w:t>
      </w:r>
      <w:proofErr w:type="spellEnd"/>
      <w:r w:rsidRPr="002D133D">
        <w:rPr>
          <w:rFonts w:ascii="Times New Roman" w:hAnsi="Times New Roman"/>
          <w:sz w:val="20"/>
          <w:szCs w:val="20"/>
          <w:lang w:val="en-US"/>
        </w:rPr>
        <w:t xml:space="preserve"> Universitas Lampung</w:t>
      </w:r>
    </w:p>
    <w:p w14:paraId="7F4B0342"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Soedarto</w:t>
      </w:r>
      <w:proofErr w:type="spellEnd"/>
      <w:r w:rsidRPr="002D133D">
        <w:rPr>
          <w:rFonts w:ascii="Times New Roman" w:hAnsi="Times New Roman" w:cs="Times New Roman"/>
          <w:sz w:val="20"/>
          <w:szCs w:val="20"/>
        </w:rPr>
        <w:t xml:space="preserve">. 2011. Malaria. Jakarta: </w:t>
      </w:r>
      <w:proofErr w:type="spellStart"/>
      <w:r w:rsidRPr="002D133D">
        <w:rPr>
          <w:rFonts w:ascii="Times New Roman" w:hAnsi="Times New Roman" w:cs="Times New Roman"/>
          <w:sz w:val="20"/>
          <w:szCs w:val="20"/>
        </w:rPr>
        <w:t>sagung</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seto</w:t>
      </w:r>
      <w:proofErr w:type="spellEnd"/>
    </w:p>
    <w:p w14:paraId="7BC8E4EA" w14:textId="77777777" w:rsidR="002D133D" w:rsidRPr="002D133D" w:rsidRDefault="002D133D" w:rsidP="002D133D">
      <w:pPr>
        <w:spacing w:after="0" w:line="276" w:lineRule="auto"/>
        <w:jc w:val="both"/>
        <w:rPr>
          <w:rFonts w:ascii="Times New Roman" w:hAnsi="Times New Roman" w:cs="Times New Roman"/>
          <w:sz w:val="20"/>
          <w:szCs w:val="20"/>
        </w:rPr>
      </w:pPr>
      <w:proofErr w:type="spellStart"/>
      <w:r w:rsidRPr="002D133D">
        <w:rPr>
          <w:rFonts w:ascii="Times New Roman" w:hAnsi="Times New Roman" w:cs="Times New Roman"/>
          <w:sz w:val="20"/>
          <w:szCs w:val="20"/>
        </w:rPr>
        <w:t>Sorontou</w:t>
      </w:r>
      <w:proofErr w:type="spellEnd"/>
      <w:r w:rsidRPr="002D133D">
        <w:rPr>
          <w:rFonts w:ascii="Times New Roman" w:hAnsi="Times New Roman" w:cs="Times New Roman"/>
          <w:sz w:val="20"/>
          <w:szCs w:val="20"/>
        </w:rPr>
        <w:t xml:space="preserve"> Y. 2013. </w:t>
      </w:r>
      <w:proofErr w:type="spellStart"/>
      <w:r w:rsidRPr="002D133D">
        <w:rPr>
          <w:rFonts w:ascii="Times New Roman" w:hAnsi="Times New Roman" w:cs="Times New Roman"/>
          <w:sz w:val="20"/>
          <w:szCs w:val="20"/>
        </w:rPr>
        <w:t>Ilmu</w:t>
      </w:r>
      <w:proofErr w:type="spellEnd"/>
      <w:r w:rsidRPr="002D133D">
        <w:rPr>
          <w:rFonts w:ascii="Times New Roman" w:hAnsi="Times New Roman" w:cs="Times New Roman"/>
          <w:sz w:val="20"/>
          <w:szCs w:val="20"/>
        </w:rPr>
        <w:t xml:space="preserve"> malaria </w:t>
      </w:r>
      <w:proofErr w:type="spellStart"/>
      <w:r w:rsidRPr="002D133D">
        <w:rPr>
          <w:rFonts w:ascii="Times New Roman" w:hAnsi="Times New Roman" w:cs="Times New Roman"/>
          <w:sz w:val="20"/>
          <w:szCs w:val="20"/>
        </w:rPr>
        <w:t>klinik</w:t>
      </w:r>
      <w:proofErr w:type="spellEnd"/>
      <w:r w:rsidRPr="002D133D">
        <w:rPr>
          <w:rFonts w:ascii="Times New Roman" w:hAnsi="Times New Roman" w:cs="Times New Roman"/>
          <w:sz w:val="20"/>
          <w:szCs w:val="20"/>
        </w:rPr>
        <w:t>. Jakarta: EGC</w:t>
      </w:r>
    </w:p>
    <w:p w14:paraId="6502CFEE" w14:textId="77777777" w:rsidR="002D133D" w:rsidRPr="002D133D" w:rsidRDefault="002D133D" w:rsidP="002D133D">
      <w:pPr>
        <w:spacing w:after="0" w:line="276" w:lineRule="auto"/>
        <w:jc w:val="both"/>
        <w:rPr>
          <w:rFonts w:ascii="Times New Roman" w:hAnsi="Times New Roman" w:cs="Times New Roman"/>
          <w:sz w:val="20"/>
          <w:szCs w:val="20"/>
        </w:rPr>
      </w:pPr>
      <w:proofErr w:type="spellStart"/>
      <w:r w:rsidRPr="002D133D">
        <w:rPr>
          <w:rFonts w:ascii="Times New Roman" w:hAnsi="Times New Roman" w:cs="Times New Roman"/>
          <w:sz w:val="20"/>
          <w:szCs w:val="20"/>
        </w:rPr>
        <w:t>Riwidakdo</w:t>
      </w:r>
      <w:proofErr w:type="spellEnd"/>
      <w:r w:rsidRPr="002D133D">
        <w:rPr>
          <w:rFonts w:ascii="Times New Roman" w:hAnsi="Times New Roman" w:cs="Times New Roman"/>
          <w:sz w:val="20"/>
          <w:szCs w:val="20"/>
        </w:rPr>
        <w:t xml:space="preserve"> H. 2013. </w:t>
      </w:r>
      <w:proofErr w:type="spellStart"/>
      <w:r w:rsidRPr="002D133D">
        <w:rPr>
          <w:rFonts w:ascii="Times New Roman" w:hAnsi="Times New Roman" w:cs="Times New Roman"/>
          <w:sz w:val="20"/>
          <w:szCs w:val="20"/>
        </w:rPr>
        <w:t>Statistik</w:t>
      </w:r>
      <w:proofErr w:type="spellEnd"/>
      <w:r w:rsidRPr="002D133D">
        <w:rPr>
          <w:rFonts w:ascii="Times New Roman" w:hAnsi="Times New Roman" w:cs="Times New Roman"/>
          <w:sz w:val="20"/>
          <w:szCs w:val="20"/>
        </w:rPr>
        <w:t xml:space="preserve"> Kesehatan Dan </w:t>
      </w:r>
      <w:proofErr w:type="spellStart"/>
      <w:r w:rsidRPr="002D133D">
        <w:rPr>
          <w:rFonts w:ascii="Times New Roman" w:hAnsi="Times New Roman" w:cs="Times New Roman"/>
          <w:sz w:val="20"/>
          <w:szCs w:val="20"/>
        </w:rPr>
        <w:t>Aplikasi</w:t>
      </w:r>
      <w:proofErr w:type="spellEnd"/>
      <w:r w:rsidRPr="002D133D">
        <w:rPr>
          <w:rFonts w:ascii="Times New Roman" w:hAnsi="Times New Roman" w:cs="Times New Roman"/>
          <w:sz w:val="20"/>
          <w:szCs w:val="20"/>
        </w:rPr>
        <w:t xml:space="preserve"> SPPS </w:t>
      </w:r>
      <w:proofErr w:type="spellStart"/>
      <w:r w:rsidRPr="002D133D">
        <w:rPr>
          <w:rFonts w:ascii="Times New Roman" w:hAnsi="Times New Roman" w:cs="Times New Roman"/>
          <w:sz w:val="20"/>
          <w:szCs w:val="20"/>
        </w:rPr>
        <w:t>Dalam</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Prosedur</w:t>
      </w:r>
      <w:proofErr w:type="spellEnd"/>
    </w:p>
    <w:p w14:paraId="37EFBF18" w14:textId="77777777" w:rsidR="002D133D" w:rsidRPr="002D133D" w:rsidRDefault="002D133D" w:rsidP="002D133D">
      <w:pPr>
        <w:spacing w:after="0" w:line="276" w:lineRule="auto"/>
        <w:ind w:left="851"/>
        <w:jc w:val="both"/>
        <w:rPr>
          <w:rFonts w:ascii="Times New Roman" w:hAnsi="Times New Roman" w:cs="Times New Roman"/>
          <w:sz w:val="20"/>
          <w:szCs w:val="20"/>
        </w:rPr>
      </w:pPr>
      <w:proofErr w:type="spell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Yogyakarta: </w:t>
      </w:r>
      <w:proofErr w:type="spellStart"/>
      <w:r w:rsidRPr="002D133D">
        <w:rPr>
          <w:rFonts w:ascii="Times New Roman" w:hAnsi="Times New Roman" w:cs="Times New Roman"/>
          <w:sz w:val="20"/>
          <w:szCs w:val="20"/>
        </w:rPr>
        <w:t>Rohima</w:t>
      </w:r>
      <w:proofErr w:type="spellEnd"/>
      <w:r w:rsidRPr="002D133D">
        <w:rPr>
          <w:rFonts w:ascii="Times New Roman" w:hAnsi="Times New Roman" w:cs="Times New Roman"/>
          <w:sz w:val="20"/>
          <w:szCs w:val="20"/>
        </w:rPr>
        <w:t xml:space="preserve"> Press.</w:t>
      </w:r>
    </w:p>
    <w:p w14:paraId="0382C933"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r w:rsidRPr="002D133D">
        <w:rPr>
          <w:rFonts w:ascii="Times New Roman" w:hAnsi="Times New Roman" w:cs="Times New Roman"/>
          <w:sz w:val="20"/>
          <w:szCs w:val="20"/>
        </w:rPr>
        <w:t xml:space="preserve">Wibowo. A. </w:t>
      </w:r>
      <w:proofErr w:type="gramStart"/>
      <w:r w:rsidRPr="002D133D">
        <w:rPr>
          <w:rFonts w:ascii="Times New Roman" w:hAnsi="Times New Roman" w:cs="Times New Roman"/>
          <w:sz w:val="20"/>
          <w:szCs w:val="20"/>
        </w:rPr>
        <w:t>( 2014</w:t>
      </w:r>
      <w:proofErr w:type="gramEnd"/>
      <w:r w:rsidRPr="002D133D">
        <w:rPr>
          <w:rFonts w:ascii="Times New Roman" w:hAnsi="Times New Roman" w:cs="Times New Roman"/>
          <w:sz w:val="20"/>
          <w:szCs w:val="20"/>
        </w:rPr>
        <w:t xml:space="preserve">). Dasar- </w:t>
      </w:r>
      <w:proofErr w:type="spellStart"/>
      <w:r w:rsidRPr="002D133D">
        <w:rPr>
          <w:rFonts w:ascii="Times New Roman" w:hAnsi="Times New Roman" w:cs="Times New Roman"/>
          <w:sz w:val="20"/>
          <w:szCs w:val="20"/>
        </w:rPr>
        <w:t>dasar</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metodelogi</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penelitian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praktis</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bidan</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kesehatan</w:t>
      </w:r>
      <w:proofErr w:type="spellEnd"/>
      <w:r w:rsidRPr="002D133D">
        <w:rPr>
          <w:rFonts w:ascii="Times New Roman" w:hAnsi="Times New Roman" w:cs="Times New Roman"/>
          <w:sz w:val="20"/>
          <w:szCs w:val="20"/>
        </w:rPr>
        <w:t xml:space="preserve">. </w:t>
      </w:r>
      <w:proofErr w:type="gramStart"/>
      <w:r w:rsidRPr="002D133D">
        <w:rPr>
          <w:rFonts w:ascii="Times New Roman" w:hAnsi="Times New Roman" w:cs="Times New Roman"/>
          <w:sz w:val="20"/>
          <w:szCs w:val="20"/>
        </w:rPr>
        <w:t>Jakarta :</w:t>
      </w:r>
      <w:proofErr w:type="gramEnd"/>
      <w:r w:rsidRPr="002D133D">
        <w:rPr>
          <w:rFonts w:ascii="Times New Roman" w:hAnsi="Times New Roman" w:cs="Times New Roman"/>
          <w:sz w:val="20"/>
          <w:szCs w:val="20"/>
        </w:rPr>
        <w:t xml:space="preserve"> PT </w:t>
      </w:r>
      <w:proofErr w:type="spellStart"/>
      <w:r w:rsidRPr="002D133D">
        <w:rPr>
          <w:rFonts w:ascii="Times New Roman" w:hAnsi="Times New Roman" w:cs="Times New Roman"/>
          <w:sz w:val="20"/>
          <w:szCs w:val="20"/>
        </w:rPr>
        <w:t>rajaggrafindo</w:t>
      </w:r>
      <w:proofErr w:type="spellEnd"/>
      <w:r w:rsidRPr="002D133D">
        <w:rPr>
          <w:rFonts w:ascii="Times New Roman" w:hAnsi="Times New Roman" w:cs="Times New Roman"/>
          <w:sz w:val="20"/>
          <w:szCs w:val="20"/>
        </w:rPr>
        <w:t xml:space="preserve"> </w:t>
      </w:r>
      <w:proofErr w:type="spellStart"/>
      <w:r w:rsidRPr="002D133D">
        <w:rPr>
          <w:rFonts w:ascii="Times New Roman" w:hAnsi="Times New Roman" w:cs="Times New Roman"/>
          <w:sz w:val="20"/>
          <w:szCs w:val="20"/>
        </w:rPr>
        <w:t>persada</w:t>
      </w:r>
      <w:proofErr w:type="spellEnd"/>
      <w:r w:rsidRPr="002D133D">
        <w:rPr>
          <w:rFonts w:ascii="Times New Roman" w:hAnsi="Times New Roman" w:cs="Times New Roman"/>
          <w:sz w:val="20"/>
          <w:szCs w:val="20"/>
        </w:rPr>
        <w:t xml:space="preserve"> </w:t>
      </w:r>
    </w:p>
    <w:p w14:paraId="4B6D55F6" w14:textId="77777777" w:rsidR="002D133D" w:rsidRPr="002D133D" w:rsidRDefault="002D133D" w:rsidP="002D133D">
      <w:pPr>
        <w:spacing w:after="0" w:line="276" w:lineRule="auto"/>
        <w:jc w:val="both"/>
        <w:rPr>
          <w:rFonts w:ascii="Times New Roman" w:hAnsi="Times New Roman" w:cs="Times New Roman"/>
          <w:sz w:val="20"/>
          <w:szCs w:val="20"/>
        </w:rPr>
      </w:pPr>
      <w:r w:rsidRPr="002D133D">
        <w:rPr>
          <w:rFonts w:ascii="Times New Roman" w:hAnsi="Times New Roman" w:cs="Times New Roman"/>
          <w:sz w:val="20"/>
          <w:szCs w:val="20"/>
        </w:rPr>
        <w:t xml:space="preserve">World Health Organization. 2016. World Malaria Report. </w:t>
      </w:r>
      <w:proofErr w:type="spellStart"/>
      <w:r w:rsidRPr="002D133D">
        <w:rPr>
          <w:rFonts w:ascii="Times New Roman" w:hAnsi="Times New Roman" w:cs="Times New Roman"/>
          <w:sz w:val="20"/>
          <w:szCs w:val="20"/>
        </w:rPr>
        <w:t>Prancis</w:t>
      </w:r>
      <w:proofErr w:type="spellEnd"/>
      <w:r w:rsidRPr="002D133D">
        <w:rPr>
          <w:rFonts w:ascii="Times New Roman" w:hAnsi="Times New Roman" w:cs="Times New Roman"/>
          <w:sz w:val="20"/>
          <w:szCs w:val="20"/>
        </w:rPr>
        <w:t>.</w:t>
      </w:r>
    </w:p>
    <w:p w14:paraId="3C878D31" w14:textId="77777777" w:rsidR="002D133D" w:rsidRPr="002D133D" w:rsidRDefault="002D133D" w:rsidP="002D133D">
      <w:pPr>
        <w:spacing w:after="0" w:line="276" w:lineRule="auto"/>
        <w:ind w:left="851" w:hanging="851"/>
        <w:jc w:val="both"/>
        <w:rPr>
          <w:rFonts w:ascii="Times New Roman" w:hAnsi="Times New Roman" w:cs="Times New Roman"/>
          <w:sz w:val="20"/>
          <w:szCs w:val="20"/>
        </w:rPr>
      </w:pPr>
      <w:r w:rsidRPr="002D133D">
        <w:rPr>
          <w:rFonts w:ascii="Times New Roman" w:hAnsi="Times New Roman" w:cs="Times New Roman"/>
          <w:sz w:val="20"/>
          <w:szCs w:val="20"/>
        </w:rPr>
        <w:t xml:space="preserve">World Health Organization (WHO). 2015. World Malaria Report. Geneva: </w:t>
      </w:r>
      <w:proofErr w:type="spellStart"/>
      <w:r w:rsidRPr="002D133D">
        <w:rPr>
          <w:rFonts w:ascii="Times New Roman" w:hAnsi="Times New Roman" w:cs="Times New Roman"/>
          <w:sz w:val="20"/>
          <w:szCs w:val="20"/>
        </w:rPr>
        <w:t>Tersedia</w:t>
      </w:r>
      <w:proofErr w:type="spellEnd"/>
    </w:p>
    <w:p w14:paraId="37406DF0" w14:textId="77777777" w:rsidR="002D133D" w:rsidRPr="002D133D" w:rsidRDefault="002D133D" w:rsidP="002D133D">
      <w:pPr>
        <w:spacing w:after="0" w:line="276" w:lineRule="auto"/>
        <w:ind w:left="851" w:hanging="851"/>
        <w:jc w:val="both"/>
        <w:rPr>
          <w:rFonts w:ascii="Times New Roman" w:hAnsi="Times New Roman"/>
          <w:sz w:val="20"/>
          <w:szCs w:val="20"/>
          <w:lang w:val="en-US"/>
        </w:rPr>
      </w:pPr>
      <w:proofErr w:type="spellStart"/>
      <w:r w:rsidRPr="002D133D">
        <w:rPr>
          <w:rFonts w:ascii="Times New Roman" w:hAnsi="Times New Roman" w:cs="Times New Roman"/>
          <w:sz w:val="20"/>
          <w:szCs w:val="20"/>
          <w:lang w:val="en-US"/>
        </w:rPr>
        <w:t>Wuryanto</w:t>
      </w:r>
      <w:proofErr w:type="spellEnd"/>
      <w:r w:rsidRPr="002D133D">
        <w:rPr>
          <w:rFonts w:ascii="Times New Roman" w:hAnsi="Times New Roman" w:cs="Times New Roman"/>
          <w:sz w:val="20"/>
          <w:szCs w:val="20"/>
          <w:lang w:val="en-US"/>
        </w:rPr>
        <w:t xml:space="preserve">. (2015). </w:t>
      </w:r>
      <w:r w:rsidRPr="002D133D">
        <w:rPr>
          <w:rFonts w:ascii="Times New Roman" w:hAnsi="Times New Roman"/>
          <w:sz w:val="20"/>
          <w:szCs w:val="20"/>
          <w:lang w:val="en-US"/>
        </w:rPr>
        <w:t xml:space="preserve">Tingkat </w:t>
      </w:r>
      <w:proofErr w:type="spellStart"/>
      <w:r w:rsidRPr="002D133D">
        <w:rPr>
          <w:rFonts w:ascii="Times New Roman" w:hAnsi="Times New Roman"/>
          <w:sz w:val="20"/>
          <w:szCs w:val="20"/>
          <w:lang w:val="en-US"/>
        </w:rPr>
        <w:t>Kepatuhan</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Penderita</w:t>
      </w:r>
      <w:proofErr w:type="spellEnd"/>
      <w:r w:rsidRPr="002D133D">
        <w:rPr>
          <w:rFonts w:ascii="Times New Roman" w:hAnsi="Times New Roman"/>
          <w:sz w:val="20"/>
          <w:szCs w:val="20"/>
          <w:lang w:val="en-US"/>
        </w:rPr>
        <w:t xml:space="preserve"> Malaria Vivax </w:t>
      </w:r>
      <w:proofErr w:type="spellStart"/>
      <w:r w:rsidRPr="002D133D">
        <w:rPr>
          <w:rFonts w:ascii="Times New Roman" w:hAnsi="Times New Roman"/>
          <w:sz w:val="20"/>
          <w:szCs w:val="20"/>
          <w:lang w:val="en-US"/>
        </w:rPr>
        <w:t>Dalam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Minum</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Obat</w:t>
      </w:r>
      <w:proofErr w:type="spellEnd"/>
      <w:r w:rsidRPr="002D133D">
        <w:rPr>
          <w:rFonts w:ascii="Times New Roman" w:hAnsi="Times New Roman"/>
          <w:sz w:val="20"/>
          <w:szCs w:val="20"/>
          <w:lang w:val="en-US"/>
        </w:rPr>
        <w:t xml:space="preserve"> Serta </w:t>
      </w:r>
      <w:proofErr w:type="spellStart"/>
      <w:r w:rsidRPr="002D133D">
        <w:rPr>
          <w:rFonts w:ascii="Times New Roman" w:hAnsi="Times New Roman"/>
          <w:sz w:val="20"/>
          <w:szCs w:val="20"/>
          <w:lang w:val="en-US"/>
        </w:rPr>
        <w:t>Faktor</w:t>
      </w:r>
      <w:proofErr w:type="spellEnd"/>
      <w:r w:rsidRPr="002D133D">
        <w:rPr>
          <w:rFonts w:ascii="Times New Roman" w:hAnsi="Times New Roman"/>
          <w:sz w:val="20"/>
          <w:szCs w:val="20"/>
          <w:lang w:val="en-US"/>
        </w:rPr>
        <w:t xml:space="preserve"> Yang </w:t>
      </w:r>
      <w:proofErr w:type="spellStart"/>
      <w:r w:rsidRPr="002D133D">
        <w:rPr>
          <w:rFonts w:ascii="Times New Roman" w:hAnsi="Times New Roman"/>
          <w:sz w:val="20"/>
          <w:szCs w:val="20"/>
          <w:lang w:val="en-US"/>
        </w:rPr>
        <w:t>Mempengaruhinya</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Jurnal</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Epidemologi</w:t>
      </w:r>
      <w:proofErr w:type="spellEnd"/>
      <w:r w:rsidRPr="002D133D">
        <w:rPr>
          <w:rFonts w:ascii="Times New Roman" w:hAnsi="Times New Roman"/>
          <w:sz w:val="20"/>
          <w:szCs w:val="20"/>
          <w:lang w:val="en-US"/>
        </w:rPr>
        <w:t xml:space="preserve"> dan </w:t>
      </w:r>
      <w:proofErr w:type="spellStart"/>
      <w:r w:rsidRPr="002D133D">
        <w:rPr>
          <w:rFonts w:ascii="Times New Roman" w:hAnsi="Times New Roman"/>
          <w:sz w:val="20"/>
          <w:szCs w:val="20"/>
          <w:lang w:val="en-US"/>
        </w:rPr>
        <w:t>Penyakit</w:t>
      </w:r>
      <w:proofErr w:type="spellEnd"/>
      <w:r w:rsidRPr="002D133D">
        <w:rPr>
          <w:rFonts w:ascii="Times New Roman" w:hAnsi="Times New Roman"/>
          <w:sz w:val="20"/>
          <w:szCs w:val="20"/>
          <w:lang w:val="en-US"/>
        </w:rPr>
        <w:t xml:space="preserve"> </w:t>
      </w:r>
      <w:proofErr w:type="spellStart"/>
      <w:r w:rsidRPr="002D133D">
        <w:rPr>
          <w:rFonts w:ascii="Times New Roman" w:hAnsi="Times New Roman"/>
          <w:sz w:val="20"/>
          <w:szCs w:val="20"/>
          <w:lang w:val="en-US"/>
        </w:rPr>
        <w:t>Tropik</w:t>
      </w:r>
      <w:proofErr w:type="spellEnd"/>
      <w:r w:rsidRPr="002D133D">
        <w:rPr>
          <w:rFonts w:ascii="Times New Roman" w:hAnsi="Times New Roman"/>
          <w:sz w:val="20"/>
          <w:szCs w:val="20"/>
          <w:lang w:val="en-US"/>
        </w:rPr>
        <w:t xml:space="preserve"> FKM UNDIP</w:t>
      </w:r>
    </w:p>
    <w:p w14:paraId="032A376E" w14:textId="77777777" w:rsidR="00C1261C" w:rsidRPr="00B14359" w:rsidRDefault="00C1261C" w:rsidP="00C1261C">
      <w:pPr>
        <w:widowControl w:val="0"/>
        <w:autoSpaceDE w:val="0"/>
        <w:autoSpaceDN w:val="0"/>
        <w:adjustRightInd w:val="0"/>
        <w:spacing w:line="240" w:lineRule="auto"/>
        <w:ind w:left="709" w:hanging="709"/>
        <w:jc w:val="both"/>
        <w:rPr>
          <w:rFonts w:ascii="Times New Roman" w:hAnsi="Times New Roman" w:cs="Times New Roman"/>
          <w:sz w:val="20"/>
          <w:szCs w:val="20"/>
        </w:rPr>
      </w:pPr>
    </w:p>
    <w:p w14:paraId="21B93F8E" w14:textId="77777777" w:rsidR="00E342F1" w:rsidRPr="00B14359" w:rsidRDefault="00E342F1" w:rsidP="00C1261C">
      <w:pPr>
        <w:widowControl w:val="0"/>
        <w:autoSpaceDE w:val="0"/>
        <w:autoSpaceDN w:val="0"/>
        <w:adjustRightInd w:val="0"/>
        <w:spacing w:line="240" w:lineRule="auto"/>
        <w:ind w:left="709" w:hanging="709"/>
        <w:jc w:val="both"/>
        <w:rPr>
          <w:rFonts w:ascii="Times New Roman" w:hAnsi="Times New Roman" w:cs="Times New Roman"/>
          <w:sz w:val="20"/>
          <w:szCs w:val="20"/>
        </w:rPr>
      </w:pPr>
    </w:p>
    <w:p w14:paraId="3F1C3E63" w14:textId="77777777" w:rsidR="00C1261C" w:rsidRPr="00B14359" w:rsidRDefault="00C1261C" w:rsidP="00C1261C">
      <w:pPr>
        <w:spacing w:line="240" w:lineRule="auto"/>
        <w:ind w:left="709" w:hanging="709"/>
        <w:jc w:val="both"/>
        <w:rPr>
          <w:rFonts w:ascii="Times New Roman" w:eastAsia="Calibri" w:hAnsi="Times New Roman" w:cs="Times New Roman"/>
          <w:sz w:val="20"/>
          <w:szCs w:val="20"/>
        </w:rPr>
      </w:pPr>
    </w:p>
    <w:p w14:paraId="50B4D4EB" w14:textId="77777777" w:rsidR="00E342F1" w:rsidRPr="00B14359" w:rsidRDefault="00E342F1" w:rsidP="002D133D">
      <w:pPr>
        <w:spacing w:line="240" w:lineRule="auto"/>
        <w:jc w:val="both"/>
        <w:rPr>
          <w:rFonts w:ascii="Times New Roman" w:hAnsi="Times New Roman" w:cs="Times New Roman"/>
          <w:sz w:val="24"/>
          <w:szCs w:val="24"/>
        </w:rPr>
      </w:pPr>
    </w:p>
    <w:p w14:paraId="3C521C6C" w14:textId="77777777" w:rsidR="00E342F1" w:rsidRPr="00B14359" w:rsidRDefault="00E342F1" w:rsidP="00E342F1">
      <w:pPr>
        <w:spacing w:line="240" w:lineRule="auto"/>
        <w:ind w:left="709" w:hanging="709"/>
        <w:jc w:val="both"/>
        <w:rPr>
          <w:rFonts w:ascii="Times New Roman" w:hAnsi="Times New Roman" w:cs="Times New Roman"/>
          <w:sz w:val="24"/>
          <w:szCs w:val="24"/>
        </w:rPr>
      </w:pPr>
    </w:p>
    <w:p w14:paraId="4C14F881" w14:textId="77777777" w:rsidR="00005785" w:rsidRPr="00B14359" w:rsidRDefault="00005785" w:rsidP="00005785">
      <w:pPr>
        <w:spacing w:line="240" w:lineRule="auto"/>
        <w:ind w:left="709" w:hanging="709"/>
        <w:jc w:val="both"/>
        <w:rPr>
          <w:rFonts w:ascii="Times New Roman" w:hAnsi="Times New Roman" w:cs="Times New Roman"/>
          <w:i/>
          <w:sz w:val="20"/>
          <w:szCs w:val="20"/>
        </w:rPr>
      </w:pPr>
    </w:p>
    <w:p w14:paraId="61785E46" w14:textId="77777777" w:rsidR="00005785" w:rsidRPr="00B14359" w:rsidRDefault="00005785" w:rsidP="00005785">
      <w:pPr>
        <w:spacing w:line="240" w:lineRule="auto"/>
        <w:ind w:left="709" w:hanging="709"/>
        <w:jc w:val="both"/>
        <w:rPr>
          <w:rFonts w:ascii="Times New Roman" w:hAnsi="Times New Roman" w:cs="Times New Roman"/>
          <w:i/>
          <w:sz w:val="20"/>
          <w:szCs w:val="20"/>
        </w:rPr>
      </w:pPr>
    </w:p>
    <w:p w14:paraId="19794002" w14:textId="77777777" w:rsidR="00005785" w:rsidRPr="00B14359" w:rsidRDefault="00005785" w:rsidP="00005785">
      <w:pPr>
        <w:spacing w:line="240" w:lineRule="auto"/>
        <w:jc w:val="both"/>
        <w:rPr>
          <w:rFonts w:ascii="Times New Roman" w:hAnsi="Times New Roman" w:cs="Times New Roman"/>
          <w:b/>
          <w:bCs/>
          <w:sz w:val="24"/>
          <w:szCs w:val="24"/>
        </w:rPr>
      </w:pPr>
    </w:p>
    <w:p w14:paraId="1D2E3842" w14:textId="660A17E2" w:rsidR="00666BBE" w:rsidRPr="00B14359" w:rsidRDefault="00666BBE" w:rsidP="00666BBE">
      <w:pPr>
        <w:spacing w:line="240" w:lineRule="auto"/>
        <w:jc w:val="both"/>
        <w:rPr>
          <w:rFonts w:ascii="Times New Roman" w:hAnsi="Times New Roman" w:cs="Times New Roman"/>
          <w:sz w:val="20"/>
          <w:szCs w:val="20"/>
        </w:rPr>
      </w:pPr>
    </w:p>
    <w:p w14:paraId="53D701A5" w14:textId="77777777" w:rsidR="008B5D50" w:rsidRPr="00B14359" w:rsidRDefault="008B5D50" w:rsidP="008B5D50">
      <w:pPr>
        <w:spacing w:line="240" w:lineRule="auto"/>
        <w:ind w:left="709" w:hanging="709"/>
        <w:jc w:val="both"/>
        <w:rPr>
          <w:rFonts w:ascii="Times New Roman" w:hAnsi="Times New Roman" w:cs="Times New Roman"/>
          <w:sz w:val="20"/>
          <w:szCs w:val="20"/>
        </w:rPr>
      </w:pPr>
    </w:p>
    <w:p w14:paraId="6D391785" w14:textId="77777777" w:rsidR="00FC7941" w:rsidRPr="00B14359" w:rsidRDefault="00FC7941" w:rsidP="00FC7941">
      <w:pPr>
        <w:spacing w:line="240" w:lineRule="auto"/>
        <w:ind w:left="709" w:hanging="709"/>
        <w:jc w:val="both"/>
        <w:rPr>
          <w:rFonts w:ascii="Times New Roman" w:hAnsi="Times New Roman" w:cs="Times New Roman"/>
          <w:sz w:val="20"/>
          <w:szCs w:val="20"/>
        </w:rPr>
      </w:pPr>
    </w:p>
    <w:p w14:paraId="4DB7B783" w14:textId="77777777" w:rsidR="00FC7941" w:rsidRPr="00B14359" w:rsidRDefault="00FC7941" w:rsidP="00FC7941">
      <w:pPr>
        <w:spacing w:line="240" w:lineRule="auto"/>
        <w:ind w:firstLine="567"/>
        <w:jc w:val="both"/>
        <w:rPr>
          <w:rFonts w:ascii="Times New Roman" w:eastAsia="Times New Roman" w:hAnsi="Times New Roman" w:cs="Times New Roman"/>
          <w:b/>
          <w:bCs/>
          <w:sz w:val="24"/>
          <w:szCs w:val="24"/>
        </w:rPr>
      </w:pPr>
    </w:p>
    <w:p w14:paraId="06502120" w14:textId="77777777" w:rsidR="00FC7941" w:rsidRPr="00B14359" w:rsidRDefault="00FC7941" w:rsidP="00FC7941">
      <w:pPr>
        <w:spacing w:line="240" w:lineRule="auto"/>
        <w:ind w:firstLine="567"/>
        <w:jc w:val="both"/>
        <w:rPr>
          <w:rFonts w:ascii="Times New Roman" w:hAnsi="Times New Roman" w:cs="Times New Roman"/>
          <w:sz w:val="20"/>
          <w:szCs w:val="20"/>
        </w:rPr>
      </w:pPr>
    </w:p>
    <w:p w14:paraId="7DEA2448" w14:textId="77777777" w:rsidR="00FC7941" w:rsidRPr="00B14359" w:rsidRDefault="00FC7941" w:rsidP="00FC7941">
      <w:pPr>
        <w:spacing w:line="240" w:lineRule="auto"/>
        <w:ind w:firstLine="567"/>
        <w:jc w:val="both"/>
      </w:pPr>
    </w:p>
    <w:sectPr w:rsidR="00FC7941" w:rsidRPr="00B14359" w:rsidSect="00FC7941">
      <w:type w:val="continuous"/>
      <w:pgSz w:w="11906" w:h="16838"/>
      <w:pgMar w:top="1701" w:right="1418" w:bottom="1418" w:left="14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ECA7A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09D8ECC6"/>
    <w:lvl w:ilvl="0" w:tplc="E8DE43DA">
      <w:start w:val="1"/>
      <w:numFmt w:val="decimal"/>
      <w:lvlText w:val="%1)"/>
      <w:lvlJc w:val="left"/>
      <w:pPr>
        <w:ind w:left="360" w:hanging="360"/>
      </w:pPr>
      <w:rPr>
        <w:rFonts w:hint="default"/>
        <w:b/>
        <w:bCs/>
        <w:sz w:val="16"/>
        <w:szCs w:val="16"/>
        <w:vertAlign w:val="superscrip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000000B"/>
    <w:multiLevelType w:val="hybridMultilevel"/>
    <w:tmpl w:val="26784DAE"/>
    <w:lvl w:ilvl="0" w:tplc="87E02BAC">
      <w:start w:val="1"/>
      <w:numFmt w:val="decimal"/>
      <w:lvlText w:val="%1)"/>
      <w:lvlJc w:val="left"/>
      <w:pPr>
        <w:ind w:left="360" w:hanging="360"/>
      </w:pPr>
      <w:rPr>
        <w:rFonts w:hint="default"/>
        <w:sz w:val="16"/>
        <w:szCs w:val="16"/>
        <w:vertAlign w:val="superscrip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17F02B9"/>
    <w:multiLevelType w:val="hybridMultilevel"/>
    <w:tmpl w:val="C98460C0"/>
    <w:lvl w:ilvl="0" w:tplc="3DD2015E">
      <w:start w:val="1"/>
      <w:numFmt w:val="decimal"/>
      <w:lvlText w:val="%1)"/>
      <w:lvlJc w:val="left"/>
      <w:pPr>
        <w:ind w:left="3479" w:hanging="360"/>
      </w:pPr>
      <w:rPr>
        <w:rFonts w:hint="default"/>
        <w:vertAlign w:val="superscrip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4" w15:restartNumberingAfterBreak="0">
    <w:nsid w:val="3BF2641C"/>
    <w:multiLevelType w:val="multilevel"/>
    <w:tmpl w:val="AC42048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20439F6"/>
    <w:multiLevelType w:val="hybridMultilevel"/>
    <w:tmpl w:val="E1A8A24C"/>
    <w:lvl w:ilvl="0" w:tplc="B608F814">
      <w:start w:val="46"/>
      <w:numFmt w:val="bullet"/>
      <w:lvlText w:val=""/>
      <w:lvlJc w:val="left"/>
      <w:pPr>
        <w:ind w:left="614" w:hanging="360"/>
      </w:pPr>
      <w:rPr>
        <w:rFonts w:ascii="Wingdings" w:eastAsiaTheme="minorHAnsi" w:hAnsi="Wingdings" w:cs="Times New Roman" w:hint="default"/>
      </w:rPr>
    </w:lvl>
    <w:lvl w:ilvl="1" w:tplc="38090003" w:tentative="1">
      <w:start w:val="1"/>
      <w:numFmt w:val="bullet"/>
      <w:lvlText w:val="o"/>
      <w:lvlJc w:val="left"/>
      <w:pPr>
        <w:ind w:left="1334" w:hanging="360"/>
      </w:pPr>
      <w:rPr>
        <w:rFonts w:ascii="Courier New" w:hAnsi="Courier New" w:cs="Courier New" w:hint="default"/>
      </w:rPr>
    </w:lvl>
    <w:lvl w:ilvl="2" w:tplc="38090005" w:tentative="1">
      <w:start w:val="1"/>
      <w:numFmt w:val="bullet"/>
      <w:lvlText w:val=""/>
      <w:lvlJc w:val="left"/>
      <w:pPr>
        <w:ind w:left="2054" w:hanging="360"/>
      </w:pPr>
      <w:rPr>
        <w:rFonts w:ascii="Wingdings" w:hAnsi="Wingdings" w:hint="default"/>
      </w:rPr>
    </w:lvl>
    <w:lvl w:ilvl="3" w:tplc="38090001" w:tentative="1">
      <w:start w:val="1"/>
      <w:numFmt w:val="bullet"/>
      <w:lvlText w:val=""/>
      <w:lvlJc w:val="left"/>
      <w:pPr>
        <w:ind w:left="2774" w:hanging="360"/>
      </w:pPr>
      <w:rPr>
        <w:rFonts w:ascii="Symbol" w:hAnsi="Symbol" w:hint="default"/>
      </w:rPr>
    </w:lvl>
    <w:lvl w:ilvl="4" w:tplc="38090003" w:tentative="1">
      <w:start w:val="1"/>
      <w:numFmt w:val="bullet"/>
      <w:lvlText w:val="o"/>
      <w:lvlJc w:val="left"/>
      <w:pPr>
        <w:ind w:left="3494" w:hanging="360"/>
      </w:pPr>
      <w:rPr>
        <w:rFonts w:ascii="Courier New" w:hAnsi="Courier New" w:cs="Courier New" w:hint="default"/>
      </w:rPr>
    </w:lvl>
    <w:lvl w:ilvl="5" w:tplc="38090005" w:tentative="1">
      <w:start w:val="1"/>
      <w:numFmt w:val="bullet"/>
      <w:lvlText w:val=""/>
      <w:lvlJc w:val="left"/>
      <w:pPr>
        <w:ind w:left="4214" w:hanging="360"/>
      </w:pPr>
      <w:rPr>
        <w:rFonts w:ascii="Wingdings" w:hAnsi="Wingdings" w:hint="default"/>
      </w:rPr>
    </w:lvl>
    <w:lvl w:ilvl="6" w:tplc="38090001" w:tentative="1">
      <w:start w:val="1"/>
      <w:numFmt w:val="bullet"/>
      <w:lvlText w:val=""/>
      <w:lvlJc w:val="left"/>
      <w:pPr>
        <w:ind w:left="4934" w:hanging="360"/>
      </w:pPr>
      <w:rPr>
        <w:rFonts w:ascii="Symbol" w:hAnsi="Symbol" w:hint="default"/>
      </w:rPr>
    </w:lvl>
    <w:lvl w:ilvl="7" w:tplc="38090003" w:tentative="1">
      <w:start w:val="1"/>
      <w:numFmt w:val="bullet"/>
      <w:lvlText w:val="o"/>
      <w:lvlJc w:val="left"/>
      <w:pPr>
        <w:ind w:left="5654" w:hanging="360"/>
      </w:pPr>
      <w:rPr>
        <w:rFonts w:ascii="Courier New" w:hAnsi="Courier New" w:cs="Courier New" w:hint="default"/>
      </w:rPr>
    </w:lvl>
    <w:lvl w:ilvl="8" w:tplc="38090005" w:tentative="1">
      <w:start w:val="1"/>
      <w:numFmt w:val="bullet"/>
      <w:lvlText w:val=""/>
      <w:lvlJc w:val="left"/>
      <w:pPr>
        <w:ind w:left="6374"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41"/>
    <w:rsid w:val="00005785"/>
    <w:rsid w:val="00037DA8"/>
    <w:rsid w:val="00160E5C"/>
    <w:rsid w:val="00236263"/>
    <w:rsid w:val="00257FA1"/>
    <w:rsid w:val="002D133D"/>
    <w:rsid w:val="00621429"/>
    <w:rsid w:val="00650813"/>
    <w:rsid w:val="00666BBE"/>
    <w:rsid w:val="008841DD"/>
    <w:rsid w:val="008B5D50"/>
    <w:rsid w:val="008C3952"/>
    <w:rsid w:val="00A1768F"/>
    <w:rsid w:val="00B14359"/>
    <w:rsid w:val="00B74BAE"/>
    <w:rsid w:val="00C1261C"/>
    <w:rsid w:val="00CA4FC9"/>
    <w:rsid w:val="00CB5133"/>
    <w:rsid w:val="00CD33AD"/>
    <w:rsid w:val="00CF1DD9"/>
    <w:rsid w:val="00DF24D2"/>
    <w:rsid w:val="00E05B0D"/>
    <w:rsid w:val="00E342F1"/>
    <w:rsid w:val="00F86575"/>
    <w:rsid w:val="00FC24D5"/>
    <w:rsid w:val="00FC7941"/>
    <w:rsid w:val="00FE01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8AF7"/>
  <w15:chartTrackingRefBased/>
  <w15:docId w15:val="{7D091160-682D-4059-AEC8-24C4AE5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7941"/>
    <w:pPr>
      <w:ind w:left="720"/>
      <w:contextualSpacing/>
    </w:pPr>
  </w:style>
  <w:style w:type="character" w:customStyle="1" w:styleId="ListParagraphChar">
    <w:name w:val="List Paragraph Char"/>
    <w:basedOn w:val="DefaultParagraphFont"/>
    <w:link w:val="ListParagraph"/>
    <w:uiPriority w:val="34"/>
    <w:rsid w:val="00FC7941"/>
  </w:style>
  <w:style w:type="paragraph" w:styleId="NoSpacing">
    <w:name w:val="No Spacing"/>
    <w:uiPriority w:val="1"/>
    <w:qFormat/>
    <w:rsid w:val="00FC7941"/>
    <w:pPr>
      <w:spacing w:after="0" w:line="240" w:lineRule="auto"/>
    </w:pPr>
    <w:rPr>
      <w:rFonts w:ascii="Calibri" w:eastAsia="Calibri" w:hAnsi="Calibri" w:cs="SimSun"/>
    </w:rPr>
  </w:style>
  <w:style w:type="character" w:styleId="Hyperlink">
    <w:name w:val="Hyperlink"/>
    <w:basedOn w:val="DefaultParagraphFont"/>
    <w:uiPriority w:val="99"/>
    <w:rsid w:val="00C1261C"/>
    <w:rPr>
      <w:color w:val="0000FF"/>
      <w:u w:val="single"/>
    </w:rPr>
  </w:style>
  <w:style w:type="character" w:styleId="UnresolvedMention">
    <w:name w:val="Unresolved Mention"/>
    <w:basedOn w:val="DefaultParagraphFont"/>
    <w:uiPriority w:val="99"/>
    <w:semiHidden/>
    <w:unhideWhenUsed/>
    <w:rsid w:val="00C1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5</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dewi.kokmesak@gmail.com</dc:creator>
  <cp:keywords/>
  <dc:description/>
  <cp:lastModifiedBy>dewi.kokmesak@gmail.com</cp:lastModifiedBy>
  <cp:revision>10</cp:revision>
  <cp:lastPrinted>2021-03-26T12:04:00Z</cp:lastPrinted>
  <dcterms:created xsi:type="dcterms:W3CDTF">2021-02-24T13:27:00Z</dcterms:created>
  <dcterms:modified xsi:type="dcterms:W3CDTF">2021-03-26T12:06:00Z</dcterms:modified>
</cp:coreProperties>
</file>