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966" w:rsidRDefault="003C67A2">
      <w:pPr>
        <w:pStyle w:val="Heading1"/>
      </w:pPr>
      <w:bookmarkStart w:id="0" w:name="_GoBack"/>
      <w:bookmarkEnd w:id="0"/>
      <w:r>
        <w:t xml:space="preserve">GAMBARAN PENGETAHUAN PERAWAT TENTANG PENILAIAN TRIASE DI </w:t>
      </w:r>
    </w:p>
    <w:p w:rsidR="00473966" w:rsidRDefault="003C67A2">
      <w:pPr>
        <w:pStyle w:val="Heading1"/>
      </w:pPr>
      <w:r>
        <w:t xml:space="preserve">PUSKESMAS DOSAY KABUPATEN JAYAPURA </w:t>
      </w:r>
    </w:p>
    <w:p w:rsidR="00473966" w:rsidRDefault="003C67A2">
      <w:pPr>
        <w:spacing w:after="0" w:line="240" w:lineRule="auto"/>
        <w:ind w:left="0" w:firstLine="0"/>
        <w:jc w:val="center"/>
      </w:pPr>
      <w:r>
        <w:rPr>
          <w:b/>
          <w:sz w:val="24"/>
        </w:rPr>
        <w:t xml:space="preserve"> </w:t>
      </w:r>
    </w:p>
    <w:p w:rsidR="00473966" w:rsidRDefault="003C67A2">
      <w:pPr>
        <w:spacing w:after="0" w:line="240" w:lineRule="auto"/>
        <w:ind w:left="0" w:firstLine="0"/>
        <w:jc w:val="left"/>
      </w:pPr>
      <w:r>
        <w:rPr>
          <w:b/>
          <w:sz w:val="24"/>
        </w:rPr>
        <w:t xml:space="preserve"> </w:t>
      </w:r>
    </w:p>
    <w:p w:rsidR="00473966" w:rsidRDefault="003C67A2">
      <w:pPr>
        <w:spacing w:after="7" w:line="276" w:lineRule="auto"/>
        <w:ind w:left="10" w:right="-15"/>
        <w:jc w:val="center"/>
      </w:pPr>
      <w:r>
        <w:t>Naomi.L.Yabansabra</w:t>
      </w:r>
      <w:r>
        <w:rPr>
          <w:vertAlign w:val="superscript"/>
        </w:rPr>
        <w:t>1</w:t>
      </w:r>
      <w:r>
        <w:t>, Puji Rahayu</w:t>
      </w:r>
      <w:r>
        <w:rPr>
          <w:vertAlign w:val="superscript"/>
        </w:rPr>
        <w:t>2</w:t>
      </w:r>
      <w:r>
        <w:t>, Wresni Andaningsih</w:t>
      </w:r>
      <w:r>
        <w:rPr>
          <w:vertAlign w:val="superscript"/>
        </w:rPr>
        <w:t xml:space="preserve">3 </w:t>
      </w:r>
    </w:p>
    <w:p w:rsidR="00473966" w:rsidRDefault="003C67A2">
      <w:pPr>
        <w:spacing w:after="0" w:line="240" w:lineRule="auto"/>
        <w:ind w:left="0" w:firstLine="0"/>
        <w:jc w:val="center"/>
      </w:pPr>
      <w:r>
        <w:rPr>
          <w:b/>
        </w:rPr>
        <w:t xml:space="preserve"> </w:t>
      </w:r>
    </w:p>
    <w:p w:rsidR="00473966" w:rsidRDefault="003C67A2">
      <w:pPr>
        <w:spacing w:after="1" w:line="246" w:lineRule="auto"/>
        <w:ind w:left="10" w:right="-15"/>
        <w:jc w:val="center"/>
      </w:pPr>
      <w:r>
        <w:rPr>
          <w:b/>
        </w:rPr>
        <w:t xml:space="preserve">ABSTRAK </w:t>
      </w:r>
    </w:p>
    <w:p w:rsidR="00473966" w:rsidRDefault="003C67A2">
      <w:pPr>
        <w:spacing w:after="72" w:line="285" w:lineRule="auto"/>
        <w:ind w:left="-5" w:right="-10"/>
        <w:jc w:val="left"/>
      </w:pPr>
      <w:r>
        <w:rPr>
          <w:rFonts w:ascii="Calibri" w:eastAsia="Calibri" w:hAnsi="Calibri" w:cs="Calibri"/>
          <w:b/>
        </w:rPr>
        <w:t>Latar Belakang</w:t>
      </w:r>
      <w:r>
        <w:rPr>
          <w:rFonts w:ascii="Calibri" w:eastAsia="Calibri" w:hAnsi="Calibri" w:cs="Calibri"/>
        </w:rPr>
        <w:t xml:space="preserve"> :Triase adalah sistem  pemilahan kondisi korban atau pasien gawat </w:t>
      </w:r>
      <w:r>
        <w:rPr>
          <w:rFonts w:ascii="Calibri" w:eastAsia="Calibri" w:hAnsi="Calibri" w:cs="Calibri"/>
        </w:rPr>
        <w:t xml:space="preserve">darurat, selain itumendeteksi tingkat kegawatan pasien, triase juga memiliki peranan penting dalam mengurangi </w:t>
      </w:r>
      <w:r>
        <w:rPr>
          <w:rFonts w:ascii="Calibri" w:eastAsia="Calibri" w:hAnsi="Calibri" w:cs="Calibri"/>
          <w:i/>
        </w:rPr>
        <w:t xml:space="preserve">wasting time </w:t>
      </w:r>
      <w:r>
        <w:rPr>
          <w:rFonts w:ascii="Calibri" w:eastAsia="Calibri" w:hAnsi="Calibri" w:cs="Calibri"/>
        </w:rPr>
        <w:t xml:space="preserve">dan </w:t>
      </w:r>
      <w:r>
        <w:rPr>
          <w:rFonts w:ascii="Calibri" w:eastAsia="Calibri" w:hAnsi="Calibri" w:cs="Calibri"/>
          <w:i/>
        </w:rPr>
        <w:t xml:space="preserve">overcrowding </w:t>
      </w:r>
      <w:r>
        <w:rPr>
          <w:rFonts w:ascii="Calibri" w:eastAsia="Calibri" w:hAnsi="Calibri" w:cs="Calibri"/>
        </w:rPr>
        <w:t>pasien IGD. Penilaian triase saat ini dilakukan dengan berbagai metode tetapi semuanya tetap berprinsip pada penilai</w:t>
      </w:r>
      <w:r>
        <w:rPr>
          <w:rFonts w:ascii="Calibri" w:eastAsia="Calibri" w:hAnsi="Calibri" w:cs="Calibri"/>
        </w:rPr>
        <w:t>an jalan nafas (</w:t>
      </w:r>
      <w:r>
        <w:rPr>
          <w:rFonts w:ascii="Calibri" w:eastAsia="Calibri" w:hAnsi="Calibri" w:cs="Calibri"/>
          <w:i/>
        </w:rPr>
        <w:t>airway</w:t>
      </w:r>
      <w:r>
        <w:rPr>
          <w:rFonts w:ascii="Calibri" w:eastAsia="Calibri" w:hAnsi="Calibri" w:cs="Calibri"/>
        </w:rPr>
        <w:t>), pernafasan (</w:t>
      </w:r>
      <w:r>
        <w:rPr>
          <w:rFonts w:ascii="Calibri" w:eastAsia="Calibri" w:hAnsi="Calibri" w:cs="Calibri"/>
          <w:i/>
        </w:rPr>
        <w:t>breathing</w:t>
      </w:r>
      <w:r>
        <w:rPr>
          <w:rFonts w:ascii="Calibri" w:eastAsia="Calibri" w:hAnsi="Calibri" w:cs="Calibri"/>
        </w:rPr>
        <w:t>) dan sirkulasi (</w:t>
      </w:r>
      <w:r>
        <w:rPr>
          <w:rFonts w:ascii="Calibri" w:eastAsia="Calibri" w:hAnsi="Calibri" w:cs="Calibri"/>
          <w:i/>
        </w:rPr>
        <w:t>circulation</w:t>
      </w:r>
      <w:r>
        <w:rPr>
          <w:rFonts w:ascii="Calibri" w:eastAsia="Calibri" w:hAnsi="Calibri" w:cs="Calibri"/>
        </w:rPr>
        <w:t>) yang disebut</w:t>
      </w:r>
      <w:r>
        <w:rPr>
          <w:rFonts w:ascii="Calibri" w:eastAsia="Calibri" w:hAnsi="Calibri" w:cs="Calibri"/>
          <w:i/>
        </w:rPr>
        <w:t>primary  survey</w:t>
      </w:r>
      <w:r>
        <w:rPr>
          <w:rFonts w:ascii="Calibri" w:eastAsia="Calibri" w:hAnsi="Calibri" w:cs="Calibri"/>
        </w:rPr>
        <w:t xml:space="preserve">.  </w:t>
      </w:r>
    </w:p>
    <w:p w:rsidR="00473966" w:rsidRDefault="003C67A2">
      <w:pPr>
        <w:spacing w:after="72" w:line="285" w:lineRule="auto"/>
        <w:ind w:left="-5" w:right="-10"/>
        <w:jc w:val="left"/>
      </w:pPr>
      <w:r>
        <w:rPr>
          <w:rFonts w:ascii="Calibri" w:eastAsia="Calibri" w:hAnsi="Calibri" w:cs="Calibri"/>
          <w:b/>
        </w:rPr>
        <w:t>TujuanPenelitian</w:t>
      </w:r>
      <w:r>
        <w:rPr>
          <w:rFonts w:ascii="Calibri" w:eastAsia="Calibri" w:hAnsi="Calibri" w:cs="Calibri"/>
        </w:rPr>
        <w:t xml:space="preserve">:mengidentifikasipengetahuanperawattentangpenilaiantriase di PuskesmasDosayKabupatenJayapura. </w:t>
      </w:r>
      <w:r>
        <w:rPr>
          <w:rFonts w:ascii="Calibri" w:eastAsia="Calibri" w:hAnsi="Calibri" w:cs="Calibri"/>
          <w:b/>
        </w:rPr>
        <w:t>MetodePenelitian</w:t>
      </w:r>
      <w:r>
        <w:rPr>
          <w:rFonts w:ascii="Calibri" w:eastAsia="Calibri" w:hAnsi="Calibri" w:cs="Calibri"/>
        </w:rPr>
        <w:t xml:space="preserve"> :Metode yang digunakan</w:t>
      </w:r>
      <w:r>
        <w:rPr>
          <w:rFonts w:ascii="Calibri" w:eastAsia="Calibri" w:hAnsi="Calibri" w:cs="Calibri"/>
        </w:rPr>
        <w:t>dalampenelitianiniadalahmetode</w:t>
      </w:r>
      <w:r>
        <w:rPr>
          <w:rFonts w:ascii="Calibri" w:eastAsia="Calibri" w:hAnsi="Calibri" w:cs="Calibri"/>
          <w:i/>
        </w:rPr>
        <w:t>deskriptifkuantitatif</w:t>
      </w:r>
      <w:r>
        <w:rPr>
          <w:rFonts w:ascii="Calibri" w:eastAsia="Calibri" w:hAnsi="Calibri" w:cs="Calibri"/>
        </w:rPr>
        <w:t>denganpendekatan</w:t>
      </w:r>
      <w:r>
        <w:rPr>
          <w:rFonts w:ascii="Calibri" w:eastAsia="Calibri" w:hAnsi="Calibri" w:cs="Calibri"/>
          <w:i/>
        </w:rPr>
        <w:t>cross sectional</w:t>
      </w:r>
      <w:r>
        <w:rPr>
          <w:rFonts w:ascii="Calibri" w:eastAsia="Calibri" w:hAnsi="Calibri" w:cs="Calibri"/>
        </w:rPr>
        <w:t xml:space="preserve">. </w:t>
      </w:r>
    </w:p>
    <w:p w:rsidR="00473966" w:rsidRDefault="003C67A2">
      <w:pPr>
        <w:spacing w:after="72" w:line="285" w:lineRule="auto"/>
        <w:ind w:left="-5" w:right="-10"/>
        <w:jc w:val="left"/>
      </w:pPr>
      <w:r>
        <w:rPr>
          <w:rFonts w:ascii="Calibri" w:eastAsia="Calibri" w:hAnsi="Calibri" w:cs="Calibri"/>
        </w:rPr>
        <w:t xml:space="preserve">Kuesioner yang digunakanterdiridari 30 item pertanyaan. Jumlahsampel 30 responden. </w:t>
      </w:r>
    </w:p>
    <w:p w:rsidR="00473966" w:rsidRDefault="003C67A2">
      <w:pPr>
        <w:spacing w:after="72" w:line="285" w:lineRule="auto"/>
        <w:ind w:left="-5" w:right="-10"/>
        <w:jc w:val="left"/>
      </w:pPr>
      <w:r>
        <w:rPr>
          <w:rFonts w:ascii="Calibri" w:eastAsia="Calibri" w:hAnsi="Calibri" w:cs="Calibri"/>
        </w:rPr>
        <w:t>Penelitianinidilakukan di PuskesmasDosay, padabulanApril-Mei 2021. Hasil: Dari 30 respo</w:t>
      </w:r>
      <w:r>
        <w:rPr>
          <w:rFonts w:ascii="Calibri" w:eastAsia="Calibri" w:hAnsi="Calibri" w:cs="Calibri"/>
        </w:rPr>
        <w:t xml:space="preserve">nden diketahui 26 orang atau 86.7% memiliki pengetahuan yang baik tentang triase, dan 4 orang atau 13.3% memiliki pengetahuan yang cukup tentang triase. Hal ini menunjukkan bahwa mayoritas perawat di Puskesmas </w:t>
      </w:r>
    </w:p>
    <w:p w:rsidR="00473966" w:rsidRDefault="003C67A2">
      <w:pPr>
        <w:spacing w:after="72" w:line="285" w:lineRule="auto"/>
        <w:ind w:left="-5" w:right="-10"/>
        <w:jc w:val="left"/>
      </w:pPr>
      <w:r>
        <w:rPr>
          <w:rFonts w:ascii="Calibri" w:eastAsia="Calibri" w:hAnsi="Calibri" w:cs="Calibri"/>
        </w:rPr>
        <w:t>Dosay telah cukup baik pengetahuannya tentang</w:t>
      </w:r>
      <w:r>
        <w:rPr>
          <w:rFonts w:ascii="Calibri" w:eastAsia="Calibri" w:hAnsi="Calibri" w:cs="Calibri"/>
        </w:rPr>
        <w:t xml:space="preserve"> triase </w:t>
      </w:r>
    </w:p>
    <w:p w:rsidR="00473966" w:rsidRDefault="003C67A2">
      <w:pPr>
        <w:spacing w:after="229" w:line="285" w:lineRule="auto"/>
        <w:ind w:left="-5" w:right="-10"/>
        <w:jc w:val="left"/>
      </w:pPr>
      <w:r>
        <w:rPr>
          <w:rFonts w:ascii="Calibri" w:eastAsia="Calibri" w:hAnsi="Calibri" w:cs="Calibri"/>
          <w:b/>
        </w:rPr>
        <w:t>Kesimpulan</w:t>
      </w:r>
      <w:r>
        <w:rPr>
          <w:rFonts w:ascii="Calibri" w:eastAsia="Calibri" w:hAnsi="Calibri" w:cs="Calibri"/>
        </w:rPr>
        <w:t xml:space="preserve">:Untukdapatmenyerapinformasitentangtriase yang baikdiperlukankemampuanmenalar yang baik, sehinggapengolahandanpenyusunansertapemahamaninformasiakanbaik </w:t>
      </w:r>
    </w:p>
    <w:p w:rsidR="00473966" w:rsidRDefault="003C67A2">
      <w:pPr>
        <w:spacing w:after="0" w:line="240" w:lineRule="auto"/>
        <w:ind w:left="0" w:firstLine="0"/>
        <w:jc w:val="left"/>
      </w:pPr>
      <w:r>
        <w:t xml:space="preserve"> </w:t>
      </w:r>
    </w:p>
    <w:p w:rsidR="00473966" w:rsidRDefault="003C67A2">
      <w:pPr>
        <w:spacing w:after="0" w:line="240" w:lineRule="auto"/>
      </w:pPr>
      <w:r>
        <w:t xml:space="preserve">Kata Kunci: Pengetahuan, Perawat, Triase </w:t>
      </w:r>
    </w:p>
    <w:p w:rsidR="00473966" w:rsidRDefault="003C67A2">
      <w:pPr>
        <w:tabs>
          <w:tab w:val="center" w:pos="2223"/>
        </w:tabs>
        <w:spacing w:after="0" w:line="240" w:lineRule="auto"/>
        <w:ind w:left="0" w:firstLine="0"/>
        <w:jc w:val="left"/>
      </w:pPr>
      <w:r>
        <w:t xml:space="preserve"> </w:t>
      </w:r>
      <w:r>
        <w:tab/>
      </w:r>
      <w:r>
        <w:rPr>
          <w:rFonts w:ascii="Calibri" w:eastAsia="Calibri" w:hAnsi="Calibri" w:cs="Calibri"/>
          <w:noProof/>
        </w:rPr>
        <mc:AlternateContent>
          <mc:Choice Requires="wpg">
            <w:drawing>
              <wp:inline distT="0" distB="0" distL="0" distR="0">
                <wp:extent cx="2257425" cy="9525"/>
                <wp:effectExtent l="0" t="0" r="0" b="0"/>
                <wp:docPr id="12528" name="Group 12528"/>
                <wp:cNvGraphicFramePr/>
                <a:graphic xmlns:a="http://schemas.openxmlformats.org/drawingml/2006/main">
                  <a:graphicData uri="http://schemas.microsoft.com/office/word/2010/wordprocessingGroup">
                    <wpg:wgp>
                      <wpg:cNvGrpSpPr/>
                      <wpg:grpSpPr>
                        <a:xfrm>
                          <a:off x="0" y="0"/>
                          <a:ext cx="2257425" cy="9525"/>
                          <a:chOff x="0" y="0"/>
                          <a:chExt cx="2257425" cy="9525"/>
                        </a:xfrm>
                      </wpg:grpSpPr>
                      <wps:wsp>
                        <wps:cNvPr id="214" name="Shape 214"/>
                        <wps:cNvSpPr/>
                        <wps:spPr>
                          <a:xfrm>
                            <a:off x="0" y="0"/>
                            <a:ext cx="2257425" cy="9525"/>
                          </a:xfrm>
                          <a:custGeom>
                            <a:avLst/>
                            <a:gdLst/>
                            <a:ahLst/>
                            <a:cxnLst/>
                            <a:rect l="0" t="0" r="0" b="0"/>
                            <a:pathLst>
                              <a:path w="2257425" h="9525">
                                <a:moveTo>
                                  <a:pt x="0" y="9525"/>
                                </a:moveTo>
                                <a:lnTo>
                                  <a:pt x="225742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B3E6C3" id="Group 12528" o:spid="_x0000_s1026" style="width:177.75pt;height:.75pt;mso-position-horizontal-relative:char;mso-position-vertical-relative:line" coordsize="225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">
                <v:shape id="Shape 214" o:spid="_x0000_s1027" style="position:absolute;width:22574;height:95;visibility:visible;mso-wrap-style:square;v-text-anchor:top" coordsize="22574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13ccMA&#10;AADcAAAADwAAAGRycy9kb3ducmV2LnhtbESPQYvCMBSE78L+h/AW9qapsqhU07IKgosgWAU9Pppn&#10;W7Z5KU203X9vBMHjMDPfMMu0N7W4U+sqywrGowgEcW51xYWC03EznINwHlljbZkU/JODNPkYLDHW&#10;tuMD3TNfiABhF6OC0vsmltLlJRl0I9sQB+9qW4M+yLaQusUuwE0tJ1E0lQYrDgslNrQuKf/LbkbB&#10;7nTZmtU+09zUs7zbm/Pv0bFSX5/9zwKEp96/w6/2ViuYjL/heSYcAZ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13ccMAAADcAAAADwAAAAAAAAAAAAAAAACYAgAAZHJzL2Rv&#10;d25yZXYueG1sUEsFBgAAAAAEAAQA9QAAAIgDAAAAAA==&#10;" path="m,9525l2257425,e" filled="f" strokeweight=".72pt">
                  <v:path arrowok="t" textboxrect="0,0,2257425,9525"/>
                </v:shape>
                <w10:anchorlock/>
              </v:group>
            </w:pict>
          </mc:Fallback>
        </mc:AlternateContent>
      </w:r>
    </w:p>
    <w:p w:rsidR="00473966" w:rsidRDefault="003C67A2">
      <w:pPr>
        <w:numPr>
          <w:ilvl w:val="0"/>
          <w:numId w:val="1"/>
        </w:numPr>
        <w:spacing w:after="1" w:line="240" w:lineRule="auto"/>
        <w:ind w:hanging="144"/>
      </w:pPr>
      <w:r>
        <w:t>Mahasiswa S1 Keperawatan STIKES Jayapura</w:t>
      </w:r>
      <w:r>
        <w:rPr>
          <w:vertAlign w:val="superscript"/>
        </w:rPr>
        <w:t xml:space="preserve"> </w:t>
      </w:r>
    </w:p>
    <w:p w:rsidR="00473966" w:rsidRDefault="003C67A2">
      <w:pPr>
        <w:numPr>
          <w:ilvl w:val="0"/>
          <w:numId w:val="1"/>
        </w:numPr>
        <w:spacing w:after="2" w:line="240" w:lineRule="auto"/>
        <w:ind w:hanging="144"/>
      </w:pPr>
      <w:r>
        <w:t>Pembimbing Pertama</w:t>
      </w:r>
      <w:r>
        <w:rPr>
          <w:vertAlign w:val="superscript"/>
        </w:rPr>
        <w:t xml:space="preserve"> </w:t>
      </w:r>
    </w:p>
    <w:p w:rsidR="00473966" w:rsidRDefault="003C67A2">
      <w:pPr>
        <w:numPr>
          <w:ilvl w:val="0"/>
          <w:numId w:val="1"/>
        </w:numPr>
        <w:spacing w:after="10" w:line="240" w:lineRule="auto"/>
        <w:ind w:hanging="144"/>
      </w:pPr>
      <w:r>
        <w:t>Pembimbing Kedua</w:t>
      </w:r>
      <w:r>
        <w:rPr>
          <w:vertAlign w:val="superscript"/>
        </w:rPr>
        <w:t xml:space="preserve"> </w:t>
      </w:r>
    </w:p>
    <w:p w:rsidR="00473966" w:rsidRDefault="003C67A2">
      <w:pPr>
        <w:spacing w:after="0" w:line="240" w:lineRule="auto"/>
        <w:ind w:left="0" w:firstLine="0"/>
        <w:jc w:val="left"/>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1" w:line="246" w:lineRule="auto"/>
        <w:ind w:left="10" w:right="-15"/>
        <w:jc w:val="center"/>
      </w:pPr>
      <w:r>
        <w:rPr>
          <w:b/>
        </w:rPr>
        <w:t xml:space="preserve">DESCRIPTION OF NURSE'S KNOWLEDGE ABOUT TRIASE ASSESSMENT IN DOSAY </w:t>
      </w:r>
    </w:p>
    <w:p w:rsidR="00473966" w:rsidRDefault="003C67A2">
      <w:pPr>
        <w:spacing w:after="1" w:line="246" w:lineRule="auto"/>
        <w:ind w:left="10" w:right="-15"/>
        <w:jc w:val="center"/>
      </w:pPr>
      <w:r>
        <w:rPr>
          <w:b/>
        </w:rPr>
        <w:t xml:space="preserve">PUSKESMAS, JAYAPURA REGENCY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1" w:line="246" w:lineRule="auto"/>
        <w:ind w:left="10" w:right="-15"/>
        <w:jc w:val="center"/>
      </w:pPr>
      <w:r>
        <w:rPr>
          <w:b/>
        </w:rPr>
        <w:t>Naomi.L.Yabansabra</w:t>
      </w:r>
      <w:r>
        <w:rPr>
          <w:b/>
          <w:vertAlign w:val="superscript"/>
        </w:rPr>
        <w:t>1</w:t>
      </w:r>
      <w:r>
        <w:rPr>
          <w:b/>
        </w:rPr>
        <w:t>, Puji Rahayu</w:t>
      </w:r>
      <w:r>
        <w:rPr>
          <w:b/>
          <w:vertAlign w:val="superscript"/>
        </w:rPr>
        <w:t>2</w:t>
      </w:r>
      <w:r>
        <w:rPr>
          <w:b/>
        </w:rPr>
        <w:t>, Wresni Andaningsih</w:t>
      </w:r>
      <w:r>
        <w:rPr>
          <w:b/>
          <w:vertAlign w:val="superscript"/>
        </w:rPr>
        <w:t>3</w:t>
      </w: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1" w:line="246" w:lineRule="auto"/>
        <w:ind w:left="10" w:right="-15"/>
        <w:jc w:val="center"/>
      </w:pPr>
      <w:r>
        <w:rPr>
          <w:b/>
        </w:rPr>
        <w:t xml:space="preserve">ABSTRACT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0" w:line="233" w:lineRule="auto"/>
        <w:ind w:left="10"/>
      </w:pPr>
      <w:r>
        <w:rPr>
          <w:b/>
        </w:rPr>
        <w:t>Background:</w:t>
      </w:r>
      <w:r>
        <w:t xml:space="preserve"> Triage is a system for sorting the condition of victims or emergency patients, besides detecting the level of patient emergency, triage also has an important role in reducing wasting time and overcrowding of emergency room patients. Triage asse</w:t>
      </w:r>
      <w:r>
        <w:t xml:space="preserve">ssment is currently carried out by various methods but all of them still have the principle of assessing the airway, breathing and circulation or primary survey. </w:t>
      </w:r>
      <w:r>
        <w:rPr>
          <w:b/>
        </w:rPr>
        <w:t>Research Objectives:</w:t>
      </w:r>
      <w:r>
        <w:t xml:space="preserve"> to identify nurses' knowledge about triage assessment at the Dosay Health</w:t>
      </w:r>
      <w:r>
        <w:t xml:space="preserve"> Center, Jayapura Regency. </w:t>
      </w:r>
      <w:r>
        <w:rPr>
          <w:b/>
        </w:rPr>
        <w:t>Research Methods:</w:t>
      </w:r>
      <w:r>
        <w:t xml:space="preserve"> The method used in this study is a quantitative descriptive method with a cross sectional approach. The questionnaire used consisted of 30 question items. The number of samples is 30 respondents. This research w</w:t>
      </w:r>
      <w:r>
        <w:t xml:space="preserve">as conducted at the Dosai Health Center, in May 2021. </w:t>
      </w:r>
      <w:r>
        <w:rPr>
          <w:b/>
        </w:rPr>
        <w:t>Results:</w:t>
      </w:r>
      <w:r>
        <w:t xml:space="preserve"> From 30 respondents, 26 people or 86.7% had good knowledge about triage, and 4 people or 13.3% had sufficient knowledge about triage. This shows that the majority of nurses at the Dosay Health </w:t>
      </w:r>
      <w:r>
        <w:t xml:space="preserve">Center have good knowledge of tiage. </w:t>
      </w:r>
      <w:r>
        <w:rPr>
          <w:b/>
        </w:rPr>
        <w:t>Conclusion:</w:t>
      </w:r>
      <w:r>
        <w:t xml:space="preserve"> To be able to absorb information about good triage, good reasoning skills are needed, so that the processing and compilation and understanding of information will be good. </w:t>
      </w:r>
    </w:p>
    <w:p w:rsidR="00473966" w:rsidRDefault="003C67A2">
      <w:pPr>
        <w:spacing w:after="0" w:line="240" w:lineRule="auto"/>
        <w:ind w:left="0" w:firstLine="0"/>
        <w:jc w:val="left"/>
      </w:pPr>
      <w: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10"/>
      </w:pPr>
      <w:r>
        <w:rPr>
          <w:b/>
        </w:rPr>
        <w:t xml:space="preserve">Keywords: </w:t>
      </w:r>
      <w:r>
        <w:t>Knowledge, Nurse</w:t>
      </w:r>
      <w:r>
        <w:t>, Triage</w:t>
      </w:r>
      <w:r>
        <w:rPr>
          <w:b/>
        </w:rPr>
        <w:t xml:space="preserve"> </w:t>
      </w:r>
    </w:p>
    <w:p w:rsidR="00473966" w:rsidRDefault="003C67A2">
      <w:pPr>
        <w:tabs>
          <w:tab w:val="center" w:pos="4681"/>
        </w:tabs>
        <w:spacing w:after="0" w:line="240" w:lineRule="auto"/>
        <w:ind w:left="0" w:firstLine="0"/>
        <w:jc w:val="left"/>
      </w:pPr>
      <w:r>
        <w:rPr>
          <w:rFonts w:ascii="Calibri" w:eastAsia="Calibri" w:hAnsi="Calibri" w:cs="Calibri"/>
          <w:noProof/>
        </w:rPr>
        <mc:AlternateContent>
          <mc:Choice Requires="wpg">
            <w:drawing>
              <wp:inline distT="0" distB="0" distL="0" distR="0">
                <wp:extent cx="2314575" cy="19050"/>
                <wp:effectExtent l="0" t="0" r="0" b="0"/>
                <wp:docPr id="12529" name="Group 12529"/>
                <wp:cNvGraphicFramePr/>
                <a:graphic xmlns:a="http://schemas.openxmlformats.org/drawingml/2006/main">
                  <a:graphicData uri="http://schemas.microsoft.com/office/word/2010/wordprocessingGroup">
                    <wpg:wgp>
                      <wpg:cNvGrpSpPr/>
                      <wpg:grpSpPr>
                        <a:xfrm>
                          <a:off x="0" y="0"/>
                          <a:ext cx="2314575" cy="19050"/>
                          <a:chOff x="0" y="0"/>
                          <a:chExt cx="2314575" cy="19050"/>
                        </a:xfrm>
                      </wpg:grpSpPr>
                      <wps:wsp>
                        <wps:cNvPr id="215" name="Shape 215"/>
                        <wps:cNvSpPr/>
                        <wps:spPr>
                          <a:xfrm>
                            <a:off x="0" y="0"/>
                            <a:ext cx="2314575" cy="19050"/>
                          </a:xfrm>
                          <a:custGeom>
                            <a:avLst/>
                            <a:gdLst/>
                            <a:ahLst/>
                            <a:cxnLst/>
                            <a:rect l="0" t="0" r="0" b="0"/>
                            <a:pathLst>
                              <a:path w="2314575" h="19050">
                                <a:moveTo>
                                  <a:pt x="0" y="0"/>
                                </a:moveTo>
                                <a:lnTo>
                                  <a:pt x="2314575" y="1905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4A44B0" id="Group 12529" o:spid="_x0000_s1026" style="width:182.25pt;height:1.5pt;mso-position-horizontal-relative:char;mso-position-vertical-relative:line" coordsize="2314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">
                <v:shape id="Shape 215" o:spid="_x0000_s1027" style="position:absolute;width:23145;height:190;visibility:visible;mso-wrap-style:square;v-text-anchor:top" coordsize="231457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IrKMYA&#10;AADcAAAADwAAAGRycy9kb3ducmV2LnhtbESPT2vCQBTE74LfYXmCF6kbBUVSV/EPgmAPNW3vr9nX&#10;JDT7NuyuJvrpuwXB4zAzv2GW687U4krOV5YVTMYJCOLc6ooLBZ8fh5cFCB+QNdaWScGNPKxX/d4S&#10;U21bPtM1C4WIEPYpKihDaFIpfV6SQT+2DXH0fqwzGKJ0hdQO2wg3tZwmyVwarDgulNjQrqT8N7sY&#10;Be9tdyq+jm7xdt+M9vZ7f9tm951Sw0G3eQURqAvP8KN91Aqmkx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IrKMYAAADcAAAADwAAAAAAAAAAAAAAAACYAgAAZHJz&#10;L2Rvd25yZXYueG1sUEsFBgAAAAAEAAQA9QAAAIsDAAAAAA==&#10;" path="m,l2314575,19050e" filled="f" strokeweight=".72pt">
                  <v:path arrowok="t" textboxrect="0,0,2314575,19050"/>
                </v:shape>
                <w10:anchorlock/>
              </v:group>
            </w:pict>
          </mc:Fallback>
        </mc:AlternateContent>
      </w:r>
      <w:r>
        <w:rPr>
          <w:b/>
        </w:rPr>
        <w:tab/>
        <w:t xml:space="preserve"> </w:t>
      </w:r>
    </w:p>
    <w:p w:rsidR="00473966" w:rsidRDefault="003C67A2">
      <w:pPr>
        <w:numPr>
          <w:ilvl w:val="0"/>
          <w:numId w:val="2"/>
        </w:numPr>
        <w:spacing w:after="0" w:line="240" w:lineRule="auto"/>
        <w:ind w:left="428" w:hanging="286"/>
      </w:pPr>
      <w:r>
        <w:t xml:space="preserve">Mahasiswa S1 Keperawatan STIKES Jayapura </w:t>
      </w:r>
    </w:p>
    <w:p w:rsidR="00473966" w:rsidRDefault="003C67A2">
      <w:pPr>
        <w:numPr>
          <w:ilvl w:val="0"/>
          <w:numId w:val="2"/>
        </w:numPr>
        <w:spacing w:after="0" w:line="240" w:lineRule="auto"/>
        <w:ind w:left="428" w:hanging="286"/>
      </w:pPr>
      <w:r>
        <w:t xml:space="preserve">PembimbingPertama </w:t>
      </w:r>
    </w:p>
    <w:p w:rsidR="00473966" w:rsidRDefault="003C67A2">
      <w:pPr>
        <w:numPr>
          <w:ilvl w:val="0"/>
          <w:numId w:val="2"/>
        </w:numPr>
        <w:spacing w:after="3" w:line="240" w:lineRule="auto"/>
        <w:ind w:left="428" w:hanging="286"/>
      </w:pPr>
      <w:r>
        <w:t xml:space="preserve">PembimbingKedua </w:t>
      </w:r>
    </w:p>
    <w:p w:rsidR="00473966" w:rsidRDefault="003C67A2">
      <w:pPr>
        <w:spacing w:after="0" w:line="240" w:lineRule="auto"/>
        <w:ind w:left="0" w:firstLine="0"/>
        <w:jc w:val="center"/>
      </w:pPr>
      <w:r>
        <w:rPr>
          <w:b/>
          <w:sz w:val="24"/>
        </w:rPr>
        <w:t xml:space="preserve"> </w:t>
      </w:r>
    </w:p>
    <w:p w:rsidR="00473966" w:rsidRDefault="003C67A2">
      <w:pPr>
        <w:spacing w:after="0" w:line="240" w:lineRule="auto"/>
        <w:ind w:left="0" w:firstLine="0"/>
        <w:jc w:val="center"/>
      </w:pPr>
      <w:r>
        <w:rPr>
          <w:b/>
          <w:sz w:val="24"/>
        </w:rPr>
        <w:lastRenderedPageBreak/>
        <w:t xml:space="preserve"> </w:t>
      </w:r>
    </w:p>
    <w:p w:rsidR="00473966" w:rsidRDefault="003C67A2">
      <w:pPr>
        <w:spacing w:after="0" w:line="240" w:lineRule="auto"/>
        <w:ind w:left="0" w:firstLine="0"/>
        <w:jc w:val="center"/>
      </w:pPr>
      <w:r>
        <w:rPr>
          <w:b/>
          <w:sz w:val="24"/>
        </w:rPr>
        <w:t xml:space="preserve"> </w:t>
      </w:r>
    </w:p>
    <w:p w:rsidR="00473966" w:rsidRDefault="00473966">
      <w:pPr>
        <w:sectPr w:rsidR="00473966">
          <w:pgSz w:w="12240" w:h="20160"/>
          <w:pgMar w:top="1440" w:right="1437" w:bottom="1440" w:left="1440" w:header="720" w:footer="720" w:gutter="0"/>
          <w:cols w:space="720"/>
        </w:sectPr>
      </w:pPr>
    </w:p>
    <w:p w:rsidR="00473966" w:rsidRDefault="003C67A2">
      <w:pPr>
        <w:spacing w:after="250" w:line="246" w:lineRule="auto"/>
        <w:ind w:left="10" w:right="-15"/>
        <w:jc w:val="center"/>
      </w:pPr>
      <w:r>
        <w:rPr>
          <w:b/>
        </w:rPr>
        <w:lastRenderedPageBreak/>
        <w:t xml:space="preserve">PENDAHULUAN </w:t>
      </w:r>
    </w:p>
    <w:p w:rsidR="00473966" w:rsidRDefault="003C67A2">
      <w:pPr>
        <w:pStyle w:val="Heading2"/>
      </w:pPr>
      <w:r>
        <w:t>1.1</w:t>
      </w:r>
      <w:r>
        <w:rPr>
          <w:rFonts w:ascii="Arial" w:eastAsia="Arial" w:hAnsi="Arial" w:cs="Arial"/>
        </w:rPr>
        <w:t xml:space="preserve"> </w:t>
      </w:r>
      <w:r>
        <w:t xml:space="preserve">Latar Belakang </w:t>
      </w:r>
    </w:p>
    <w:p w:rsidR="00473966" w:rsidRDefault="003C67A2">
      <w:pPr>
        <w:ind w:left="412" w:firstLine="706"/>
      </w:pPr>
      <w:r>
        <w:t xml:space="preserve">Kegawatdaruratan adalah keadaan klinis pasien yang membutuhkan tindakan medis segera untuk penyelamatan nyawa dan pencegahan kecacatan (Kemenkes, 2018). Kegawatdaruratan dapat terjadi di rumah, sekolah, maupun fasilitas umum </w:t>
      </w:r>
    </w:p>
    <w:p w:rsidR="00473966" w:rsidRDefault="003C67A2">
      <w:r>
        <w:t>lainnya tidak terkecuali fasil</w:t>
      </w:r>
      <w:r>
        <w:t xml:space="preserve">itas kesehatan. Oleh karena fungsi utamanya sebagai tempat </w:t>
      </w:r>
    </w:p>
    <w:p w:rsidR="00473966" w:rsidRDefault="003C67A2">
      <w:r>
        <w:t xml:space="preserve">perawatan bagi banyak pasien yang membutuhkan penanganan medis tentu </w:t>
      </w:r>
    </w:p>
    <w:p w:rsidR="00473966" w:rsidRDefault="003C67A2">
      <w:pPr>
        <w:spacing w:line="240" w:lineRule="auto"/>
      </w:pPr>
      <w:r>
        <w:t xml:space="preserve">fasilitas kesehatan merupakan tempat paling </w:t>
      </w:r>
    </w:p>
    <w:p w:rsidR="00473966" w:rsidRDefault="003C67A2">
      <w:pPr>
        <w:tabs>
          <w:tab w:val="center" w:pos="697"/>
          <w:tab w:val="center" w:pos="2116"/>
          <w:tab w:val="right" w:pos="4376"/>
        </w:tabs>
        <w:spacing w:line="240" w:lineRule="auto"/>
        <w:ind w:left="0" w:firstLine="0"/>
        <w:jc w:val="left"/>
      </w:pPr>
      <w:r>
        <w:rPr>
          <w:rFonts w:ascii="Calibri" w:eastAsia="Calibri" w:hAnsi="Calibri" w:cs="Calibri"/>
        </w:rPr>
        <w:tab/>
      </w:r>
      <w:r>
        <w:t xml:space="preserve">sering </w:t>
      </w:r>
      <w:r>
        <w:tab/>
        <w:t xml:space="preserve">dimana </w:t>
      </w:r>
      <w:r>
        <w:tab/>
        <w:t xml:space="preserve">kasus-kasus </w:t>
      </w:r>
    </w:p>
    <w:p w:rsidR="00473966" w:rsidRDefault="003C67A2">
      <w:pPr>
        <w:spacing w:line="240" w:lineRule="auto"/>
      </w:pPr>
      <w:r>
        <w:t xml:space="preserve">kegawatdaruratan terjadi. </w:t>
      </w:r>
    </w:p>
    <w:p w:rsidR="00473966" w:rsidRDefault="003C67A2">
      <w:pPr>
        <w:ind w:left="412" w:firstLine="706"/>
      </w:pPr>
      <w:r>
        <w:t>Pelayanan unit gawat darurat merupakan bagian integral dari pelayanan rumah sakit maupun puskesmas, yang dewasa ini di tuntut untuk memberikan pelayanan yang lebih berkualitas terhadap pasien. Kegiatan pelayanan keperawatan menunjukan keahlian dalam pengka</w:t>
      </w:r>
      <w:r>
        <w:t xml:space="preserve">jian </w:t>
      </w:r>
    </w:p>
    <w:p w:rsidR="00473966" w:rsidRDefault="003C67A2">
      <w:pPr>
        <w:spacing w:line="240" w:lineRule="auto"/>
      </w:pPr>
      <w:r>
        <w:t xml:space="preserve">pasien, penentuan prioritas, intervensi kritis </w:t>
      </w:r>
    </w:p>
    <w:p w:rsidR="00473966" w:rsidRDefault="003C67A2">
      <w:r>
        <w:t xml:space="preserve">dan pendidikan kesehatan masyarakat. Sistem pelayanan tanggap darurat ditujukan untuk mencegah terjadinya kematian dini akibat trauma yang sering terjadi, juga pada kegawatan yang menyebabkan kecacatan </w:t>
      </w:r>
      <w:r>
        <w:t xml:space="preserve">dan mengancam jiwa (Krisanty, 2018).  </w:t>
      </w:r>
    </w:p>
    <w:p w:rsidR="00473966" w:rsidRDefault="003C67A2">
      <w:pPr>
        <w:ind w:left="412" w:firstLine="706"/>
      </w:pPr>
      <w:r>
        <w:t xml:space="preserve">Instalasi gawat darurat adalah unit pelayanan rumah sakit ataupun puskesmas </w:t>
      </w:r>
      <w:r>
        <w:lastRenderedPageBreak/>
        <w:t xml:space="preserve">yang memberikan pelayanan pertama pada pasien dengan ancaman kematian dan kecacatan secara terpadu dengan melibatkan berbagai multi disiplin </w:t>
      </w:r>
      <w:r>
        <w:t xml:space="preserve">(Kemenkes, 2018). </w:t>
      </w:r>
    </w:p>
    <w:p w:rsidR="00473966" w:rsidRDefault="003C67A2">
      <w:pPr>
        <w:spacing w:after="239"/>
        <w:ind w:left="-15" w:firstLine="710"/>
        <w:jc w:val="left"/>
      </w:pPr>
      <w:r>
        <w:t xml:space="preserve">Puskesmas merupakan lini terdepan yang mempunyai tujuan agar tercapai pelayanan kesehatan yang optimal pada pasien secara cepat dan tepat serta terpadu dalam penanganan tingkat kegawatdaruratan </w:t>
      </w:r>
    </w:p>
    <w:p w:rsidR="00473966" w:rsidRDefault="003C67A2">
      <w:pPr>
        <w:tabs>
          <w:tab w:val="center" w:pos="1451"/>
          <w:tab w:val="center" w:pos="2569"/>
          <w:tab w:val="right" w:pos="4001"/>
        </w:tabs>
        <w:spacing w:line="240" w:lineRule="auto"/>
        <w:ind w:left="0" w:firstLine="0"/>
        <w:jc w:val="left"/>
      </w:pPr>
      <w:r>
        <w:t xml:space="preserve">sehingga </w:t>
      </w:r>
      <w:r>
        <w:tab/>
        <w:t xml:space="preserve">mampu </w:t>
      </w:r>
      <w:r>
        <w:tab/>
        <w:t xml:space="preserve">mencegah </w:t>
      </w:r>
      <w:r>
        <w:tab/>
        <w:t xml:space="preserve">resiko </w:t>
      </w:r>
    </w:p>
    <w:p w:rsidR="00473966" w:rsidRDefault="003C67A2">
      <w:pPr>
        <w:ind w:left="10"/>
      </w:pPr>
      <w:r>
        <w:t>kecacat</w:t>
      </w:r>
      <w:r>
        <w:t>an dan kematian (</w:t>
      </w:r>
      <w:r>
        <w:rPr>
          <w:i/>
        </w:rPr>
        <w:t>to save life and limb</w:t>
      </w:r>
      <w:r>
        <w:t xml:space="preserve">) dengan </w:t>
      </w:r>
      <w:r>
        <w:rPr>
          <w:i/>
        </w:rPr>
        <w:t>respond time</w:t>
      </w:r>
      <w:r>
        <w:t xml:space="preserve"> selama 5 menit dan waktu </w:t>
      </w:r>
      <w:r>
        <w:rPr>
          <w:i/>
        </w:rPr>
        <w:t xml:space="preserve">definitive </w:t>
      </w:r>
      <w:r>
        <w:t xml:space="preserve">&lt; 2 jam (Basuki, 2019).  </w:t>
      </w:r>
    </w:p>
    <w:p w:rsidR="00473966" w:rsidRDefault="003C67A2">
      <w:pPr>
        <w:spacing w:after="239"/>
        <w:ind w:left="-15" w:firstLine="710"/>
        <w:jc w:val="left"/>
      </w:pPr>
      <w:r>
        <w:t xml:space="preserve">WHO menyatakan bahwa dari tahun 2019-2020 </w:t>
      </w:r>
      <w:r>
        <w:tab/>
        <w:t xml:space="preserve">diperkirakan </w:t>
      </w:r>
      <w:r>
        <w:tab/>
        <w:t xml:space="preserve">terdapat </w:t>
      </w:r>
      <w:r>
        <w:tab/>
        <w:t>850 kematian/100.000 penduduk yang terjadi setiap tahunnya akibat t</w:t>
      </w:r>
      <w:r>
        <w:t xml:space="preserve">idak  tepatnya melakukan pemilahan pasien.  </w:t>
      </w:r>
    </w:p>
    <w:p w:rsidR="00473966" w:rsidRDefault="003C67A2">
      <w:pPr>
        <w:ind w:left="0" w:firstLine="706"/>
      </w:pPr>
      <w:r>
        <w:t>Triase merupakan suatu sistem yang memberi solusi untuk mencegah terjadinya penumpukan pasien baik dalam kasus kegawatdaruratan sehari-</w:t>
      </w:r>
      <w:r>
        <w:t>hari maupun di kondisi ekstrim seperti pada bencana dan musibah massal. Triase</w:t>
      </w:r>
      <w:r>
        <w:rPr>
          <w:i/>
        </w:rPr>
        <w:t xml:space="preserve"> </w:t>
      </w:r>
      <w:r>
        <w:t xml:space="preserve">adalah sistem pemilahan kondisi korban atau pasien gawat darurat, selain itu mendeteksi tingkat kegawatan pasien, triase juga memiliki peranan penting dalam mengurangi </w:t>
      </w:r>
      <w:r>
        <w:rPr>
          <w:i/>
        </w:rPr>
        <w:t>wasting t</w:t>
      </w:r>
      <w:r>
        <w:rPr>
          <w:i/>
        </w:rPr>
        <w:t>ime</w:t>
      </w:r>
      <w:r>
        <w:t xml:space="preserve"> dan </w:t>
      </w:r>
      <w:r>
        <w:rPr>
          <w:i/>
        </w:rPr>
        <w:t>overcrowding</w:t>
      </w:r>
      <w:r>
        <w:t xml:space="preserve"> pasien IGD (Khanke, 2019). Oleh karena pentingnya peran triase tersebut, maka akan didapati konsekuensi </w:t>
      </w:r>
      <w:r>
        <w:lastRenderedPageBreak/>
        <w:t xml:space="preserve">yang fatal apabila terjadi kesalahan dalam melakukan triase pada pasien. </w:t>
      </w:r>
    </w:p>
    <w:p w:rsidR="00473966" w:rsidRDefault="003C67A2">
      <w:pPr>
        <w:ind w:left="0" w:firstLine="706"/>
      </w:pPr>
      <w:r>
        <w:t>Penilaian triase saat ini dilakukan dengan berbagai metod</w:t>
      </w:r>
      <w:r>
        <w:t>e tetapi semuanya tetap berprinsip pada penilaian jalan nafas (</w:t>
      </w:r>
      <w:r>
        <w:rPr>
          <w:i/>
        </w:rPr>
        <w:t>airway</w:t>
      </w:r>
      <w:r>
        <w:t>), pernafasan   (</w:t>
      </w:r>
      <w:r>
        <w:rPr>
          <w:i/>
        </w:rPr>
        <w:t>breathing</w:t>
      </w:r>
      <w:r>
        <w:t>) dan sirkulasi (</w:t>
      </w:r>
      <w:r>
        <w:rPr>
          <w:i/>
        </w:rPr>
        <w:t>circulation</w:t>
      </w:r>
      <w:r>
        <w:t xml:space="preserve">) atau </w:t>
      </w:r>
      <w:r>
        <w:rPr>
          <w:i/>
        </w:rPr>
        <w:t>primary  survey</w:t>
      </w:r>
      <w:r>
        <w:t xml:space="preserve">.  Agar penilaian triage lebih akurat primary survey akan  dilanjutkan  dengan  fokus  survey </w:t>
      </w:r>
      <w:r>
        <w:rPr>
          <w:i/>
        </w:rPr>
        <w:t>sekunde</w:t>
      </w:r>
      <w:r>
        <w:t>r. Fasilit</w:t>
      </w:r>
      <w:r>
        <w:t>as yang diperlukan adalah tempat dan peralatan untuk menilai kondisi pasien. Karena fungsinya sebagai penilaian awal pasien yang datang ke instalasi gawat darurat maka lokasi yang ideal untuk triase adalah ruangan terdekat dengan pintu masuk pasien. Ruanga</w:t>
      </w:r>
      <w:r>
        <w:t>n triase memerlukan peralatan untuk melakukan pemeriksaan awal pada  pasien  seperti tensimeter</w:t>
      </w:r>
      <w:r>
        <w:rPr>
          <w:i/>
        </w:rPr>
        <w:t xml:space="preserve">, thermometer, pulse oxymeter, stetoskop dan glucometer </w:t>
      </w:r>
      <w:r>
        <w:t xml:space="preserve">(Brooker, 2020).  </w:t>
      </w:r>
    </w:p>
    <w:p w:rsidR="00473966" w:rsidRDefault="003C67A2">
      <w:pPr>
        <w:tabs>
          <w:tab w:val="center" w:pos="1060"/>
          <w:tab w:val="center" w:pos="2213"/>
          <w:tab w:val="right" w:pos="4004"/>
        </w:tabs>
        <w:spacing w:after="250" w:line="304" w:lineRule="auto"/>
        <w:ind w:left="0" w:firstLine="0"/>
        <w:jc w:val="left"/>
      </w:pPr>
      <w:r>
        <w:rPr>
          <w:rFonts w:ascii="Calibri" w:eastAsia="Calibri" w:hAnsi="Calibri" w:cs="Calibri"/>
        </w:rPr>
        <w:tab/>
      </w:r>
      <w:r>
        <w:t xml:space="preserve">Perawat </w:t>
      </w:r>
      <w:r>
        <w:tab/>
        <w:t xml:space="preserve">triase </w:t>
      </w:r>
      <w:r>
        <w:tab/>
        <w:t xml:space="preserve">sebaiknya </w:t>
      </w:r>
    </w:p>
    <w:p w:rsidR="00473966" w:rsidRDefault="003C67A2">
      <w:r>
        <w:t xml:space="preserve">mempunyai pengalaman dan pengetahuan yang memadai karena </w:t>
      </w:r>
      <w:r>
        <w:t xml:space="preserve">harus trampil dalam pengkajian serta harus mampu mengatasi situasi yang komplek dan penuh tekanan sehingga memerlukan kematangan </w:t>
      </w:r>
    </w:p>
    <w:p w:rsidR="00473966" w:rsidRDefault="003C67A2">
      <w:r>
        <w:t>professional untuk mentoleransi stress  yang  terjadi  dalam  mengambil keputusan terkait dengan kondisi akut pasien dan mengh</w:t>
      </w:r>
      <w:r>
        <w:t xml:space="preserve">adapi keluarga pasien (Elliott </w:t>
      </w:r>
      <w:r>
        <w:rPr>
          <w:i/>
        </w:rPr>
        <w:t>et al</w:t>
      </w:r>
      <w:r>
        <w:t xml:space="preserve">, 2016).    </w:t>
      </w:r>
    </w:p>
    <w:p w:rsidR="00473966" w:rsidRDefault="003C67A2">
      <w:pPr>
        <w:ind w:left="412" w:firstLine="706"/>
      </w:pPr>
      <w:r>
        <w:t xml:space="preserve">Pada pelaksanaannya terkadang terjadi situasi yang dapat mengganggu proses triase, diantaranya ruang triase yang ditempati oleh pasien rawat inap, sebagian pasien tidak sabar menunggu untuk segera </w:t>
      </w:r>
      <w:r>
        <w:lastRenderedPageBreak/>
        <w:t xml:space="preserve">dilakukan </w:t>
      </w:r>
      <w:r>
        <w:t xml:space="preserve">pemeriksaan dan penanganan pada dirinya, sementara pada saat yang sama kondisi ruangan instalasi gawat darurat sedang ramai oleh pasien lainnya, ditambah lagi terdapat pasien dalam kondisi gawat darurat, yang menyebabkan pasien </w:t>
      </w:r>
    </w:p>
    <w:p w:rsidR="00473966" w:rsidRDefault="003C67A2">
      <w:pPr>
        <w:ind w:left="10"/>
      </w:pPr>
      <w:r>
        <w:t>mengajukan keberatan karena</w:t>
      </w:r>
      <w:r>
        <w:t xml:space="preserve"> merasa tidak ditangani dan dilayani dengan baik dan segera. Karena beberapa alasan tersebut, maka diruangan instalasi gawat darurat pengetahuan dan keterampilan perawat sangat dibutuhkan, serta perawat dituntut untuk dapat melakukan triase secepat dan </w:t>
      </w:r>
    </w:p>
    <w:p w:rsidR="00473966" w:rsidRDefault="003C67A2">
      <w:pPr>
        <w:tabs>
          <w:tab w:val="center" w:pos="1409"/>
          <w:tab w:val="center" w:pos="2589"/>
          <w:tab w:val="right" w:pos="3949"/>
        </w:tabs>
        <w:spacing w:line="240" w:lineRule="auto"/>
        <w:ind w:left="0" w:firstLine="0"/>
        <w:jc w:val="left"/>
      </w:pPr>
      <w:r>
        <w:t>se</w:t>
      </w:r>
      <w:r>
        <w:t xml:space="preserve">tepat </w:t>
      </w:r>
      <w:r>
        <w:tab/>
        <w:t xml:space="preserve">mungkin, </w:t>
      </w:r>
      <w:r>
        <w:tab/>
        <w:t xml:space="preserve">terutama </w:t>
      </w:r>
      <w:r>
        <w:tab/>
        <w:t xml:space="preserve">dalam </w:t>
      </w:r>
    </w:p>
    <w:p w:rsidR="00473966" w:rsidRDefault="003C67A2">
      <w:pPr>
        <w:ind w:left="10"/>
      </w:pPr>
      <w:r>
        <w:t>pengambilan keputusan klinis. Ilmu teoritis dan pengalaman sangat penting bagi petugas instalasi gawat darurat, agar tidak terjadi kesalahan dalam melakukan pemilahan saat triase, sehingga dalam penanganan pasien bisa lebi</w:t>
      </w:r>
      <w:r>
        <w:t xml:space="preserve">h optimal dan terarah. </w:t>
      </w:r>
    </w:p>
    <w:p w:rsidR="00473966" w:rsidRDefault="003C67A2">
      <w:pPr>
        <w:ind w:left="0" w:firstLine="706"/>
      </w:pPr>
      <w:r>
        <w:t>Dalam riset kesehatan dasar (Riskesdas) 2020 dilaporkan bahwa penerapan triase di Indonesia dengan presentase 68% (tahun 2018) menjadi 72% (tahun 2019) dari 1.722 rumah sakit yang ada di Indonesia. Hal ini disebabkan karena sudah ba</w:t>
      </w:r>
      <w:r>
        <w:t xml:space="preserve">nyak perawat yang di ikutkan dalam pelatihan penanganan kegawatdaruratan </w:t>
      </w:r>
    </w:p>
    <w:p w:rsidR="00473966" w:rsidRDefault="003C67A2">
      <w:pPr>
        <w:spacing w:line="240" w:lineRule="auto"/>
        <w:ind w:left="10"/>
      </w:pPr>
      <w:r>
        <w:t xml:space="preserve">berdasarkan sistem triase.  </w:t>
      </w:r>
    </w:p>
    <w:p w:rsidR="00473966" w:rsidRDefault="003C67A2">
      <w:pPr>
        <w:ind w:left="0" w:firstLine="706"/>
      </w:pPr>
      <w:r>
        <w:t xml:space="preserve">Berdasarkan hasil observasi di Puskesmas Dosay diketahui tidak adanya tempat untuk melakukan triase, sehingga </w:t>
      </w:r>
      <w:r>
        <w:lastRenderedPageBreak/>
        <w:t>pasien yang datang langsung dibawa ke ruang</w:t>
      </w:r>
      <w:r>
        <w:t xml:space="preserve"> tindakan. Sedangkan berdasarkan hasil wawancara yang di lakukan di instalasi gawat darurat Puskesmas Dosay Kabupaten Jayapura kepada beberapa perawat dan penanggung jawab ruangan instalasi gawat darurat tentang pengalaman mengikuti pelatihan </w:t>
      </w:r>
      <w:r>
        <w:rPr>
          <w:i/>
        </w:rPr>
        <w:t xml:space="preserve">basic trauma </w:t>
      </w:r>
      <w:r>
        <w:rPr>
          <w:i/>
        </w:rPr>
        <w:t>and cardiac life support</w:t>
      </w:r>
      <w:r>
        <w:t xml:space="preserve"> (BTCLS) atau penanganan pasien gawat darurat (PPGD), sebenarnya sudah ada peningkatan dalam melakukan </w:t>
      </w:r>
    </w:p>
    <w:p w:rsidR="00473966" w:rsidRDefault="003C67A2">
      <w:r>
        <w:t xml:space="preserve">pemilahan pasien, tetapi ada juga yang blom bisa untuk melakukan pemilahan pasien. </w:t>
      </w:r>
    </w:p>
    <w:p w:rsidR="00473966" w:rsidRDefault="003C67A2">
      <w:pPr>
        <w:tabs>
          <w:tab w:val="center" w:pos="1683"/>
          <w:tab w:val="center" w:pos="3019"/>
          <w:tab w:val="right" w:pos="4428"/>
        </w:tabs>
        <w:spacing w:after="250" w:line="304" w:lineRule="auto"/>
        <w:ind w:left="0" w:firstLine="0"/>
        <w:jc w:val="left"/>
      </w:pPr>
      <w:r>
        <w:rPr>
          <w:rFonts w:ascii="Calibri" w:eastAsia="Calibri" w:hAnsi="Calibri" w:cs="Calibri"/>
        </w:rPr>
        <w:tab/>
      </w:r>
      <w:r>
        <w:t xml:space="preserve">Berdasarkan </w:t>
      </w:r>
      <w:r>
        <w:tab/>
        <w:t xml:space="preserve">fenomena </w:t>
      </w:r>
      <w:r>
        <w:tab/>
        <w:t xml:space="preserve">diatas </w:t>
      </w:r>
    </w:p>
    <w:p w:rsidR="00473966" w:rsidRDefault="003C67A2">
      <w:r>
        <w:t>penulis tert</w:t>
      </w:r>
      <w:r>
        <w:t xml:space="preserve">arik  untuk melakukan  penelitian  tentang  hubungan pengetahuan perawat dengan ketepatan penilaian triase pada pasien di ruang Puskesmas Dosay </w:t>
      </w:r>
    </w:p>
    <w:p w:rsidR="00473966" w:rsidRDefault="003C67A2">
      <w:pPr>
        <w:spacing w:line="240" w:lineRule="auto"/>
      </w:pPr>
      <w:r>
        <w:t>Kabupaten Jayapura.</w:t>
      </w:r>
      <w:r>
        <w:rPr>
          <w:b/>
        </w:rPr>
        <w:t xml:space="preserve">  </w:t>
      </w:r>
    </w:p>
    <w:p w:rsidR="00473966" w:rsidRDefault="003C67A2">
      <w:pPr>
        <w:spacing w:after="248" w:line="240" w:lineRule="auto"/>
        <w:ind w:left="0" w:firstLine="0"/>
        <w:jc w:val="center"/>
      </w:pPr>
      <w:r>
        <w:rPr>
          <w:b/>
        </w:rPr>
        <w:t xml:space="preserve"> </w:t>
      </w:r>
    </w:p>
    <w:p w:rsidR="00473966" w:rsidRDefault="003C67A2">
      <w:pPr>
        <w:spacing w:after="250" w:line="246" w:lineRule="auto"/>
        <w:ind w:left="10" w:right="-15"/>
        <w:jc w:val="center"/>
      </w:pPr>
      <w:r>
        <w:rPr>
          <w:b/>
        </w:rPr>
        <w:t xml:space="preserve">HASIL PENELITIAN  </w:t>
      </w:r>
    </w:p>
    <w:p w:rsidR="00473966" w:rsidRDefault="003C67A2">
      <w:pPr>
        <w:pStyle w:val="Heading2"/>
      </w:pPr>
      <w:r>
        <w:t>4.1</w:t>
      </w:r>
      <w:r>
        <w:rPr>
          <w:rFonts w:ascii="Arial" w:eastAsia="Arial" w:hAnsi="Arial" w:cs="Arial"/>
        </w:rPr>
        <w:t xml:space="preserve"> </w:t>
      </w:r>
      <w:r>
        <w:t xml:space="preserve">Gambaran Lokasi Penelitian </w:t>
      </w:r>
    </w:p>
    <w:p w:rsidR="00473966" w:rsidRDefault="003C67A2">
      <w:pPr>
        <w:spacing w:after="250" w:line="304" w:lineRule="auto"/>
        <w:ind w:left="10"/>
        <w:jc w:val="right"/>
      </w:pPr>
      <w:r>
        <w:t xml:space="preserve">Penelitian ini dilakukan di puskesmas </w:t>
      </w:r>
    </w:p>
    <w:p w:rsidR="00473966" w:rsidRDefault="003C67A2">
      <w:r>
        <w:t xml:space="preserve">Dosay kabupaten Jayapura Provinsi Papua. Penelitian ini dilakukan pada bulan April tahun 2021. Puskesmas Dosay merupakan </w:t>
      </w:r>
    </w:p>
    <w:p w:rsidR="00473966" w:rsidRDefault="003C67A2">
      <w:r>
        <w:t>fasilitas pelayanan kesehatan tingkat pertama yang terletak di kecamatan sentani barat Kabupate</w:t>
      </w:r>
      <w:r>
        <w:t xml:space="preserve">n Jayapura. </w:t>
      </w:r>
    </w:p>
    <w:p w:rsidR="00473966" w:rsidRDefault="003C67A2">
      <w:pPr>
        <w:tabs>
          <w:tab w:val="center" w:pos="1399"/>
          <w:tab w:val="center" w:pos="2333"/>
          <w:tab w:val="center" w:pos="3385"/>
          <w:tab w:val="right" w:pos="4428"/>
        </w:tabs>
        <w:spacing w:after="250" w:line="304" w:lineRule="auto"/>
        <w:ind w:left="0" w:firstLine="0"/>
        <w:jc w:val="left"/>
      </w:pPr>
      <w:r>
        <w:rPr>
          <w:rFonts w:ascii="Calibri" w:eastAsia="Calibri" w:hAnsi="Calibri" w:cs="Calibri"/>
        </w:rPr>
        <w:tab/>
      </w:r>
      <w:r>
        <w:t xml:space="preserve">Jumlah </w:t>
      </w:r>
      <w:r>
        <w:tab/>
        <w:t xml:space="preserve">tenaga </w:t>
      </w:r>
      <w:r>
        <w:tab/>
        <w:t xml:space="preserve">kesehatan </w:t>
      </w:r>
      <w:r>
        <w:tab/>
        <w:t xml:space="preserve">di </w:t>
      </w:r>
    </w:p>
    <w:p w:rsidR="00473966" w:rsidRDefault="003C67A2">
      <w:pPr>
        <w:spacing w:after="0"/>
      </w:pPr>
      <w:r>
        <w:t xml:space="preserve">puskesmas Dosay yaitu terdapat 30 perawat. Fasilitas triase di puskesmas Dosay hanya di </w:t>
      </w:r>
      <w:r>
        <w:lastRenderedPageBreak/>
        <w:t xml:space="preserve">lengkapi dengan satu ruangan dan juga 4 tempat tidur. Suasana ruangan saat penelitian sangat nyaman dengan adanya taman di </w:t>
      </w:r>
      <w:r>
        <w:t xml:space="preserve">lingkungan puskesamas. Untuk suasa ruangan sangat sepi dan juga ada beberapa peralatan pendukung seperti troli obatobatan, standar infus, tempat sampah, hecting set dan 1 ruangan jaga perawat. </w:t>
      </w:r>
    </w:p>
    <w:p w:rsidR="00473966" w:rsidRDefault="003C67A2">
      <w:pPr>
        <w:pStyle w:val="Heading2"/>
      </w:pPr>
      <w:r>
        <w:t>4.2</w:t>
      </w:r>
      <w:r>
        <w:rPr>
          <w:rFonts w:ascii="Arial" w:eastAsia="Arial" w:hAnsi="Arial" w:cs="Arial"/>
        </w:rPr>
        <w:t xml:space="preserve"> </w:t>
      </w:r>
      <w:r>
        <w:t xml:space="preserve">Hasil Penelitian </w:t>
      </w:r>
    </w:p>
    <w:p w:rsidR="00473966" w:rsidRDefault="003C67A2">
      <w:pPr>
        <w:ind w:left="412" w:firstLine="720"/>
      </w:pPr>
      <w:r>
        <w:t>Analisa univariat dalam peneliti ini mem</w:t>
      </w:r>
      <w:r>
        <w:t xml:space="preserve">aparkan mengenai kriteria responden (umur, jenis kelamin, pendidikan, lama kerja, sertifikat), dan pengetahuan perawat tentang pentingnya triase. </w:t>
      </w:r>
    </w:p>
    <w:p w:rsidR="00473966" w:rsidRDefault="003C67A2">
      <w:pPr>
        <w:spacing w:line="240" w:lineRule="auto"/>
        <w:ind w:left="1052"/>
      </w:pPr>
      <w:r>
        <w:t xml:space="preserve">Tabel 4.1 Distribusi Karakteristik </w:t>
      </w:r>
    </w:p>
    <w:p w:rsidR="00473966" w:rsidRDefault="003C67A2">
      <w:pPr>
        <w:spacing w:after="263" w:line="276" w:lineRule="auto"/>
        <w:ind w:left="10" w:right="-15"/>
        <w:jc w:val="center"/>
      </w:pPr>
      <w:r>
        <w:t xml:space="preserve">Responden  </w:t>
      </w:r>
    </w:p>
    <w:tbl>
      <w:tblPr>
        <w:tblStyle w:val="TableGrid"/>
        <w:tblW w:w="2667" w:type="dxa"/>
        <w:tblInd w:w="1654" w:type="dxa"/>
        <w:tblCellMar>
          <w:top w:w="0" w:type="dxa"/>
          <w:left w:w="0" w:type="dxa"/>
          <w:bottom w:w="0" w:type="dxa"/>
          <w:right w:w="115" w:type="dxa"/>
        </w:tblCellMar>
        <w:tblLook w:val="04A0" w:firstRow="1" w:lastRow="0" w:firstColumn="1" w:lastColumn="0" w:noHBand="0" w:noVBand="1"/>
      </w:tblPr>
      <w:tblGrid>
        <w:gridCol w:w="1218"/>
        <w:gridCol w:w="784"/>
        <w:gridCol w:w="665"/>
      </w:tblGrid>
      <w:tr w:rsidR="00473966">
        <w:trPr>
          <w:trHeight w:val="881"/>
        </w:trPr>
        <w:tc>
          <w:tcPr>
            <w:tcW w:w="1217" w:type="dxa"/>
            <w:tcBorders>
              <w:top w:val="single" w:sz="4" w:space="0" w:color="000000"/>
              <w:left w:val="nil"/>
              <w:bottom w:val="single" w:sz="4" w:space="0" w:color="000000"/>
              <w:right w:val="nil"/>
            </w:tcBorders>
          </w:tcPr>
          <w:p w:rsidR="00473966" w:rsidRDefault="003C67A2">
            <w:pPr>
              <w:spacing w:after="0" w:line="276" w:lineRule="auto"/>
              <w:ind w:left="293" w:hanging="142"/>
              <w:jc w:val="left"/>
            </w:pPr>
            <w:r>
              <w:rPr>
                <w:b/>
              </w:rPr>
              <w:t xml:space="preserve">Karakte ristik </w:t>
            </w:r>
          </w:p>
        </w:tc>
        <w:tc>
          <w:tcPr>
            <w:tcW w:w="785" w:type="dxa"/>
            <w:tcBorders>
              <w:top w:val="single" w:sz="4" w:space="0" w:color="000000"/>
              <w:left w:val="nil"/>
              <w:bottom w:val="single" w:sz="4" w:space="0" w:color="000000"/>
              <w:right w:val="nil"/>
            </w:tcBorders>
          </w:tcPr>
          <w:p w:rsidR="00473966" w:rsidRDefault="003C67A2">
            <w:pPr>
              <w:spacing w:after="34" w:line="240" w:lineRule="auto"/>
              <w:ind w:left="19" w:firstLine="0"/>
              <w:jc w:val="left"/>
            </w:pPr>
            <w:r>
              <w:rPr>
                <w:b/>
              </w:rPr>
              <w:t>Frek</w:t>
            </w:r>
          </w:p>
          <w:p w:rsidR="00473966" w:rsidRDefault="003C67A2">
            <w:pPr>
              <w:spacing w:after="0" w:line="276" w:lineRule="auto"/>
              <w:ind w:left="0" w:firstLine="0"/>
              <w:jc w:val="left"/>
            </w:pPr>
            <w:r>
              <w:rPr>
                <w:b/>
              </w:rPr>
              <w:t xml:space="preserve">uensi </w:t>
            </w:r>
          </w:p>
        </w:tc>
        <w:tc>
          <w:tcPr>
            <w:tcW w:w="665" w:type="dxa"/>
            <w:tcBorders>
              <w:top w:val="single" w:sz="4" w:space="0" w:color="000000"/>
              <w:left w:val="nil"/>
              <w:bottom w:val="single" w:sz="4" w:space="0" w:color="000000"/>
              <w:right w:val="nil"/>
            </w:tcBorders>
          </w:tcPr>
          <w:p w:rsidR="00473966" w:rsidRDefault="003C67A2">
            <w:pPr>
              <w:spacing w:after="33" w:line="268" w:lineRule="auto"/>
              <w:ind w:left="10"/>
              <w:jc w:val="left"/>
            </w:pPr>
            <w:r>
              <w:rPr>
                <w:b/>
              </w:rPr>
              <w:t xml:space="preserve">Perse ntase </w:t>
            </w:r>
          </w:p>
          <w:p w:rsidR="00473966" w:rsidRDefault="003C67A2">
            <w:pPr>
              <w:spacing w:after="0" w:line="276" w:lineRule="auto"/>
              <w:ind w:left="72" w:firstLine="0"/>
              <w:jc w:val="left"/>
            </w:pPr>
            <w:r>
              <w:rPr>
                <w:b/>
              </w:rPr>
              <w:t xml:space="preserve">(%) </w:t>
            </w:r>
          </w:p>
        </w:tc>
      </w:tr>
      <w:tr w:rsidR="00473966">
        <w:trPr>
          <w:trHeight w:val="277"/>
        </w:trPr>
        <w:tc>
          <w:tcPr>
            <w:tcW w:w="1217" w:type="dxa"/>
            <w:tcBorders>
              <w:top w:val="single" w:sz="4" w:space="0" w:color="000000"/>
              <w:left w:val="nil"/>
              <w:bottom w:val="nil"/>
              <w:right w:val="nil"/>
            </w:tcBorders>
          </w:tcPr>
          <w:p w:rsidR="00473966" w:rsidRDefault="003C67A2">
            <w:pPr>
              <w:spacing w:after="0" w:line="276" w:lineRule="auto"/>
              <w:ind w:left="122" w:firstLine="0"/>
              <w:jc w:val="left"/>
            </w:pPr>
            <w:r>
              <w:t xml:space="preserve">Umur </w:t>
            </w:r>
          </w:p>
        </w:tc>
        <w:tc>
          <w:tcPr>
            <w:tcW w:w="785" w:type="dxa"/>
            <w:tcBorders>
              <w:top w:val="single" w:sz="4" w:space="0" w:color="000000"/>
              <w:left w:val="nil"/>
              <w:bottom w:val="nil"/>
              <w:right w:val="nil"/>
            </w:tcBorders>
          </w:tcPr>
          <w:p w:rsidR="00473966" w:rsidRDefault="003C67A2">
            <w:pPr>
              <w:spacing w:after="0" w:line="276" w:lineRule="auto"/>
              <w:ind w:left="245" w:firstLine="0"/>
              <w:jc w:val="left"/>
            </w:pPr>
            <w:r>
              <w:t xml:space="preserve"> </w:t>
            </w:r>
          </w:p>
        </w:tc>
        <w:tc>
          <w:tcPr>
            <w:tcW w:w="665" w:type="dxa"/>
            <w:tcBorders>
              <w:top w:val="single" w:sz="4" w:space="0" w:color="000000"/>
              <w:left w:val="nil"/>
              <w:bottom w:val="nil"/>
              <w:right w:val="nil"/>
            </w:tcBorders>
          </w:tcPr>
          <w:p w:rsidR="00473966" w:rsidRDefault="003C67A2">
            <w:pPr>
              <w:spacing w:after="0" w:line="276" w:lineRule="auto"/>
              <w:ind w:left="257" w:firstLine="0"/>
              <w:jc w:val="left"/>
            </w:pPr>
            <w:r>
              <w:t xml:space="preserve"> </w:t>
            </w:r>
          </w:p>
        </w:tc>
      </w:tr>
      <w:tr w:rsidR="00473966">
        <w:trPr>
          <w:trHeight w:val="2061"/>
        </w:trPr>
        <w:tc>
          <w:tcPr>
            <w:tcW w:w="1217" w:type="dxa"/>
            <w:tcBorders>
              <w:top w:val="nil"/>
              <w:left w:val="nil"/>
              <w:bottom w:val="single" w:sz="4" w:space="0" w:color="000000"/>
              <w:right w:val="nil"/>
            </w:tcBorders>
          </w:tcPr>
          <w:p w:rsidR="00473966" w:rsidRDefault="003C67A2">
            <w:pPr>
              <w:spacing w:after="34" w:line="240" w:lineRule="auto"/>
              <w:ind w:left="0" w:firstLine="0"/>
              <w:jc w:val="center"/>
            </w:pPr>
            <w:r>
              <w:t>17-</w:t>
            </w:r>
            <w:r>
              <w:t xml:space="preserve">25 </w:t>
            </w:r>
          </w:p>
          <w:p w:rsidR="00473966" w:rsidRDefault="003C67A2">
            <w:pPr>
              <w:spacing w:after="34" w:line="240" w:lineRule="auto"/>
              <w:ind w:left="0" w:firstLine="0"/>
              <w:jc w:val="center"/>
            </w:pPr>
            <w:r>
              <w:t xml:space="preserve">26-35 </w:t>
            </w:r>
          </w:p>
          <w:p w:rsidR="00473966" w:rsidRDefault="003C67A2">
            <w:pPr>
              <w:spacing w:after="34" w:line="240" w:lineRule="auto"/>
              <w:ind w:left="0" w:firstLine="0"/>
              <w:jc w:val="center"/>
            </w:pPr>
            <w:r>
              <w:t xml:space="preserve">36-45 </w:t>
            </w:r>
          </w:p>
          <w:p w:rsidR="00473966" w:rsidRDefault="003C67A2">
            <w:pPr>
              <w:spacing w:after="36" w:line="240" w:lineRule="auto"/>
              <w:ind w:left="0" w:firstLine="0"/>
              <w:jc w:val="center"/>
            </w:pPr>
            <w:r>
              <w:t xml:space="preserve">46-55 </w:t>
            </w:r>
          </w:p>
          <w:p w:rsidR="00473966" w:rsidRDefault="003C67A2">
            <w:pPr>
              <w:spacing w:after="34" w:line="240" w:lineRule="auto"/>
              <w:ind w:left="0" w:firstLine="0"/>
              <w:jc w:val="center"/>
            </w:pPr>
            <w:r>
              <w:t xml:space="preserve">56-65 </w:t>
            </w:r>
          </w:p>
          <w:p w:rsidR="00473966" w:rsidRDefault="003C67A2">
            <w:pPr>
              <w:spacing w:after="0" w:line="276" w:lineRule="auto"/>
              <w:ind w:left="122" w:firstLine="247"/>
              <w:jc w:val="left"/>
            </w:pPr>
            <w:r>
              <w:t xml:space="preserve">&gt;65 Total </w:t>
            </w:r>
          </w:p>
        </w:tc>
        <w:tc>
          <w:tcPr>
            <w:tcW w:w="785" w:type="dxa"/>
            <w:tcBorders>
              <w:top w:val="nil"/>
              <w:left w:val="nil"/>
              <w:bottom w:val="single" w:sz="4" w:space="0" w:color="000000"/>
              <w:right w:val="nil"/>
            </w:tcBorders>
          </w:tcPr>
          <w:p w:rsidR="00473966" w:rsidRDefault="003C67A2">
            <w:pPr>
              <w:spacing w:after="34" w:line="240" w:lineRule="auto"/>
              <w:ind w:left="190" w:firstLine="0"/>
              <w:jc w:val="left"/>
            </w:pPr>
            <w:r>
              <w:t xml:space="preserve">1 </w:t>
            </w:r>
          </w:p>
          <w:p w:rsidR="00473966" w:rsidRDefault="003C67A2">
            <w:pPr>
              <w:spacing w:after="34" w:line="240" w:lineRule="auto"/>
              <w:ind w:left="134" w:firstLine="0"/>
              <w:jc w:val="left"/>
            </w:pPr>
            <w:r>
              <w:t xml:space="preserve">12 </w:t>
            </w:r>
          </w:p>
          <w:p w:rsidR="00473966" w:rsidRDefault="003C67A2">
            <w:pPr>
              <w:spacing w:after="34" w:line="240" w:lineRule="auto"/>
              <w:ind w:left="190" w:firstLine="0"/>
              <w:jc w:val="left"/>
            </w:pPr>
            <w:r>
              <w:t xml:space="preserve">8 </w:t>
            </w:r>
          </w:p>
          <w:p w:rsidR="00473966" w:rsidRDefault="003C67A2">
            <w:pPr>
              <w:spacing w:after="36" w:line="240" w:lineRule="auto"/>
              <w:ind w:left="190" w:firstLine="0"/>
              <w:jc w:val="left"/>
            </w:pPr>
            <w:r>
              <w:t xml:space="preserve">7 </w:t>
            </w:r>
          </w:p>
          <w:p w:rsidR="00473966" w:rsidRDefault="003C67A2">
            <w:pPr>
              <w:spacing w:after="34" w:line="240" w:lineRule="auto"/>
              <w:ind w:left="190" w:firstLine="0"/>
              <w:jc w:val="left"/>
            </w:pPr>
            <w:r>
              <w:t xml:space="preserve">1 </w:t>
            </w:r>
          </w:p>
          <w:p w:rsidR="00473966" w:rsidRDefault="003C67A2">
            <w:pPr>
              <w:spacing w:after="34" w:line="240" w:lineRule="auto"/>
              <w:ind w:left="190" w:firstLine="0"/>
              <w:jc w:val="left"/>
            </w:pPr>
            <w:r>
              <w:t xml:space="preserve">1 </w:t>
            </w:r>
          </w:p>
          <w:p w:rsidR="00473966" w:rsidRDefault="003C67A2">
            <w:pPr>
              <w:spacing w:after="0" w:line="276" w:lineRule="auto"/>
              <w:ind w:left="134" w:firstLine="0"/>
              <w:jc w:val="left"/>
            </w:pPr>
            <w:r>
              <w:t xml:space="preserve">30 </w:t>
            </w:r>
          </w:p>
        </w:tc>
        <w:tc>
          <w:tcPr>
            <w:tcW w:w="665" w:type="dxa"/>
            <w:tcBorders>
              <w:top w:val="nil"/>
              <w:left w:val="nil"/>
              <w:bottom w:val="single" w:sz="4" w:space="0" w:color="000000"/>
              <w:right w:val="nil"/>
            </w:tcBorders>
          </w:tcPr>
          <w:p w:rsidR="00473966" w:rsidRDefault="003C67A2">
            <w:pPr>
              <w:spacing w:after="34" w:line="240" w:lineRule="auto"/>
              <w:ind w:left="118" w:firstLine="0"/>
              <w:jc w:val="left"/>
            </w:pPr>
            <w:r>
              <w:t xml:space="preserve">3.3 </w:t>
            </w:r>
          </w:p>
          <w:p w:rsidR="00473966" w:rsidRDefault="003C67A2">
            <w:pPr>
              <w:spacing w:after="35" w:line="268" w:lineRule="auto"/>
              <w:ind w:left="65" w:firstLine="0"/>
              <w:jc w:val="left"/>
            </w:pPr>
            <w:r>
              <w:t xml:space="preserve">40.0 26.7 23.3 </w:t>
            </w:r>
          </w:p>
          <w:p w:rsidR="00473966" w:rsidRDefault="003C67A2">
            <w:pPr>
              <w:spacing w:after="34" w:line="240" w:lineRule="auto"/>
              <w:ind w:left="118" w:firstLine="0"/>
              <w:jc w:val="left"/>
            </w:pPr>
            <w:r>
              <w:t xml:space="preserve">3.3 </w:t>
            </w:r>
          </w:p>
          <w:p w:rsidR="00473966" w:rsidRDefault="003C67A2">
            <w:pPr>
              <w:spacing w:after="34" w:line="240" w:lineRule="auto"/>
              <w:ind w:left="118" w:firstLine="0"/>
              <w:jc w:val="left"/>
            </w:pPr>
            <w:r>
              <w:t xml:space="preserve">3.4 </w:t>
            </w:r>
          </w:p>
          <w:p w:rsidR="00473966" w:rsidRDefault="003C67A2">
            <w:pPr>
              <w:spacing w:after="0" w:line="276" w:lineRule="auto"/>
              <w:ind w:left="10" w:firstLine="0"/>
              <w:jc w:val="left"/>
            </w:pPr>
            <w:r>
              <w:t xml:space="preserve">100.0 </w:t>
            </w:r>
          </w:p>
        </w:tc>
      </w:tr>
      <w:tr w:rsidR="00473966">
        <w:trPr>
          <w:trHeight w:val="276"/>
        </w:trPr>
        <w:tc>
          <w:tcPr>
            <w:tcW w:w="1217" w:type="dxa"/>
            <w:tcBorders>
              <w:top w:val="single" w:sz="4" w:space="0" w:color="000000"/>
              <w:left w:val="nil"/>
              <w:bottom w:val="nil"/>
              <w:right w:val="nil"/>
            </w:tcBorders>
          </w:tcPr>
          <w:p w:rsidR="00473966" w:rsidRDefault="003C67A2">
            <w:pPr>
              <w:spacing w:after="0" w:line="276" w:lineRule="auto"/>
              <w:ind w:left="122" w:firstLine="0"/>
              <w:jc w:val="left"/>
            </w:pPr>
            <w:r>
              <w:t xml:space="preserve">Jenis </w:t>
            </w:r>
          </w:p>
        </w:tc>
        <w:tc>
          <w:tcPr>
            <w:tcW w:w="785" w:type="dxa"/>
            <w:tcBorders>
              <w:top w:val="single" w:sz="4" w:space="0" w:color="000000"/>
              <w:left w:val="nil"/>
              <w:bottom w:val="nil"/>
              <w:right w:val="nil"/>
            </w:tcBorders>
          </w:tcPr>
          <w:p w:rsidR="00473966" w:rsidRDefault="003C67A2">
            <w:pPr>
              <w:spacing w:after="0" w:line="276" w:lineRule="auto"/>
              <w:ind w:left="245" w:firstLine="0"/>
              <w:jc w:val="left"/>
            </w:pPr>
            <w:r>
              <w:t xml:space="preserve"> </w:t>
            </w:r>
          </w:p>
        </w:tc>
        <w:tc>
          <w:tcPr>
            <w:tcW w:w="665" w:type="dxa"/>
            <w:tcBorders>
              <w:top w:val="single" w:sz="4" w:space="0" w:color="000000"/>
              <w:left w:val="nil"/>
              <w:bottom w:val="nil"/>
              <w:right w:val="nil"/>
            </w:tcBorders>
          </w:tcPr>
          <w:p w:rsidR="00473966" w:rsidRDefault="003C67A2">
            <w:pPr>
              <w:spacing w:after="0" w:line="276" w:lineRule="auto"/>
              <w:ind w:left="257" w:firstLine="0"/>
              <w:jc w:val="left"/>
            </w:pPr>
            <w:r>
              <w:t xml:space="preserve"> </w:t>
            </w:r>
          </w:p>
        </w:tc>
      </w:tr>
      <w:tr w:rsidR="00473966">
        <w:trPr>
          <w:trHeight w:val="1772"/>
        </w:trPr>
        <w:tc>
          <w:tcPr>
            <w:tcW w:w="1217" w:type="dxa"/>
            <w:tcBorders>
              <w:top w:val="nil"/>
              <w:left w:val="nil"/>
              <w:bottom w:val="single" w:sz="4" w:space="0" w:color="000000"/>
              <w:right w:val="nil"/>
            </w:tcBorders>
          </w:tcPr>
          <w:p w:rsidR="00473966" w:rsidRDefault="003C67A2">
            <w:pPr>
              <w:spacing w:after="33" w:line="268" w:lineRule="auto"/>
              <w:ind w:left="369" w:hanging="247"/>
              <w:jc w:val="left"/>
            </w:pPr>
            <w:r>
              <w:t xml:space="preserve">Kelamin Lakilaki </w:t>
            </w:r>
          </w:p>
          <w:p w:rsidR="00473966" w:rsidRDefault="003C67A2">
            <w:pPr>
              <w:spacing w:after="33" w:line="270" w:lineRule="auto"/>
              <w:ind w:left="370" w:firstLine="0"/>
              <w:jc w:val="left"/>
            </w:pPr>
            <w:r>
              <w:t xml:space="preserve">Perem puan </w:t>
            </w:r>
          </w:p>
          <w:p w:rsidR="00473966" w:rsidRDefault="003C67A2">
            <w:pPr>
              <w:spacing w:after="0" w:line="276" w:lineRule="auto"/>
              <w:ind w:left="122" w:firstLine="0"/>
              <w:jc w:val="left"/>
            </w:pPr>
            <w:r>
              <w:t xml:space="preserve">Total </w:t>
            </w:r>
          </w:p>
        </w:tc>
        <w:tc>
          <w:tcPr>
            <w:tcW w:w="785" w:type="dxa"/>
            <w:tcBorders>
              <w:top w:val="nil"/>
              <w:left w:val="nil"/>
              <w:bottom w:val="single" w:sz="4" w:space="0" w:color="000000"/>
              <w:right w:val="nil"/>
            </w:tcBorders>
          </w:tcPr>
          <w:p w:rsidR="00473966" w:rsidRDefault="003C67A2">
            <w:pPr>
              <w:spacing w:after="34" w:line="240" w:lineRule="auto"/>
              <w:ind w:left="190" w:firstLine="0"/>
              <w:jc w:val="left"/>
            </w:pPr>
            <w:r>
              <w:t xml:space="preserve">5 </w:t>
            </w:r>
          </w:p>
          <w:p w:rsidR="00473966" w:rsidRDefault="003C67A2">
            <w:pPr>
              <w:spacing w:after="34" w:line="240" w:lineRule="auto"/>
              <w:ind w:left="134" w:firstLine="0"/>
              <w:jc w:val="left"/>
            </w:pPr>
            <w:r>
              <w:t xml:space="preserve">25 </w:t>
            </w:r>
          </w:p>
          <w:p w:rsidR="00473966" w:rsidRDefault="003C67A2">
            <w:pPr>
              <w:spacing w:after="0" w:line="276" w:lineRule="auto"/>
              <w:ind w:left="134" w:firstLine="0"/>
              <w:jc w:val="left"/>
            </w:pPr>
            <w:r>
              <w:t xml:space="preserve">30 </w:t>
            </w:r>
          </w:p>
        </w:tc>
        <w:tc>
          <w:tcPr>
            <w:tcW w:w="665" w:type="dxa"/>
            <w:tcBorders>
              <w:top w:val="nil"/>
              <w:left w:val="nil"/>
              <w:bottom w:val="single" w:sz="4" w:space="0" w:color="000000"/>
              <w:right w:val="nil"/>
            </w:tcBorders>
          </w:tcPr>
          <w:p w:rsidR="00473966" w:rsidRDefault="003C67A2">
            <w:pPr>
              <w:spacing w:after="34" w:line="240" w:lineRule="auto"/>
              <w:ind w:left="65" w:firstLine="0"/>
              <w:jc w:val="left"/>
            </w:pPr>
            <w:r>
              <w:t xml:space="preserve">16.7 </w:t>
            </w:r>
          </w:p>
          <w:p w:rsidR="00473966" w:rsidRDefault="003C67A2">
            <w:pPr>
              <w:spacing w:after="34" w:line="240" w:lineRule="auto"/>
              <w:ind w:left="65" w:firstLine="0"/>
              <w:jc w:val="left"/>
            </w:pPr>
            <w:r>
              <w:t xml:space="preserve">83.3 </w:t>
            </w:r>
          </w:p>
          <w:p w:rsidR="00473966" w:rsidRDefault="003C67A2">
            <w:pPr>
              <w:spacing w:after="0" w:line="276" w:lineRule="auto"/>
              <w:ind w:left="10" w:firstLine="0"/>
              <w:jc w:val="left"/>
            </w:pPr>
            <w:r>
              <w:t xml:space="preserve">100.0 </w:t>
            </w:r>
          </w:p>
        </w:tc>
      </w:tr>
      <w:tr w:rsidR="00473966">
        <w:trPr>
          <w:trHeight w:val="275"/>
        </w:trPr>
        <w:tc>
          <w:tcPr>
            <w:tcW w:w="1217" w:type="dxa"/>
            <w:tcBorders>
              <w:top w:val="single" w:sz="4" w:space="0" w:color="000000"/>
              <w:left w:val="nil"/>
              <w:bottom w:val="nil"/>
              <w:right w:val="nil"/>
            </w:tcBorders>
          </w:tcPr>
          <w:p w:rsidR="00473966" w:rsidRDefault="003C67A2">
            <w:pPr>
              <w:spacing w:after="0" w:line="276" w:lineRule="auto"/>
              <w:ind w:left="122" w:firstLine="0"/>
              <w:jc w:val="left"/>
            </w:pPr>
            <w:r>
              <w:t>Pendidik</w:t>
            </w:r>
          </w:p>
        </w:tc>
        <w:tc>
          <w:tcPr>
            <w:tcW w:w="785" w:type="dxa"/>
            <w:tcBorders>
              <w:top w:val="single" w:sz="4" w:space="0" w:color="000000"/>
              <w:left w:val="nil"/>
              <w:bottom w:val="nil"/>
              <w:right w:val="nil"/>
            </w:tcBorders>
          </w:tcPr>
          <w:p w:rsidR="00473966" w:rsidRDefault="003C67A2">
            <w:pPr>
              <w:spacing w:after="0" w:line="276" w:lineRule="auto"/>
              <w:ind w:left="245" w:firstLine="0"/>
              <w:jc w:val="left"/>
            </w:pPr>
            <w:r>
              <w:t xml:space="preserve"> </w:t>
            </w:r>
          </w:p>
        </w:tc>
        <w:tc>
          <w:tcPr>
            <w:tcW w:w="665" w:type="dxa"/>
            <w:tcBorders>
              <w:top w:val="single" w:sz="4" w:space="0" w:color="000000"/>
              <w:left w:val="nil"/>
              <w:bottom w:val="nil"/>
              <w:right w:val="nil"/>
            </w:tcBorders>
          </w:tcPr>
          <w:p w:rsidR="00473966" w:rsidRDefault="003C67A2">
            <w:pPr>
              <w:spacing w:after="0" w:line="276" w:lineRule="auto"/>
              <w:ind w:left="257" w:firstLine="0"/>
              <w:jc w:val="left"/>
            </w:pPr>
            <w:r>
              <w:t xml:space="preserve"> </w:t>
            </w:r>
          </w:p>
        </w:tc>
      </w:tr>
      <w:tr w:rsidR="00473966">
        <w:trPr>
          <w:trHeight w:val="2353"/>
        </w:trPr>
        <w:tc>
          <w:tcPr>
            <w:tcW w:w="1217" w:type="dxa"/>
            <w:tcBorders>
              <w:top w:val="nil"/>
              <w:left w:val="nil"/>
              <w:bottom w:val="single" w:sz="4" w:space="0" w:color="000000"/>
              <w:right w:val="nil"/>
            </w:tcBorders>
          </w:tcPr>
          <w:p w:rsidR="00473966" w:rsidRDefault="003C67A2">
            <w:pPr>
              <w:spacing w:after="36" w:line="240" w:lineRule="auto"/>
              <w:ind w:left="122" w:firstLine="0"/>
              <w:jc w:val="left"/>
            </w:pPr>
            <w:r>
              <w:lastRenderedPageBreak/>
              <w:t xml:space="preserve">an </w:t>
            </w:r>
          </w:p>
          <w:p w:rsidR="00473966" w:rsidRDefault="003C67A2">
            <w:pPr>
              <w:spacing w:after="34" w:line="240" w:lineRule="auto"/>
              <w:ind w:left="0" w:firstLine="0"/>
              <w:jc w:val="center"/>
            </w:pPr>
            <w:r>
              <w:t xml:space="preserve">SPK </w:t>
            </w:r>
          </w:p>
          <w:p w:rsidR="00473966" w:rsidRDefault="003C67A2">
            <w:pPr>
              <w:spacing w:after="0" w:line="276" w:lineRule="auto"/>
              <w:ind w:left="122" w:right="149" w:firstLine="247"/>
              <w:jc w:val="left"/>
            </w:pPr>
            <w:r>
              <w:t xml:space="preserve">DIII Keper awata n Ners Total </w:t>
            </w:r>
          </w:p>
        </w:tc>
        <w:tc>
          <w:tcPr>
            <w:tcW w:w="785" w:type="dxa"/>
            <w:tcBorders>
              <w:top w:val="nil"/>
              <w:left w:val="nil"/>
              <w:bottom w:val="single" w:sz="4" w:space="0" w:color="000000"/>
              <w:right w:val="nil"/>
            </w:tcBorders>
          </w:tcPr>
          <w:p w:rsidR="00473966" w:rsidRDefault="003C67A2">
            <w:pPr>
              <w:spacing w:after="36" w:line="240" w:lineRule="auto"/>
              <w:ind w:left="190" w:firstLine="0"/>
              <w:jc w:val="left"/>
            </w:pPr>
            <w:r>
              <w:t xml:space="preserve">1 </w:t>
            </w:r>
          </w:p>
          <w:p w:rsidR="00473966" w:rsidRDefault="003C67A2">
            <w:pPr>
              <w:spacing w:after="33" w:line="268" w:lineRule="auto"/>
              <w:ind w:left="189" w:right="149" w:hanging="55"/>
              <w:jc w:val="left"/>
            </w:pPr>
            <w:r>
              <w:t xml:space="preserve">26 3 </w:t>
            </w:r>
          </w:p>
          <w:p w:rsidR="00473966" w:rsidRDefault="003C67A2">
            <w:pPr>
              <w:spacing w:after="0" w:line="276" w:lineRule="auto"/>
              <w:ind w:left="134" w:firstLine="0"/>
              <w:jc w:val="left"/>
            </w:pPr>
            <w:r>
              <w:t xml:space="preserve">30 </w:t>
            </w:r>
          </w:p>
        </w:tc>
        <w:tc>
          <w:tcPr>
            <w:tcW w:w="665" w:type="dxa"/>
            <w:tcBorders>
              <w:top w:val="nil"/>
              <w:left w:val="nil"/>
              <w:bottom w:val="single" w:sz="4" w:space="0" w:color="000000"/>
              <w:right w:val="nil"/>
            </w:tcBorders>
          </w:tcPr>
          <w:p w:rsidR="00473966" w:rsidRDefault="003C67A2">
            <w:pPr>
              <w:spacing w:after="36" w:line="240" w:lineRule="auto"/>
              <w:ind w:left="118" w:firstLine="0"/>
              <w:jc w:val="left"/>
            </w:pPr>
            <w:r>
              <w:t xml:space="preserve">3.3 </w:t>
            </w:r>
          </w:p>
          <w:p w:rsidR="00473966" w:rsidRDefault="003C67A2">
            <w:pPr>
              <w:spacing w:after="34" w:line="240" w:lineRule="auto"/>
              <w:ind w:left="65" w:firstLine="0"/>
              <w:jc w:val="left"/>
            </w:pPr>
            <w:r>
              <w:t xml:space="preserve">86.7 </w:t>
            </w:r>
          </w:p>
          <w:p w:rsidR="00473966" w:rsidRDefault="003C67A2">
            <w:pPr>
              <w:spacing w:after="34" w:line="240" w:lineRule="auto"/>
              <w:ind w:left="146" w:firstLine="0"/>
              <w:jc w:val="left"/>
            </w:pPr>
            <w:r>
              <w:t xml:space="preserve">10 </w:t>
            </w:r>
          </w:p>
          <w:p w:rsidR="00473966" w:rsidRDefault="003C67A2">
            <w:pPr>
              <w:spacing w:after="0" w:line="276" w:lineRule="auto"/>
              <w:ind w:left="10" w:firstLine="0"/>
              <w:jc w:val="left"/>
            </w:pPr>
            <w:r>
              <w:t xml:space="preserve">100.0 </w:t>
            </w:r>
          </w:p>
        </w:tc>
      </w:tr>
      <w:tr w:rsidR="00473966">
        <w:trPr>
          <w:trHeight w:val="276"/>
        </w:trPr>
        <w:tc>
          <w:tcPr>
            <w:tcW w:w="1217" w:type="dxa"/>
            <w:tcBorders>
              <w:top w:val="single" w:sz="4" w:space="0" w:color="000000"/>
              <w:left w:val="nil"/>
              <w:bottom w:val="nil"/>
              <w:right w:val="nil"/>
            </w:tcBorders>
          </w:tcPr>
          <w:p w:rsidR="00473966" w:rsidRDefault="003C67A2">
            <w:pPr>
              <w:spacing w:after="0" w:line="276" w:lineRule="auto"/>
              <w:ind w:left="122" w:firstLine="0"/>
              <w:jc w:val="left"/>
            </w:pPr>
            <w:r>
              <w:t xml:space="preserve">Lama </w:t>
            </w:r>
          </w:p>
        </w:tc>
        <w:tc>
          <w:tcPr>
            <w:tcW w:w="785" w:type="dxa"/>
            <w:tcBorders>
              <w:top w:val="single" w:sz="4" w:space="0" w:color="000000"/>
              <w:left w:val="nil"/>
              <w:bottom w:val="nil"/>
              <w:right w:val="nil"/>
            </w:tcBorders>
          </w:tcPr>
          <w:p w:rsidR="00473966" w:rsidRDefault="003C67A2">
            <w:pPr>
              <w:spacing w:after="0" w:line="276" w:lineRule="auto"/>
              <w:ind w:left="245" w:firstLine="0"/>
              <w:jc w:val="left"/>
            </w:pPr>
            <w:r>
              <w:t xml:space="preserve"> </w:t>
            </w:r>
          </w:p>
        </w:tc>
        <w:tc>
          <w:tcPr>
            <w:tcW w:w="665" w:type="dxa"/>
            <w:tcBorders>
              <w:top w:val="single" w:sz="4" w:space="0" w:color="000000"/>
              <w:left w:val="nil"/>
              <w:bottom w:val="nil"/>
              <w:right w:val="nil"/>
            </w:tcBorders>
          </w:tcPr>
          <w:p w:rsidR="00473966" w:rsidRDefault="003C67A2">
            <w:pPr>
              <w:spacing w:after="0" w:line="276" w:lineRule="auto"/>
              <w:ind w:left="257" w:firstLine="0"/>
              <w:jc w:val="left"/>
            </w:pPr>
            <w:r>
              <w:t xml:space="preserve"> </w:t>
            </w:r>
          </w:p>
        </w:tc>
      </w:tr>
      <w:tr w:rsidR="00473966">
        <w:trPr>
          <w:trHeight w:val="1772"/>
        </w:trPr>
        <w:tc>
          <w:tcPr>
            <w:tcW w:w="1217" w:type="dxa"/>
            <w:tcBorders>
              <w:top w:val="nil"/>
              <w:left w:val="nil"/>
              <w:bottom w:val="single" w:sz="4" w:space="0" w:color="000000"/>
              <w:right w:val="nil"/>
            </w:tcBorders>
          </w:tcPr>
          <w:p w:rsidR="00473966" w:rsidRDefault="003C67A2">
            <w:pPr>
              <w:spacing w:after="33" w:line="268" w:lineRule="auto"/>
              <w:ind w:left="369" w:right="197" w:hanging="247"/>
              <w:jc w:val="left"/>
            </w:pPr>
            <w:r>
              <w:t xml:space="preserve">Kerja &lt;5 </w:t>
            </w:r>
          </w:p>
          <w:p w:rsidR="00473966" w:rsidRDefault="003C67A2">
            <w:pPr>
              <w:spacing w:after="34" w:line="240" w:lineRule="auto"/>
              <w:ind w:left="0" w:firstLine="0"/>
              <w:jc w:val="center"/>
            </w:pPr>
            <w:r>
              <w:t xml:space="preserve">Tahun </w:t>
            </w:r>
          </w:p>
          <w:p w:rsidR="00473966" w:rsidRDefault="003C67A2">
            <w:pPr>
              <w:spacing w:after="35" w:line="240" w:lineRule="auto"/>
              <w:ind w:left="370" w:firstLine="0"/>
              <w:jc w:val="left"/>
            </w:pPr>
            <w:r>
              <w:t xml:space="preserve">&gt;5 </w:t>
            </w:r>
          </w:p>
          <w:p w:rsidR="00473966" w:rsidRDefault="003C67A2">
            <w:pPr>
              <w:spacing w:after="0" w:line="276" w:lineRule="auto"/>
              <w:ind w:left="122" w:firstLine="247"/>
              <w:jc w:val="left"/>
            </w:pPr>
            <w:r>
              <w:t xml:space="preserve">Tahun Total </w:t>
            </w:r>
          </w:p>
        </w:tc>
        <w:tc>
          <w:tcPr>
            <w:tcW w:w="785" w:type="dxa"/>
            <w:tcBorders>
              <w:top w:val="nil"/>
              <w:left w:val="nil"/>
              <w:bottom w:val="single" w:sz="4" w:space="0" w:color="000000"/>
              <w:right w:val="nil"/>
            </w:tcBorders>
          </w:tcPr>
          <w:p w:rsidR="00473966" w:rsidRDefault="003C67A2">
            <w:pPr>
              <w:spacing w:after="34" w:line="240" w:lineRule="auto"/>
              <w:ind w:left="134" w:firstLine="0"/>
              <w:jc w:val="left"/>
            </w:pPr>
            <w:r>
              <w:t xml:space="preserve">16 </w:t>
            </w:r>
          </w:p>
          <w:p w:rsidR="00473966" w:rsidRDefault="003C67A2">
            <w:pPr>
              <w:spacing w:after="34" w:line="240" w:lineRule="auto"/>
              <w:ind w:left="134" w:firstLine="0"/>
              <w:jc w:val="left"/>
            </w:pPr>
            <w:r>
              <w:t xml:space="preserve">14 </w:t>
            </w:r>
          </w:p>
          <w:p w:rsidR="00473966" w:rsidRDefault="003C67A2">
            <w:pPr>
              <w:spacing w:after="0" w:line="276" w:lineRule="auto"/>
              <w:ind w:left="134" w:firstLine="0"/>
              <w:jc w:val="left"/>
            </w:pPr>
            <w:r>
              <w:t xml:space="preserve">30 </w:t>
            </w:r>
          </w:p>
        </w:tc>
        <w:tc>
          <w:tcPr>
            <w:tcW w:w="665" w:type="dxa"/>
            <w:tcBorders>
              <w:top w:val="nil"/>
              <w:left w:val="nil"/>
              <w:bottom w:val="single" w:sz="4" w:space="0" w:color="000000"/>
              <w:right w:val="nil"/>
            </w:tcBorders>
          </w:tcPr>
          <w:p w:rsidR="00473966" w:rsidRDefault="003C67A2">
            <w:pPr>
              <w:spacing w:after="34" w:line="240" w:lineRule="auto"/>
              <w:ind w:left="65" w:firstLine="0"/>
              <w:jc w:val="left"/>
            </w:pPr>
            <w:r>
              <w:t xml:space="preserve">53.3 </w:t>
            </w:r>
          </w:p>
          <w:p w:rsidR="00473966" w:rsidRDefault="003C67A2">
            <w:pPr>
              <w:spacing w:after="34" w:line="240" w:lineRule="auto"/>
              <w:ind w:left="65" w:firstLine="0"/>
              <w:jc w:val="left"/>
            </w:pPr>
            <w:r>
              <w:t xml:space="preserve">46.7 </w:t>
            </w:r>
          </w:p>
          <w:p w:rsidR="00473966" w:rsidRDefault="003C67A2">
            <w:pPr>
              <w:spacing w:after="0" w:line="276" w:lineRule="auto"/>
              <w:ind w:left="10" w:firstLine="0"/>
              <w:jc w:val="left"/>
            </w:pPr>
            <w:r>
              <w:t xml:space="preserve">100.0 </w:t>
            </w:r>
          </w:p>
        </w:tc>
      </w:tr>
      <w:tr w:rsidR="00473966">
        <w:trPr>
          <w:trHeight w:val="275"/>
        </w:trPr>
        <w:tc>
          <w:tcPr>
            <w:tcW w:w="1217" w:type="dxa"/>
            <w:tcBorders>
              <w:top w:val="single" w:sz="4" w:space="0" w:color="000000"/>
              <w:left w:val="nil"/>
              <w:bottom w:val="nil"/>
              <w:right w:val="nil"/>
            </w:tcBorders>
          </w:tcPr>
          <w:p w:rsidR="00473966" w:rsidRDefault="003C67A2">
            <w:pPr>
              <w:spacing w:after="0" w:line="276" w:lineRule="auto"/>
              <w:ind w:left="122" w:firstLine="0"/>
              <w:jc w:val="left"/>
            </w:pPr>
            <w:r>
              <w:t xml:space="preserve">Serifikat </w:t>
            </w:r>
          </w:p>
        </w:tc>
        <w:tc>
          <w:tcPr>
            <w:tcW w:w="785" w:type="dxa"/>
            <w:tcBorders>
              <w:top w:val="single" w:sz="4" w:space="0" w:color="000000"/>
              <w:left w:val="nil"/>
              <w:bottom w:val="nil"/>
              <w:right w:val="nil"/>
            </w:tcBorders>
          </w:tcPr>
          <w:p w:rsidR="00473966" w:rsidRDefault="003C67A2">
            <w:pPr>
              <w:spacing w:after="0" w:line="276" w:lineRule="auto"/>
              <w:ind w:left="245" w:firstLine="0"/>
              <w:jc w:val="left"/>
            </w:pPr>
            <w:r>
              <w:t xml:space="preserve"> </w:t>
            </w:r>
          </w:p>
        </w:tc>
        <w:tc>
          <w:tcPr>
            <w:tcW w:w="665" w:type="dxa"/>
            <w:tcBorders>
              <w:top w:val="single" w:sz="4" w:space="0" w:color="000000"/>
              <w:left w:val="nil"/>
              <w:bottom w:val="nil"/>
              <w:right w:val="nil"/>
            </w:tcBorders>
          </w:tcPr>
          <w:p w:rsidR="00473966" w:rsidRDefault="003C67A2">
            <w:pPr>
              <w:spacing w:after="0" w:line="276" w:lineRule="auto"/>
              <w:ind w:left="257" w:firstLine="0"/>
              <w:jc w:val="left"/>
            </w:pPr>
            <w:r>
              <w:t xml:space="preserve"> </w:t>
            </w:r>
          </w:p>
        </w:tc>
      </w:tr>
      <w:tr w:rsidR="00473966">
        <w:trPr>
          <w:trHeight w:val="2063"/>
        </w:trPr>
        <w:tc>
          <w:tcPr>
            <w:tcW w:w="1217" w:type="dxa"/>
            <w:tcBorders>
              <w:top w:val="nil"/>
              <w:left w:val="nil"/>
              <w:bottom w:val="single" w:sz="4" w:space="0" w:color="000000"/>
              <w:right w:val="nil"/>
            </w:tcBorders>
          </w:tcPr>
          <w:p w:rsidR="00473966" w:rsidRDefault="003C67A2">
            <w:pPr>
              <w:spacing w:after="34" w:line="240" w:lineRule="auto"/>
              <w:ind w:left="0" w:firstLine="0"/>
              <w:jc w:val="center"/>
            </w:pPr>
            <w:r>
              <w:t>BTCL</w:t>
            </w:r>
          </w:p>
          <w:p w:rsidR="00473966" w:rsidRDefault="003C67A2">
            <w:pPr>
              <w:spacing w:after="36" w:line="240" w:lineRule="auto"/>
              <w:ind w:left="370" w:firstLine="0"/>
              <w:jc w:val="left"/>
            </w:pPr>
            <w:r>
              <w:t xml:space="preserve">S </w:t>
            </w:r>
          </w:p>
          <w:p w:rsidR="00473966" w:rsidRDefault="003C67A2">
            <w:pPr>
              <w:spacing w:after="34" w:line="240" w:lineRule="auto"/>
              <w:ind w:left="0" w:firstLine="0"/>
              <w:jc w:val="center"/>
            </w:pPr>
            <w:r>
              <w:t xml:space="preserve">Tidak </w:t>
            </w:r>
          </w:p>
          <w:p w:rsidR="00473966" w:rsidRDefault="003C67A2">
            <w:pPr>
              <w:spacing w:after="34" w:line="240" w:lineRule="auto"/>
              <w:ind w:left="370" w:firstLine="0"/>
              <w:jc w:val="left"/>
            </w:pPr>
            <w:r>
              <w:t xml:space="preserve">Punya </w:t>
            </w:r>
          </w:p>
          <w:p w:rsidR="00473966" w:rsidRDefault="003C67A2">
            <w:pPr>
              <w:spacing w:after="35" w:line="268" w:lineRule="auto"/>
              <w:ind w:left="370" w:firstLine="0"/>
              <w:jc w:val="left"/>
            </w:pPr>
            <w:r>
              <w:t xml:space="preserve">Sertifi kat </w:t>
            </w:r>
          </w:p>
          <w:p w:rsidR="00473966" w:rsidRDefault="003C67A2">
            <w:pPr>
              <w:spacing w:after="0" w:line="276" w:lineRule="auto"/>
              <w:ind w:left="122" w:firstLine="0"/>
              <w:jc w:val="left"/>
            </w:pPr>
            <w:r>
              <w:t xml:space="preserve">Total </w:t>
            </w:r>
          </w:p>
        </w:tc>
        <w:tc>
          <w:tcPr>
            <w:tcW w:w="785" w:type="dxa"/>
            <w:tcBorders>
              <w:top w:val="nil"/>
              <w:left w:val="nil"/>
              <w:bottom w:val="single" w:sz="4" w:space="0" w:color="000000"/>
              <w:right w:val="nil"/>
            </w:tcBorders>
          </w:tcPr>
          <w:p w:rsidR="00473966" w:rsidRDefault="003C67A2">
            <w:pPr>
              <w:spacing w:after="34" w:line="240" w:lineRule="auto"/>
              <w:ind w:left="190" w:firstLine="0"/>
              <w:jc w:val="left"/>
            </w:pPr>
            <w:r>
              <w:t xml:space="preserve">4 </w:t>
            </w:r>
          </w:p>
          <w:p w:rsidR="00473966" w:rsidRDefault="003C67A2">
            <w:pPr>
              <w:spacing w:after="36" w:line="240" w:lineRule="auto"/>
              <w:ind w:left="134" w:firstLine="0"/>
              <w:jc w:val="left"/>
            </w:pPr>
            <w:r>
              <w:t xml:space="preserve">26 </w:t>
            </w:r>
          </w:p>
          <w:p w:rsidR="00473966" w:rsidRDefault="003C67A2">
            <w:pPr>
              <w:spacing w:after="0" w:line="276" w:lineRule="auto"/>
              <w:ind w:left="134" w:firstLine="0"/>
              <w:jc w:val="left"/>
            </w:pPr>
            <w:r>
              <w:t xml:space="preserve">30 </w:t>
            </w:r>
          </w:p>
        </w:tc>
        <w:tc>
          <w:tcPr>
            <w:tcW w:w="665" w:type="dxa"/>
            <w:tcBorders>
              <w:top w:val="nil"/>
              <w:left w:val="nil"/>
              <w:bottom w:val="single" w:sz="4" w:space="0" w:color="000000"/>
              <w:right w:val="nil"/>
            </w:tcBorders>
          </w:tcPr>
          <w:p w:rsidR="00473966" w:rsidRDefault="003C67A2">
            <w:pPr>
              <w:spacing w:after="34" w:line="240" w:lineRule="auto"/>
              <w:ind w:left="65" w:firstLine="0"/>
              <w:jc w:val="left"/>
            </w:pPr>
            <w:r>
              <w:t xml:space="preserve">13.3 </w:t>
            </w:r>
          </w:p>
          <w:p w:rsidR="00473966" w:rsidRDefault="003C67A2">
            <w:pPr>
              <w:spacing w:after="36" w:line="240" w:lineRule="auto"/>
              <w:ind w:left="65" w:firstLine="0"/>
              <w:jc w:val="left"/>
            </w:pPr>
            <w:r>
              <w:t xml:space="preserve">86.7 </w:t>
            </w:r>
          </w:p>
          <w:p w:rsidR="00473966" w:rsidRDefault="003C67A2">
            <w:pPr>
              <w:spacing w:after="0" w:line="276" w:lineRule="auto"/>
              <w:ind w:left="10" w:firstLine="0"/>
              <w:jc w:val="left"/>
            </w:pPr>
            <w:r>
              <w:t xml:space="preserve">100.0 </w:t>
            </w:r>
          </w:p>
        </w:tc>
      </w:tr>
    </w:tbl>
    <w:p w:rsidR="00473966" w:rsidRDefault="003C67A2">
      <w:pPr>
        <w:spacing w:after="0" w:line="240" w:lineRule="auto"/>
        <w:ind w:left="0" w:firstLine="0"/>
        <w:jc w:val="center"/>
      </w:pPr>
      <w:r>
        <w:t xml:space="preserve"> </w:t>
      </w:r>
    </w:p>
    <w:p w:rsidR="00473966" w:rsidRDefault="003C67A2">
      <w:pPr>
        <w:ind w:left="412" w:firstLine="720"/>
      </w:pPr>
      <w:r>
        <w:t>Dari tabel distribusi diatas, karakteristik usia responden dibagi berdasarkan kategori umur menurut Depkes (2009). Dari 30 responden yang diteliti, 1 diantaranya berusia 17-25 tahun atau 3.3%, 12 diantaranya berusia 26-35 tahun atau 40.0%, 8 diantaranya be</w:t>
      </w:r>
      <w:r>
        <w:t>rusia 36-45 tahun atau 26.7%, 7 diantaranya berusia 46-55 tahun atau 23.3%, 1 diantaranya berusia 56-</w:t>
      </w:r>
    </w:p>
    <w:p w:rsidR="00473966" w:rsidRDefault="003C67A2">
      <w:r>
        <w:t xml:space="preserve">65 tahun atau 3.3%, dan 1 diantaranya berusia &gt;65 tahun atau 3.3%. Hal ini menunjukkan bahwa sebagian besar </w:t>
      </w:r>
    </w:p>
    <w:p w:rsidR="00473966" w:rsidRDefault="003C67A2">
      <w:pPr>
        <w:spacing w:line="240" w:lineRule="auto"/>
      </w:pPr>
      <w:r>
        <w:t xml:space="preserve">responden berusia 26-35 tahun. </w:t>
      </w:r>
    </w:p>
    <w:p w:rsidR="00473966" w:rsidRDefault="003C67A2">
      <w:pPr>
        <w:ind w:left="412" w:firstLine="720"/>
      </w:pPr>
      <w:r>
        <w:t>Berdasarkan t</w:t>
      </w:r>
      <w:r>
        <w:t xml:space="preserve">abel 4.1 karakteristik jenis kelamin, diketahui dari 30 responden yang diteliti, 5 orang atau 16.7% diantaranya berjenis kelamin laki-laki, dan 25 orang atau 83.3% diantaranya berjenis kelamin perempuan. Hal ini menunjukkan bahwa </w:t>
      </w:r>
      <w:r>
        <w:lastRenderedPageBreak/>
        <w:t>mayoritas reponden berjeni</w:t>
      </w:r>
      <w:r>
        <w:t xml:space="preserve">s kelamin perempuan. </w:t>
      </w:r>
    </w:p>
    <w:p w:rsidR="00473966" w:rsidRDefault="003C67A2">
      <w:pPr>
        <w:tabs>
          <w:tab w:val="center" w:pos="916"/>
          <w:tab w:val="center" w:pos="1674"/>
          <w:tab w:val="center" w:pos="2375"/>
          <w:tab w:val="right" w:pos="4016"/>
        </w:tabs>
        <w:spacing w:after="250" w:line="304" w:lineRule="auto"/>
        <w:ind w:left="0" w:firstLine="0"/>
        <w:jc w:val="left"/>
      </w:pPr>
      <w:r>
        <w:rPr>
          <w:rFonts w:ascii="Calibri" w:eastAsia="Calibri" w:hAnsi="Calibri" w:cs="Calibri"/>
        </w:rPr>
        <w:tab/>
      </w:r>
      <w:r>
        <w:t xml:space="preserve">Dari </w:t>
      </w:r>
      <w:r>
        <w:tab/>
        <w:t xml:space="preserve">tabel </w:t>
      </w:r>
      <w:r>
        <w:tab/>
        <w:t xml:space="preserve">4.1 </w:t>
      </w:r>
      <w:r>
        <w:tab/>
        <w:t xml:space="preserve">karakteristik </w:t>
      </w:r>
    </w:p>
    <w:p w:rsidR="00473966" w:rsidRDefault="003C67A2">
      <w:r>
        <w:t>pendidikan, diketahui dari 30 responden yang diteliti, 1 orang atau 3.3% berpendidikan SPK, 26 orang atau 86.7% berpendidikan D3 Keperawatan, dan 3 orang atau 10.0% berpendidikan Ners. Hal ini menunju</w:t>
      </w:r>
      <w:r>
        <w:t xml:space="preserve">kkan bahwa mayoritas perawat di Puskesmas Dosai berpendidikan D3 Keperawatan. </w:t>
      </w:r>
    </w:p>
    <w:p w:rsidR="00473966" w:rsidRDefault="003C67A2">
      <w:pPr>
        <w:ind w:left="412" w:firstLine="720"/>
      </w:pPr>
      <w:r>
        <w:t>Beradasarkan tabel 4.1 karakteristik lama kerja, diketahui dari 30 responden yang diteliti, 16 orang atau 53.3% telah bekerja selama &lt;5 tahun, dan 14 orang atau 46.7% telah beke</w:t>
      </w:r>
      <w:r>
        <w:t xml:space="preserve">rja selama &gt;5 tahun. Hal ini menunjukkan bahwa lebih dari sebagian perawat di Puskesmas Dosay telah bekerja &lt;5 tahun. </w:t>
      </w:r>
    </w:p>
    <w:p w:rsidR="00473966" w:rsidRDefault="003C67A2">
      <w:pPr>
        <w:tabs>
          <w:tab w:val="center" w:pos="1277"/>
          <w:tab w:val="center" w:pos="2035"/>
          <w:tab w:val="center" w:pos="2736"/>
          <w:tab w:val="right" w:pos="4376"/>
        </w:tabs>
        <w:spacing w:after="250" w:line="304" w:lineRule="auto"/>
        <w:ind w:left="0" w:firstLine="0"/>
        <w:jc w:val="left"/>
      </w:pPr>
      <w:r>
        <w:rPr>
          <w:rFonts w:ascii="Calibri" w:eastAsia="Calibri" w:hAnsi="Calibri" w:cs="Calibri"/>
        </w:rPr>
        <w:tab/>
      </w:r>
      <w:r>
        <w:t xml:space="preserve">Dari </w:t>
      </w:r>
      <w:r>
        <w:tab/>
        <w:t xml:space="preserve">tabel </w:t>
      </w:r>
      <w:r>
        <w:tab/>
        <w:t xml:space="preserve">4.1 </w:t>
      </w:r>
      <w:r>
        <w:tab/>
        <w:t xml:space="preserve">karakteristik </w:t>
      </w:r>
    </w:p>
    <w:p w:rsidR="00473966" w:rsidRDefault="003C67A2">
      <w:r>
        <w:t>responden berdasarkan sertifikat, diketahui dari 30 responden yang diteliti, 4 orang atau 13.3% memilik</w:t>
      </w:r>
      <w:r>
        <w:t xml:space="preserve">i sertifikat BTCLS, dan 26 orang atau 86.7% tidak memiliki sertifikat pelatihan kegawat daruratan. Hal ini menunjukkan bahwa sebagian besar perawat tidak atau belum mengikuti pelatihan kegawat daruratan. </w:t>
      </w:r>
    </w:p>
    <w:p w:rsidR="00473966" w:rsidRDefault="003C67A2">
      <w:pPr>
        <w:spacing w:after="250" w:line="304" w:lineRule="auto"/>
        <w:ind w:left="10"/>
        <w:jc w:val="right"/>
      </w:pPr>
      <w:r>
        <w:t xml:space="preserve">Tabel 4.2 Pengetahuan Perawat Tentang </w:t>
      </w:r>
    </w:p>
    <w:p w:rsidR="00473966" w:rsidRDefault="003C67A2">
      <w:pPr>
        <w:spacing w:after="263" w:line="276" w:lineRule="auto"/>
        <w:ind w:left="10" w:right="-15"/>
        <w:jc w:val="center"/>
      </w:pPr>
      <w:r>
        <w:t xml:space="preserve">Triage </w:t>
      </w:r>
    </w:p>
    <w:tbl>
      <w:tblPr>
        <w:tblStyle w:val="TableGrid"/>
        <w:tblW w:w="3092" w:type="dxa"/>
        <w:tblInd w:w="1229" w:type="dxa"/>
        <w:tblCellMar>
          <w:top w:w="0" w:type="dxa"/>
          <w:left w:w="0" w:type="dxa"/>
          <w:bottom w:w="0" w:type="dxa"/>
          <w:right w:w="91" w:type="dxa"/>
        </w:tblCellMar>
        <w:tblLook w:val="04A0" w:firstRow="1" w:lastRow="0" w:firstColumn="1" w:lastColumn="0" w:noHBand="0" w:noVBand="1"/>
      </w:tblPr>
      <w:tblGrid>
        <w:gridCol w:w="1376"/>
        <w:gridCol w:w="1049"/>
        <w:gridCol w:w="667"/>
      </w:tblGrid>
      <w:tr w:rsidR="00473966">
        <w:trPr>
          <w:trHeight w:val="593"/>
        </w:trPr>
        <w:tc>
          <w:tcPr>
            <w:tcW w:w="1375" w:type="dxa"/>
            <w:tcBorders>
              <w:top w:val="single" w:sz="4" w:space="0" w:color="000000"/>
              <w:left w:val="nil"/>
              <w:bottom w:val="single" w:sz="4" w:space="0" w:color="000000"/>
              <w:right w:val="nil"/>
            </w:tcBorders>
          </w:tcPr>
          <w:p w:rsidR="00473966" w:rsidRDefault="003C67A2">
            <w:pPr>
              <w:spacing w:after="0" w:line="276" w:lineRule="auto"/>
              <w:ind w:left="0" w:firstLine="0"/>
              <w:jc w:val="center"/>
            </w:pPr>
            <w:r>
              <w:rPr>
                <w:b/>
              </w:rPr>
              <w:lastRenderedPageBreak/>
              <w:t xml:space="preserve">Variabel </w:t>
            </w:r>
          </w:p>
        </w:tc>
        <w:tc>
          <w:tcPr>
            <w:tcW w:w="1049" w:type="dxa"/>
            <w:tcBorders>
              <w:top w:val="single" w:sz="4" w:space="0" w:color="000000"/>
              <w:left w:val="nil"/>
              <w:bottom w:val="single" w:sz="4" w:space="0" w:color="000000"/>
              <w:right w:val="nil"/>
            </w:tcBorders>
          </w:tcPr>
          <w:p w:rsidR="00473966" w:rsidRDefault="003C67A2">
            <w:pPr>
              <w:spacing w:after="34" w:line="240" w:lineRule="auto"/>
              <w:ind w:left="0" w:firstLine="0"/>
              <w:jc w:val="left"/>
            </w:pPr>
            <w:r>
              <w:rPr>
                <w:b/>
              </w:rPr>
              <w:t>Frekuen</w:t>
            </w:r>
          </w:p>
          <w:p w:rsidR="00473966" w:rsidRDefault="003C67A2">
            <w:pPr>
              <w:spacing w:after="0" w:line="276" w:lineRule="auto"/>
              <w:ind w:left="324" w:firstLine="0"/>
              <w:jc w:val="left"/>
            </w:pPr>
            <w:r>
              <w:rPr>
                <w:b/>
              </w:rPr>
              <w:t xml:space="preserve">si </w:t>
            </w:r>
          </w:p>
        </w:tc>
        <w:tc>
          <w:tcPr>
            <w:tcW w:w="667" w:type="dxa"/>
            <w:tcBorders>
              <w:top w:val="single" w:sz="4" w:space="0" w:color="000000"/>
              <w:left w:val="nil"/>
              <w:bottom w:val="single" w:sz="4" w:space="0" w:color="000000"/>
              <w:right w:val="nil"/>
            </w:tcBorders>
          </w:tcPr>
          <w:p w:rsidR="00473966" w:rsidRDefault="003C67A2">
            <w:pPr>
              <w:spacing w:after="0" w:line="276" w:lineRule="auto"/>
              <w:ind w:left="0" w:firstLine="17"/>
              <w:jc w:val="left"/>
            </w:pPr>
            <w:r>
              <w:rPr>
                <w:b/>
              </w:rPr>
              <w:t xml:space="preserve">Perse n (%) </w:t>
            </w:r>
          </w:p>
        </w:tc>
      </w:tr>
      <w:tr w:rsidR="00473966">
        <w:trPr>
          <w:trHeight w:val="275"/>
        </w:trPr>
        <w:tc>
          <w:tcPr>
            <w:tcW w:w="1375" w:type="dxa"/>
            <w:tcBorders>
              <w:top w:val="single" w:sz="4" w:space="0" w:color="000000"/>
              <w:left w:val="nil"/>
              <w:bottom w:val="nil"/>
              <w:right w:val="nil"/>
            </w:tcBorders>
          </w:tcPr>
          <w:p w:rsidR="00473966" w:rsidRDefault="003C67A2">
            <w:pPr>
              <w:spacing w:after="0" w:line="276" w:lineRule="auto"/>
              <w:ind w:left="122" w:firstLine="0"/>
              <w:jc w:val="left"/>
            </w:pPr>
            <w:r>
              <w:t>Pengetahu</w:t>
            </w:r>
          </w:p>
        </w:tc>
        <w:tc>
          <w:tcPr>
            <w:tcW w:w="1049" w:type="dxa"/>
            <w:tcBorders>
              <w:top w:val="single" w:sz="4" w:space="0" w:color="000000"/>
              <w:left w:val="nil"/>
              <w:bottom w:val="nil"/>
              <w:right w:val="nil"/>
            </w:tcBorders>
          </w:tcPr>
          <w:p w:rsidR="00473966" w:rsidRDefault="003C67A2">
            <w:pPr>
              <w:spacing w:after="0" w:line="276" w:lineRule="auto"/>
              <w:ind w:left="396" w:firstLine="0"/>
              <w:jc w:val="left"/>
            </w:pPr>
            <w:r>
              <w:t xml:space="preserve"> </w:t>
            </w:r>
          </w:p>
        </w:tc>
        <w:tc>
          <w:tcPr>
            <w:tcW w:w="667" w:type="dxa"/>
            <w:tcBorders>
              <w:top w:val="single" w:sz="4" w:space="0" w:color="000000"/>
              <w:left w:val="nil"/>
              <w:bottom w:val="nil"/>
              <w:right w:val="nil"/>
            </w:tcBorders>
          </w:tcPr>
          <w:p w:rsidR="00473966" w:rsidRDefault="003C67A2">
            <w:pPr>
              <w:spacing w:after="0" w:line="276" w:lineRule="auto"/>
              <w:ind w:left="0" w:firstLine="0"/>
              <w:jc w:val="center"/>
            </w:pPr>
            <w:r>
              <w:t xml:space="preserve"> </w:t>
            </w:r>
          </w:p>
        </w:tc>
      </w:tr>
      <w:tr w:rsidR="00473966">
        <w:trPr>
          <w:trHeight w:val="1189"/>
        </w:trPr>
        <w:tc>
          <w:tcPr>
            <w:tcW w:w="1375" w:type="dxa"/>
            <w:tcBorders>
              <w:top w:val="nil"/>
              <w:left w:val="nil"/>
              <w:bottom w:val="single" w:sz="4" w:space="0" w:color="000000"/>
              <w:right w:val="nil"/>
            </w:tcBorders>
          </w:tcPr>
          <w:p w:rsidR="00473966" w:rsidRDefault="003C67A2">
            <w:pPr>
              <w:spacing w:after="36" w:line="240" w:lineRule="auto"/>
              <w:ind w:left="122" w:firstLine="0"/>
              <w:jc w:val="left"/>
            </w:pPr>
            <w:r>
              <w:t xml:space="preserve">an </w:t>
            </w:r>
          </w:p>
          <w:p w:rsidR="00473966" w:rsidRDefault="003C67A2">
            <w:pPr>
              <w:spacing w:after="34" w:line="240" w:lineRule="auto"/>
              <w:ind w:left="0" w:firstLine="0"/>
              <w:jc w:val="center"/>
            </w:pPr>
            <w:r>
              <w:t xml:space="preserve">Baik  </w:t>
            </w:r>
          </w:p>
          <w:p w:rsidR="00473966" w:rsidRDefault="003C67A2">
            <w:pPr>
              <w:spacing w:after="0" w:line="276" w:lineRule="auto"/>
              <w:ind w:left="122" w:firstLine="247"/>
              <w:jc w:val="left"/>
            </w:pPr>
            <w:r>
              <w:t xml:space="preserve">Cukup Total </w:t>
            </w:r>
          </w:p>
        </w:tc>
        <w:tc>
          <w:tcPr>
            <w:tcW w:w="1049" w:type="dxa"/>
            <w:tcBorders>
              <w:top w:val="nil"/>
              <w:left w:val="nil"/>
              <w:bottom w:val="single" w:sz="4" w:space="0" w:color="000000"/>
              <w:right w:val="nil"/>
            </w:tcBorders>
          </w:tcPr>
          <w:p w:rsidR="00473966" w:rsidRDefault="003C67A2">
            <w:pPr>
              <w:spacing w:after="32" w:line="270" w:lineRule="auto"/>
              <w:ind w:left="341" w:right="286" w:hanging="55"/>
              <w:jc w:val="left"/>
            </w:pPr>
            <w:r>
              <w:t xml:space="preserve">26 4 </w:t>
            </w:r>
          </w:p>
          <w:p w:rsidR="00473966" w:rsidRDefault="003C67A2">
            <w:pPr>
              <w:spacing w:after="0" w:line="276" w:lineRule="auto"/>
              <w:ind w:left="286" w:firstLine="0"/>
              <w:jc w:val="left"/>
            </w:pPr>
            <w:r>
              <w:t xml:space="preserve">30 </w:t>
            </w:r>
          </w:p>
        </w:tc>
        <w:tc>
          <w:tcPr>
            <w:tcW w:w="667" w:type="dxa"/>
            <w:tcBorders>
              <w:top w:val="nil"/>
              <w:left w:val="nil"/>
              <w:bottom w:val="single" w:sz="4" w:space="0" w:color="000000"/>
              <w:right w:val="nil"/>
            </w:tcBorders>
          </w:tcPr>
          <w:p w:rsidR="00473966" w:rsidRDefault="003C67A2">
            <w:pPr>
              <w:spacing w:after="32" w:line="270" w:lineRule="auto"/>
              <w:ind w:left="82" w:firstLine="0"/>
              <w:jc w:val="left"/>
            </w:pPr>
            <w:r>
              <w:t xml:space="preserve">86.7 13.3 </w:t>
            </w:r>
          </w:p>
          <w:p w:rsidR="00473966" w:rsidRDefault="003C67A2">
            <w:pPr>
              <w:spacing w:after="0" w:line="276" w:lineRule="auto"/>
              <w:ind w:left="26" w:firstLine="0"/>
            </w:pPr>
            <w:r>
              <w:t xml:space="preserve">100.0 </w:t>
            </w:r>
          </w:p>
        </w:tc>
      </w:tr>
    </w:tbl>
    <w:p w:rsidR="00473966" w:rsidRDefault="003C67A2">
      <w:pPr>
        <w:spacing w:after="250" w:line="240" w:lineRule="auto"/>
        <w:ind w:left="0" w:firstLine="0"/>
        <w:jc w:val="center"/>
      </w:pPr>
      <w:r>
        <w:t xml:space="preserve"> </w:t>
      </w:r>
    </w:p>
    <w:p w:rsidR="00473966" w:rsidRDefault="003C67A2">
      <w:pPr>
        <w:ind w:left="412" w:firstLine="720"/>
      </w:pPr>
      <w:r>
        <w:t xml:space="preserve">Berdasarkan tabel 4.1, dari 30 responden diketahui 26 </w:t>
      </w:r>
      <w:r>
        <w:t xml:space="preserve">orang atau 86.7% memiliki pengetahuan yang baik tentang triage, dan 4 orang atau 13.3% memiliki pengetahuan yang cukup tentang triage. Hal ini menunjukkan bahwa mayoritas perawat di Puskesmas Dosay telah cukup baik </w:t>
      </w:r>
    </w:p>
    <w:p w:rsidR="00473966" w:rsidRDefault="003C67A2">
      <w:pPr>
        <w:spacing w:line="240" w:lineRule="auto"/>
      </w:pPr>
      <w:r>
        <w:t xml:space="preserve">pengetahuannya tentang tiage. </w:t>
      </w:r>
    </w:p>
    <w:p w:rsidR="00473966" w:rsidRDefault="003C67A2">
      <w:pPr>
        <w:spacing w:after="255" w:line="240" w:lineRule="auto"/>
        <w:ind w:left="1080" w:firstLine="0"/>
        <w:jc w:val="left"/>
      </w:pPr>
      <w:r>
        <w:t xml:space="preserve"> </w:t>
      </w:r>
    </w:p>
    <w:p w:rsidR="00473966" w:rsidRDefault="003C67A2">
      <w:pPr>
        <w:pStyle w:val="Heading2"/>
      </w:pPr>
      <w:r>
        <w:t>4.3</w:t>
      </w:r>
      <w:r>
        <w:rPr>
          <w:rFonts w:ascii="Arial" w:eastAsia="Arial" w:hAnsi="Arial" w:cs="Arial"/>
        </w:rPr>
        <w:t xml:space="preserve"> </w:t>
      </w:r>
      <w:r>
        <w:t xml:space="preserve">Pembahasan </w:t>
      </w:r>
    </w:p>
    <w:p w:rsidR="00473966" w:rsidRDefault="003C67A2">
      <w:pPr>
        <w:pStyle w:val="Heading3"/>
        <w:tabs>
          <w:tab w:val="center" w:pos="2311"/>
        </w:tabs>
        <w:ind w:left="0" w:firstLine="0"/>
      </w:pPr>
      <w:r>
        <w:t>4.3.1</w:t>
      </w:r>
      <w:r>
        <w:rPr>
          <w:rFonts w:ascii="Arial" w:eastAsia="Arial" w:hAnsi="Arial" w:cs="Arial"/>
        </w:rPr>
        <w:t xml:space="preserve"> </w:t>
      </w:r>
      <w:r>
        <w:rPr>
          <w:rFonts w:ascii="Arial" w:eastAsia="Arial" w:hAnsi="Arial" w:cs="Arial"/>
        </w:rPr>
        <w:tab/>
      </w:r>
      <w:r>
        <w:t xml:space="preserve">Analisis Karakteristik Responden </w:t>
      </w:r>
    </w:p>
    <w:p w:rsidR="00473966" w:rsidRDefault="003C67A2">
      <w:pPr>
        <w:spacing w:line="240" w:lineRule="auto"/>
        <w:ind w:left="718"/>
      </w:pPr>
      <w:r>
        <w:t>1.</w:t>
      </w:r>
      <w:r>
        <w:rPr>
          <w:rFonts w:ascii="Arial" w:eastAsia="Arial" w:hAnsi="Arial" w:cs="Arial"/>
        </w:rPr>
        <w:t xml:space="preserve"> </w:t>
      </w:r>
      <w:r>
        <w:t xml:space="preserve">Umur </w:t>
      </w:r>
    </w:p>
    <w:p w:rsidR="00473966" w:rsidRDefault="003C67A2">
      <w:pPr>
        <w:ind w:left="994" w:firstLine="708"/>
      </w:pPr>
      <w:r>
        <w:t xml:space="preserve">Hasil penelitian karakteristik usia responden dibagi berdasarkan kategori umur menurut Depkes (2009). Dari 30 responden yang diteliti, didapatkan sebagian besar responden berusia 26-35 tahun. </w:t>
      </w:r>
    </w:p>
    <w:p w:rsidR="00473966" w:rsidRDefault="003C67A2">
      <w:pPr>
        <w:tabs>
          <w:tab w:val="center" w:pos="1459"/>
          <w:tab w:val="right" w:pos="3668"/>
        </w:tabs>
        <w:spacing w:after="250" w:line="304" w:lineRule="auto"/>
        <w:ind w:left="0" w:firstLine="0"/>
        <w:jc w:val="left"/>
      </w:pPr>
      <w:r>
        <w:rPr>
          <w:rFonts w:ascii="Calibri" w:eastAsia="Calibri" w:hAnsi="Calibri" w:cs="Calibri"/>
        </w:rPr>
        <w:tab/>
      </w:r>
      <w:r>
        <w:t xml:space="preserve">Mathuridy </w:t>
      </w:r>
      <w:r>
        <w:tab/>
        <w:t xml:space="preserve">(2019) </w:t>
      </w:r>
    </w:p>
    <w:p w:rsidR="00473966" w:rsidRDefault="003C67A2">
      <w:pPr>
        <w:ind w:left="1004"/>
      </w:pPr>
      <w:r>
        <w:t xml:space="preserve">menyatakan bahwa umur perawat berhubungan dengan banyaknya pengalaman yang diperoleh dalam hidup. Umur juga berkaitan dengan </w:t>
      </w:r>
    </w:p>
    <w:p w:rsidR="00473966" w:rsidRDefault="003C67A2">
      <w:pPr>
        <w:ind w:left="1004"/>
      </w:pPr>
      <w:r>
        <w:t xml:space="preserve">kemampuan fisik dalam melaksanakan tugas dan </w:t>
      </w:r>
    </w:p>
    <w:p w:rsidR="00473966" w:rsidRDefault="003C67A2">
      <w:pPr>
        <w:ind w:left="1004"/>
      </w:pPr>
      <w:r>
        <w:t xml:space="preserve">kewajibannya sebagai perawat, sehingga semakin matang usia </w:t>
      </w:r>
      <w:r>
        <w:lastRenderedPageBreak/>
        <w:t>seseor</w:t>
      </w:r>
      <w:r>
        <w:t xml:space="preserve">ang maka semakin dapat menentukan hal-hal yang dianggap baik dan tidak baik, meningkatkan keterampilan serta pengetahuan </w:t>
      </w:r>
    </w:p>
    <w:p w:rsidR="00473966" w:rsidRDefault="003C67A2">
      <w:pPr>
        <w:spacing w:line="240" w:lineRule="auto"/>
        <w:ind w:left="1004"/>
      </w:pPr>
      <w:r>
        <w:t xml:space="preserve">perawat tentang  triase. </w:t>
      </w:r>
    </w:p>
    <w:p w:rsidR="00473966" w:rsidRDefault="003C67A2">
      <w:pPr>
        <w:spacing w:line="240" w:lineRule="auto"/>
        <w:ind w:left="718"/>
      </w:pPr>
      <w:r>
        <w:t>2.</w:t>
      </w:r>
      <w:r>
        <w:rPr>
          <w:rFonts w:ascii="Arial" w:eastAsia="Arial" w:hAnsi="Arial" w:cs="Arial"/>
        </w:rPr>
        <w:t xml:space="preserve"> </w:t>
      </w:r>
      <w:r>
        <w:t xml:space="preserve">Jenis kelamin </w:t>
      </w:r>
    </w:p>
    <w:p w:rsidR="00473966" w:rsidRDefault="003C67A2">
      <w:pPr>
        <w:spacing w:after="239"/>
        <w:ind w:left="994" w:firstLine="710"/>
        <w:jc w:val="left"/>
      </w:pPr>
      <w:r>
        <w:t xml:space="preserve">Hasil penelitian berdasarkan karakteristik jenis kelamin, diketahui dari 30 responden yang diteliti mayoritas reponden berjenis kelamin perempuan sekitar 25 orang. </w:t>
      </w:r>
    </w:p>
    <w:p w:rsidR="00473966" w:rsidRDefault="003C67A2">
      <w:pPr>
        <w:ind w:left="994" w:firstLine="708"/>
      </w:pPr>
      <w:r>
        <w:t>Pada dasarnya karakteristik perempuan dan laki-laki memang berbeda, bukan hanya dari segi f</w:t>
      </w:r>
      <w:r>
        <w:t xml:space="preserve">isik saja, tetapi juga dalam hal bertindak </w:t>
      </w:r>
    </w:p>
    <w:p w:rsidR="00473966" w:rsidRDefault="003C67A2">
      <w:pPr>
        <w:ind w:left="1004"/>
      </w:pPr>
      <w:r>
        <w:t xml:space="preserve">dan berpikir. Perempuan juga cenderung lebih mampu menjadi pendengar yang baik, langsung menangkap fokus diskusi dan tidak selalu berfokus terhadap diri sendiri, sementara laki-laki tidak demikian </w:t>
      </w:r>
    </w:p>
    <w:p w:rsidR="00473966" w:rsidRDefault="003C67A2">
      <w:pPr>
        <w:spacing w:after="0" w:line="240" w:lineRule="auto"/>
        <w:ind w:left="1004"/>
      </w:pPr>
      <w:r>
        <w:t>(Hartono, 2019</w:t>
      </w:r>
      <w:r>
        <w:t xml:space="preserve">).    </w:t>
      </w:r>
    </w:p>
    <w:p w:rsidR="00473966" w:rsidRDefault="003C67A2">
      <w:pPr>
        <w:spacing w:line="240" w:lineRule="auto"/>
        <w:ind w:left="10"/>
      </w:pPr>
      <w:r>
        <w:t>3.</w:t>
      </w:r>
      <w:r>
        <w:rPr>
          <w:rFonts w:ascii="Arial" w:eastAsia="Arial" w:hAnsi="Arial" w:cs="Arial"/>
        </w:rPr>
        <w:t xml:space="preserve"> </w:t>
      </w:r>
      <w:r>
        <w:t xml:space="preserve">Pendidikan </w:t>
      </w:r>
    </w:p>
    <w:p w:rsidR="00473966" w:rsidRDefault="003C67A2">
      <w:pPr>
        <w:spacing w:after="239"/>
        <w:ind w:left="286" w:firstLine="710"/>
        <w:jc w:val="left"/>
      </w:pPr>
      <w:r>
        <w:t xml:space="preserve">Hasil penelitian berdasarkan karakteristik pendidikan, diketahui dari 30 responden yang diteliti, menunjukkan </w:t>
      </w:r>
      <w:r>
        <w:tab/>
        <w:t xml:space="preserve">bahwa </w:t>
      </w:r>
      <w:r>
        <w:tab/>
        <w:t xml:space="preserve">mayoritas perawat </w:t>
      </w:r>
      <w:r>
        <w:tab/>
        <w:t xml:space="preserve">di </w:t>
      </w:r>
      <w:r>
        <w:tab/>
        <w:t xml:space="preserve">Puskesmas </w:t>
      </w:r>
      <w:r>
        <w:tab/>
        <w:t xml:space="preserve">Dosai </w:t>
      </w:r>
    </w:p>
    <w:p w:rsidR="00473966" w:rsidRDefault="003C67A2">
      <w:pPr>
        <w:ind w:left="296"/>
      </w:pPr>
      <w:r>
        <w:lastRenderedPageBreak/>
        <w:t xml:space="preserve">berpendidikan D3 Keperawatan yaitu 26 orang. </w:t>
      </w:r>
    </w:p>
    <w:p w:rsidR="00473966" w:rsidRDefault="003C67A2">
      <w:pPr>
        <w:spacing w:after="239"/>
        <w:ind w:left="286" w:firstLine="710"/>
        <w:jc w:val="left"/>
      </w:pPr>
      <w:r>
        <w:t xml:space="preserve">Faktor </w:t>
      </w:r>
      <w:r>
        <w:tab/>
        <w:t xml:space="preserve">pendidikan </w:t>
      </w:r>
      <w:r>
        <w:tab/>
        <w:t xml:space="preserve">juga mempengaruhi perilaku seseorang dimana </w:t>
      </w:r>
      <w:r>
        <w:tab/>
        <w:t xml:space="preserve">menurut </w:t>
      </w:r>
      <w:r>
        <w:tab/>
        <w:t xml:space="preserve">penelitian </w:t>
      </w:r>
      <w:r>
        <w:tab/>
        <w:t xml:space="preserve">dari Puspasari (2015) perawat dengan tingkat pendidikan D3, selama proses </w:t>
      </w:r>
    </w:p>
    <w:p w:rsidR="00473966" w:rsidRDefault="003C67A2">
      <w:pPr>
        <w:tabs>
          <w:tab w:val="center" w:pos="933"/>
          <w:tab w:val="center" w:pos="2279"/>
          <w:tab w:val="right" w:pos="3668"/>
        </w:tabs>
        <w:spacing w:line="240" w:lineRule="auto"/>
        <w:ind w:left="0" w:firstLine="0"/>
        <w:jc w:val="left"/>
      </w:pPr>
      <w:r>
        <w:rPr>
          <w:rFonts w:ascii="Calibri" w:eastAsia="Calibri" w:hAnsi="Calibri" w:cs="Calibri"/>
        </w:rPr>
        <w:tab/>
      </w:r>
      <w:r>
        <w:t xml:space="preserve">pendidikannya </w:t>
      </w:r>
      <w:r>
        <w:tab/>
        <w:t xml:space="preserve">lebih </w:t>
      </w:r>
      <w:r>
        <w:tab/>
        <w:t xml:space="preserve">banyak </w:t>
      </w:r>
    </w:p>
    <w:p w:rsidR="00473966" w:rsidRDefault="003C67A2">
      <w:pPr>
        <w:ind w:left="296"/>
      </w:pPr>
      <w:r>
        <w:t>mendapatkan materi dan pengalaman praktek di rumah sakit apabila</w:t>
      </w:r>
      <w:r>
        <w:t xml:space="preserve"> dibandingkan dengan perawat pada tingkat pendidikan S1 atau SPK. Selain itu, perawat D3 lebih banyak melakukan tindakan keperawatan sehingga perawat D3 lebih sering untuk berinteraksi dengan pasien, yang mana ketika melakukan </w:t>
      </w:r>
    </w:p>
    <w:p w:rsidR="00473966" w:rsidRDefault="003C67A2">
      <w:pPr>
        <w:ind w:left="296"/>
      </w:pPr>
      <w:r>
        <w:t>interaksi dengan pasien, seo</w:t>
      </w:r>
      <w:r>
        <w:t xml:space="preserve">rang perawat diharuskan selalu melakukan upaya perlindungan diri, yaitu dengan cara melaksanakan praktik pemilahan berdasarkan triase.  </w:t>
      </w:r>
    </w:p>
    <w:p w:rsidR="00473966" w:rsidRDefault="003C67A2">
      <w:pPr>
        <w:spacing w:line="240" w:lineRule="auto"/>
        <w:ind w:left="10"/>
      </w:pPr>
      <w:r>
        <w:t>4.</w:t>
      </w:r>
      <w:r>
        <w:rPr>
          <w:rFonts w:ascii="Arial" w:eastAsia="Arial" w:hAnsi="Arial" w:cs="Arial"/>
        </w:rPr>
        <w:t xml:space="preserve"> </w:t>
      </w:r>
      <w:r>
        <w:t xml:space="preserve">Lama kerja </w:t>
      </w:r>
    </w:p>
    <w:p w:rsidR="00473966" w:rsidRDefault="003C67A2">
      <w:pPr>
        <w:ind w:left="286" w:firstLine="708"/>
      </w:pPr>
      <w:r>
        <w:t>Hasil penelitian berdasarkan karakteristik lama kerja, diketahui dari 30 responden yang diteliti, menunj</w:t>
      </w:r>
      <w:r>
        <w:t xml:space="preserve">ukkan bahwa lebih dari sebagian perawat di Puskesmas Dosay </w:t>
      </w:r>
      <w:r>
        <w:tab/>
        <w:t xml:space="preserve">telah </w:t>
      </w:r>
      <w:r>
        <w:tab/>
        <w:t xml:space="preserve">bekerja </w:t>
      </w:r>
      <w:r>
        <w:tab/>
        <w:t xml:space="preserve">&lt;5 </w:t>
      </w:r>
      <w:r>
        <w:tab/>
        <w:t xml:space="preserve">tahun </w:t>
      </w:r>
    </w:p>
    <w:p w:rsidR="00473966" w:rsidRDefault="003C67A2">
      <w:pPr>
        <w:spacing w:line="240" w:lineRule="auto"/>
        <w:ind w:left="1004"/>
      </w:pPr>
      <w:r>
        <w:t xml:space="preserve">sebanyak 14 orang. </w:t>
      </w:r>
    </w:p>
    <w:p w:rsidR="00473966" w:rsidRDefault="003C67A2">
      <w:pPr>
        <w:ind w:left="994" w:firstLine="708"/>
      </w:pPr>
      <w:r>
        <w:t xml:space="preserve">Berdasarkan hasil penelitian Sukron &amp; Kariasa (2019) diketahui bahwa responden yang lama kerja &lt;5 tahun dan kerja &gt;5 tahun sebagian </w:t>
      </w:r>
    </w:p>
    <w:p w:rsidR="00473966" w:rsidRDefault="003C67A2">
      <w:pPr>
        <w:tabs>
          <w:tab w:val="center" w:pos="518"/>
          <w:tab w:val="center" w:pos="1464"/>
          <w:tab w:val="center" w:pos="2422"/>
          <w:tab w:val="right" w:pos="3667"/>
        </w:tabs>
        <w:spacing w:line="240" w:lineRule="auto"/>
        <w:ind w:left="0" w:firstLine="0"/>
        <w:jc w:val="left"/>
      </w:pPr>
      <w:r>
        <w:rPr>
          <w:rFonts w:ascii="Calibri" w:eastAsia="Calibri" w:hAnsi="Calibri" w:cs="Calibri"/>
        </w:rPr>
        <w:tab/>
      </w:r>
      <w:r>
        <w:t xml:space="preserve">besar </w:t>
      </w:r>
      <w:r>
        <w:tab/>
        <w:t xml:space="preserve">kurang </w:t>
      </w:r>
      <w:r>
        <w:tab/>
      </w:r>
      <w:r>
        <w:t xml:space="preserve">patuh </w:t>
      </w:r>
      <w:r>
        <w:tab/>
        <w:t xml:space="preserve">dalam </w:t>
      </w:r>
    </w:p>
    <w:p w:rsidR="00473966" w:rsidRDefault="003C67A2">
      <w:pPr>
        <w:ind w:left="1004"/>
      </w:pPr>
      <w:r>
        <w:lastRenderedPageBreak/>
        <w:t>pelaksanaan triase sebanyak 71,2% dan 69,1%, hal ini mungkin berhubungan dengan pengalaman selama bekerja, dimana pengalaman dapat diperoleh dari pengalaman sendiri maupun orang lain. Pengalaman yang sudah diperoleh dapat memperluas pengetahu</w:t>
      </w:r>
      <w:r>
        <w:t xml:space="preserve">an seseorang dan dapat meningkatkan kedisiplinan dalam melakukan tindakan berdasarkan pengalaman yang sudah dialami. </w:t>
      </w:r>
    </w:p>
    <w:p w:rsidR="00473966" w:rsidRDefault="003C67A2">
      <w:pPr>
        <w:spacing w:after="250" w:line="304" w:lineRule="auto"/>
        <w:ind w:left="10"/>
        <w:jc w:val="right"/>
      </w:pPr>
      <w:r>
        <w:t xml:space="preserve">Menurut Azwar (2019) apa </w:t>
      </w:r>
    </w:p>
    <w:p w:rsidR="00473966" w:rsidRDefault="003C67A2">
      <w:pPr>
        <w:spacing w:after="250" w:line="304" w:lineRule="auto"/>
        <w:ind w:left="10"/>
        <w:jc w:val="right"/>
      </w:pPr>
      <w:r>
        <w:t xml:space="preserve">yang telah dialami seseorang akan ikut </w:t>
      </w:r>
    </w:p>
    <w:p w:rsidR="00473966" w:rsidRDefault="003C67A2">
      <w:pPr>
        <w:tabs>
          <w:tab w:val="center" w:pos="711"/>
          <w:tab w:val="center" w:pos="1760"/>
          <w:tab w:val="right" w:pos="3667"/>
        </w:tabs>
        <w:spacing w:line="240" w:lineRule="auto"/>
        <w:ind w:left="0" w:firstLine="0"/>
        <w:jc w:val="left"/>
      </w:pPr>
      <w:r>
        <w:rPr>
          <w:rFonts w:ascii="Calibri" w:eastAsia="Calibri" w:hAnsi="Calibri" w:cs="Calibri"/>
        </w:rPr>
        <w:tab/>
      </w:r>
      <w:r>
        <w:t xml:space="preserve">membentuk </w:t>
      </w:r>
      <w:r>
        <w:tab/>
        <w:t xml:space="preserve">dan </w:t>
      </w:r>
      <w:r>
        <w:tab/>
        <w:t xml:space="preserve">mempengaruhi </w:t>
      </w:r>
    </w:p>
    <w:p w:rsidR="00473966" w:rsidRDefault="003C67A2">
      <w:pPr>
        <w:ind w:left="910"/>
      </w:pPr>
      <w:r>
        <w:t>penghayatan terhadap stimulasi sosial yang akan menjadi salah satu dasar terbentuknya sikap. Peningkatan pengalaman akan meningkatkan ketrampilan perawat dan diharapkan kepercayaan diri perawat dapat meningkat sehingga memotivasi dan performa kerja yang di</w:t>
      </w:r>
      <w:r>
        <w:t xml:space="preserve">tampilkan akan semakin baik. </w:t>
      </w:r>
    </w:p>
    <w:p w:rsidR="00473966" w:rsidRDefault="003C67A2">
      <w:pPr>
        <w:spacing w:line="240" w:lineRule="auto"/>
        <w:ind w:left="718"/>
      </w:pPr>
      <w:r>
        <w:t>5.</w:t>
      </w:r>
      <w:r>
        <w:rPr>
          <w:rFonts w:ascii="Arial" w:eastAsia="Arial" w:hAnsi="Arial" w:cs="Arial"/>
        </w:rPr>
        <w:t xml:space="preserve"> </w:t>
      </w:r>
      <w:r>
        <w:t xml:space="preserve">Sertifikat  </w:t>
      </w:r>
    </w:p>
    <w:p w:rsidR="00473966" w:rsidRDefault="003C67A2">
      <w:pPr>
        <w:spacing w:after="239"/>
        <w:ind w:left="994" w:firstLine="710"/>
        <w:jc w:val="left"/>
      </w:pPr>
      <w:r>
        <w:t xml:space="preserve">Hasil penelitian karakteristik respondern </w:t>
      </w:r>
      <w:r>
        <w:tab/>
        <w:t xml:space="preserve">berdasarkan </w:t>
      </w:r>
      <w:r>
        <w:tab/>
        <w:t xml:space="preserve">sertifikat, diketahui dari 30 responden yang diteliti, menunjukkan bahwa sebagian besar perawat tidak atau </w:t>
      </w:r>
      <w:r>
        <w:lastRenderedPageBreak/>
        <w:t xml:space="preserve">belum mengikuti pelatihan kegawat </w:t>
      </w:r>
    </w:p>
    <w:p w:rsidR="00473966" w:rsidRDefault="003C67A2">
      <w:pPr>
        <w:spacing w:line="240" w:lineRule="auto"/>
        <w:ind w:left="1004"/>
      </w:pPr>
      <w:r>
        <w:t>daruratan se</w:t>
      </w:r>
      <w:r>
        <w:t xml:space="preserve">banyak 26 orang. </w:t>
      </w:r>
    </w:p>
    <w:p w:rsidR="00473966" w:rsidRDefault="003C67A2">
      <w:pPr>
        <w:pStyle w:val="Heading3"/>
        <w:spacing w:line="466" w:lineRule="auto"/>
        <w:ind w:left="705" w:hanging="720"/>
      </w:pPr>
      <w:r>
        <w:t>4.3.2</w:t>
      </w:r>
      <w:r>
        <w:rPr>
          <w:rFonts w:ascii="Arial" w:eastAsia="Arial" w:hAnsi="Arial" w:cs="Arial"/>
        </w:rPr>
        <w:t xml:space="preserve"> </w:t>
      </w:r>
      <w:r>
        <w:rPr>
          <w:rFonts w:ascii="Arial" w:eastAsia="Arial" w:hAnsi="Arial" w:cs="Arial"/>
        </w:rPr>
        <w:tab/>
      </w:r>
      <w:r>
        <w:t xml:space="preserve">Analisis </w:t>
      </w:r>
      <w:r>
        <w:tab/>
        <w:t xml:space="preserve">Pengetahuan </w:t>
      </w:r>
      <w:r>
        <w:tab/>
        <w:t xml:space="preserve">Perawat Tentang Triage </w:t>
      </w:r>
    </w:p>
    <w:p w:rsidR="00473966" w:rsidRDefault="003C67A2">
      <w:pPr>
        <w:ind w:left="720" w:firstLine="720"/>
      </w:pPr>
      <w:r>
        <w:t xml:space="preserve">Hasil penelitian dari 30 responden menunjukkan bahwa </w:t>
      </w:r>
    </w:p>
    <w:p w:rsidR="00473966" w:rsidRDefault="003C67A2">
      <w:pPr>
        <w:ind w:left="730"/>
      </w:pPr>
      <w:r>
        <w:t xml:space="preserve">mayoritas perawat di Puskesmas Dosay telah cukup baik pengetahuannya tentang triase sebanyak 26 orang atau 86.7%. </w:t>
      </w:r>
    </w:p>
    <w:p w:rsidR="00473966" w:rsidRDefault="003C67A2">
      <w:pPr>
        <w:ind w:left="720" w:firstLine="720"/>
      </w:pPr>
      <w:r>
        <w:t>Dari hasil pene</w:t>
      </w:r>
      <w:r>
        <w:t>litian yang didapatkan dipengaruhi oleh usia responden yang sebagian besar berumur dewasa, selain itu tingkat pendidikan juga mempengaruhi hasil penelitian ini karena menurut Notoadmodjo (2012) mengatakan bahwa usia sangat mempengaruhi terhadap daya tangga</w:t>
      </w:r>
      <w:r>
        <w:t xml:space="preserve">p dan pola pikir seseorang, semakin bertambah usia akan semakin </w:t>
      </w:r>
    </w:p>
    <w:p w:rsidR="00473966" w:rsidRDefault="003C67A2">
      <w:pPr>
        <w:ind w:left="730"/>
      </w:pPr>
      <w:r>
        <w:t xml:space="preserve">berkembang pula daya tangkap dari pola pikirnya sehingga pengetahuan yang diperolehnya semakin membaik.  </w:t>
      </w:r>
    </w:p>
    <w:p w:rsidR="00473966" w:rsidRDefault="003C67A2">
      <w:pPr>
        <w:tabs>
          <w:tab w:val="center" w:pos="1820"/>
          <w:tab w:val="center" w:pos="2967"/>
          <w:tab w:val="right" w:pos="4376"/>
        </w:tabs>
        <w:spacing w:after="250" w:line="304" w:lineRule="auto"/>
        <w:ind w:left="0" w:firstLine="0"/>
        <w:jc w:val="left"/>
      </w:pPr>
      <w:r>
        <w:rPr>
          <w:rFonts w:ascii="Calibri" w:eastAsia="Calibri" w:hAnsi="Calibri" w:cs="Calibri"/>
        </w:rPr>
        <w:tab/>
      </w:r>
      <w:r>
        <w:t xml:space="preserve">Menurut </w:t>
      </w:r>
      <w:r>
        <w:tab/>
        <w:t xml:space="preserve">Niven </w:t>
      </w:r>
      <w:r>
        <w:tab/>
        <w:t xml:space="preserve">(2018) </w:t>
      </w:r>
    </w:p>
    <w:p w:rsidR="00473966" w:rsidRDefault="003C67A2">
      <w:pPr>
        <w:ind w:left="730"/>
      </w:pPr>
      <w:r>
        <w:t>pengetahuan mempengaruhi proses belajar, makin tinggi pendid</w:t>
      </w:r>
      <w:r>
        <w:t xml:space="preserve">ikan seseorang maka makin mudah orang tersebut untuk menerima informasi. Semakin banyak informasi yang masuk maka semakin banyak informasi yang masuk maka semakin banyak pula pengetahuan yang didapat tentang kesehatan. Pendidikan merupakan proses </w:t>
      </w:r>
      <w:r>
        <w:lastRenderedPageBreak/>
        <w:t>belajar p</w:t>
      </w:r>
      <w:r>
        <w:t xml:space="preserve">ada individu kelompok atau masyarakat dari tidak tahu menjadi tahu dan dari tidak mampu mengatasi masalah sendiri menjadi mandiri.  </w:t>
      </w:r>
    </w:p>
    <w:p w:rsidR="00473966" w:rsidRDefault="003C67A2">
      <w:pPr>
        <w:spacing w:after="239"/>
        <w:ind w:left="720" w:firstLine="710"/>
        <w:jc w:val="left"/>
      </w:pPr>
      <w:r>
        <w:t xml:space="preserve">Pengetahuan </w:t>
      </w:r>
      <w:r>
        <w:tab/>
        <w:t xml:space="preserve">sangat </w:t>
      </w:r>
      <w:r>
        <w:tab/>
        <w:t xml:space="preserve">erat kaitannya dengan pendidikan dimana diharapkan </w:t>
      </w:r>
      <w:r>
        <w:tab/>
        <w:t xml:space="preserve">seseorang </w:t>
      </w:r>
      <w:r>
        <w:tab/>
        <w:t xml:space="preserve">dengan </w:t>
      </w:r>
    </w:p>
    <w:p w:rsidR="00473966" w:rsidRDefault="003C67A2">
      <w:pPr>
        <w:ind w:left="730"/>
      </w:pPr>
      <w:r>
        <w:t>pendidikan, maka orang tersebut akan makin luas pengetahuannya. Akan tetapi seseorang yang berpendidikan rendah tidak berarti berpengetahuan rendah pula. Contohnya dapat di lihat dari setiap perawat yang memiliki sertifikat yang berhubungan dengan kegawatd</w:t>
      </w:r>
      <w:r>
        <w:t xml:space="preserve">aruratan seperti BTCLS atau pelatian tentang </w:t>
      </w:r>
    </w:p>
    <w:p w:rsidR="00473966" w:rsidRDefault="003C67A2">
      <w:pPr>
        <w:ind w:left="730"/>
      </w:pPr>
      <w:r>
        <w:t xml:space="preserve">triase, disitu dapat kita lihat jika perawat memiliki sertifikat tersebut setidaknya </w:t>
      </w:r>
    </w:p>
    <w:p w:rsidR="00473966" w:rsidRDefault="003C67A2">
      <w:pPr>
        <w:ind w:left="730"/>
      </w:pPr>
      <w:r>
        <w:t xml:space="preserve">perawat akan mengerti tentang penanganan kegawatdaruratan yang </w:t>
      </w:r>
    </w:p>
    <w:p w:rsidR="00473966" w:rsidRDefault="003C67A2">
      <w:pPr>
        <w:ind w:left="730"/>
      </w:pPr>
      <w:r>
        <w:t>dimana pemilahan pasien atau triase juga ada dalam konsep te</w:t>
      </w:r>
      <w:r>
        <w:t xml:space="preserve">rsebut. </w:t>
      </w:r>
    </w:p>
    <w:p w:rsidR="00473966" w:rsidRDefault="003C67A2">
      <w:pPr>
        <w:tabs>
          <w:tab w:val="center" w:pos="1283"/>
          <w:tab w:val="center" w:pos="2425"/>
          <w:tab w:val="right" w:pos="3656"/>
        </w:tabs>
        <w:spacing w:after="250" w:line="304" w:lineRule="auto"/>
        <w:ind w:left="0" w:firstLine="0"/>
        <w:jc w:val="left"/>
      </w:pPr>
      <w:r>
        <w:rPr>
          <w:rFonts w:ascii="Calibri" w:eastAsia="Calibri" w:hAnsi="Calibri" w:cs="Calibri"/>
        </w:rPr>
        <w:tab/>
      </w:r>
      <w:r>
        <w:t xml:space="preserve">Pengetahuan </w:t>
      </w:r>
      <w:r>
        <w:tab/>
        <w:t xml:space="preserve">triase </w:t>
      </w:r>
      <w:r>
        <w:tab/>
        <w:t xml:space="preserve">sendiri </w:t>
      </w:r>
    </w:p>
    <w:p w:rsidR="00473966" w:rsidRDefault="003C67A2">
      <w:pPr>
        <w:tabs>
          <w:tab w:val="center" w:pos="2009"/>
          <w:tab w:val="right" w:pos="3656"/>
        </w:tabs>
        <w:spacing w:line="240" w:lineRule="auto"/>
        <w:ind w:left="0" w:firstLine="0"/>
        <w:jc w:val="left"/>
      </w:pPr>
      <w:r>
        <w:t xml:space="preserve">merupakan </w:t>
      </w:r>
      <w:r>
        <w:tab/>
        <w:t xml:space="preserve">suatu </w:t>
      </w:r>
      <w:r>
        <w:tab/>
        <w:t xml:space="preserve">sistem </w:t>
      </w:r>
    </w:p>
    <w:p w:rsidR="00473966" w:rsidRDefault="003C67A2">
      <w:pPr>
        <w:ind w:left="730"/>
      </w:pPr>
      <w:r>
        <w:t xml:space="preserve">pembagian/klasifikasi prioritas klien berdasarkan berat ringanya kondisi klien atau kegawatanya yang memerlukan tindakan segera. Dalam </w:t>
      </w:r>
      <w:r>
        <w:lastRenderedPageBreak/>
        <w:t>triase, perawat dan dokter mempunyai batasan waktu (</w:t>
      </w:r>
      <w:r>
        <w:rPr>
          <w:i/>
        </w:rPr>
        <w:t>response time</w:t>
      </w:r>
      <w:r>
        <w:t>) untuk mengkaji keadaan dan memberikan intervensi secepatnya yaitu ≤ 10 menit. Tujuan dari triase</w:t>
      </w:r>
      <w:r>
        <w:rPr>
          <w:i/>
        </w:rPr>
        <w:t xml:space="preserve"> </w:t>
      </w:r>
      <w:r>
        <w:t>yaitu bertindak dengan cepat dan waktu yang tepat, tetapi juga melakukan yang terbaik untuk pasien</w:t>
      </w:r>
      <w:r>
        <w:rPr>
          <w:i/>
        </w:rPr>
        <w:t xml:space="preserve">. </w:t>
      </w:r>
      <w:r>
        <w:t xml:space="preserve">Dimana triase dilakukan berdasarkan standar </w:t>
      </w:r>
      <w:r>
        <w:t xml:space="preserve">yang didukung oleh </w:t>
      </w:r>
      <w:r>
        <w:rPr>
          <w:i/>
        </w:rPr>
        <w:t>Emergency Nurses Association</w:t>
      </w:r>
      <w:r>
        <w:t xml:space="preserve"> (ENA).  </w:t>
      </w:r>
    </w:p>
    <w:p w:rsidR="00473966" w:rsidRDefault="003C67A2">
      <w:pPr>
        <w:ind w:left="720" w:firstLine="720"/>
      </w:pPr>
      <w:r>
        <w:t>Persepsi tentang triase yang masuk dalam kategori baik pada hasil  baik menunjukan bahwa perawat sangat baik dalam ketepatan dalam triase. Hal ini tentu saja akan berdampak positif karena akan mempen</w:t>
      </w:r>
      <w:r>
        <w:t xml:space="preserve">garuhi kinerja perawat dalam bekerja. Untuk dapat menyerap informasi tentang triase yang baik diperlukan kemampuan menalar yang baik, sehingga pengolahan dan penyusunan serta pemahaman informasi akan baik (Wahyuni, 2018). keperawatan.  </w:t>
      </w:r>
    </w:p>
    <w:p w:rsidR="00473966" w:rsidRDefault="003C67A2">
      <w:pPr>
        <w:pStyle w:val="Heading1"/>
        <w:spacing w:after="234"/>
      </w:pPr>
      <w:r>
        <w:t>DAFTAR PUSTAKA</w:t>
      </w:r>
      <w:r>
        <w:rPr>
          <w:b w:val="0"/>
        </w:rPr>
        <w:t xml:space="preserve"> </w:t>
      </w:r>
    </w:p>
    <w:p w:rsidR="00473966" w:rsidRDefault="003C67A2">
      <w:pPr>
        <w:spacing w:after="1" w:line="240" w:lineRule="auto"/>
        <w:ind w:left="0" w:firstLine="0"/>
        <w:jc w:val="left"/>
      </w:pPr>
      <w:r>
        <w:rPr>
          <w:sz w:val="24"/>
        </w:rPr>
        <w:t xml:space="preserve"> </w:t>
      </w:r>
    </w:p>
    <w:p w:rsidR="00473966" w:rsidRDefault="003C67A2">
      <w:pPr>
        <w:spacing w:after="40" w:line="269" w:lineRule="auto"/>
        <w:ind w:left="1118" w:hanging="1133"/>
      </w:pPr>
      <w:r>
        <w:rPr>
          <w:sz w:val="24"/>
        </w:rPr>
        <w:t>A</w:t>
      </w:r>
      <w:r>
        <w:rPr>
          <w:sz w:val="24"/>
        </w:rPr>
        <w:t xml:space="preserve">shari, (2018). Muslich (2013). </w:t>
      </w:r>
      <w:r>
        <w:rPr>
          <w:i/>
          <w:sz w:val="24"/>
        </w:rPr>
        <w:t xml:space="preserve">Pedoman Pelayanan </w:t>
      </w:r>
    </w:p>
    <w:p w:rsidR="00473966" w:rsidRDefault="003C67A2">
      <w:pPr>
        <w:spacing w:after="40" w:line="269" w:lineRule="auto"/>
        <w:ind w:left="1128" w:right="-15"/>
        <w:jc w:val="left"/>
      </w:pPr>
      <w:r>
        <w:rPr>
          <w:i/>
          <w:sz w:val="24"/>
        </w:rPr>
        <w:t>IGD</w:t>
      </w:r>
      <w:hyperlink r:id="rId5">
        <w:r>
          <w:rPr>
            <w:sz w:val="24"/>
          </w:rPr>
          <w:t>.</w:t>
        </w:r>
      </w:hyperlink>
      <w:hyperlink r:id="rId6">
        <w:r>
          <w:rPr>
            <w:color w:val="0000FF"/>
            <w:sz w:val="24"/>
            <w:u w:val="single" w:color="0000FF"/>
          </w:rPr>
          <w:t>http</w:t>
        </w:r>
        <w:r>
          <w:rPr>
            <w:color w:val="0000FF"/>
            <w:sz w:val="24"/>
            <w:u w:val="single" w:color="0000FF"/>
          </w:rPr>
          <w:t xml:space="preserve">://ja.scribd.com/mobile/ </w:t>
        </w:r>
      </w:hyperlink>
      <w:hyperlink r:id="rId7">
        <w:r>
          <w:rPr>
            <w:color w:val="0000FF"/>
            <w:sz w:val="24"/>
            <w:u w:val="single" w:color="0000FF"/>
          </w:rPr>
          <w:t>document/323596732/848</w:t>
        </w:r>
      </w:hyperlink>
      <w:hyperlink r:id="rId8">
        <w:r>
          <w:rPr>
            <w:color w:val="0000FF"/>
            <w:sz w:val="24"/>
            <w:u w:val="single" w:color="0000FF"/>
          </w:rPr>
          <w:t>-</w:t>
        </w:r>
      </w:hyperlink>
      <w:hyperlink r:id="rId9">
        <w:r>
          <w:rPr>
            <w:color w:val="0000FF"/>
            <w:sz w:val="24"/>
            <w:u w:val="single" w:color="0000FF"/>
          </w:rPr>
          <w:t>PP</w:t>
        </w:r>
      </w:hyperlink>
      <w:hyperlink r:id="rId10">
        <w:r>
          <w:rPr>
            <w:color w:val="0000FF"/>
            <w:sz w:val="24"/>
            <w:u w:val="single" w:color="0000FF"/>
          </w:rPr>
          <w:t>-</w:t>
        </w:r>
      </w:hyperlink>
    </w:p>
    <w:p w:rsidR="00473966" w:rsidRDefault="003C67A2">
      <w:pPr>
        <w:spacing w:after="40" w:line="269" w:lineRule="auto"/>
        <w:ind w:left="1128" w:right="-15"/>
        <w:jc w:val="left"/>
      </w:pPr>
      <w:hyperlink r:id="rId11">
        <w:r>
          <w:rPr>
            <w:color w:val="0000FF"/>
            <w:sz w:val="24"/>
            <w:u w:val="single" w:color="0000FF"/>
          </w:rPr>
          <w:t>Pedoman</w:t>
        </w:r>
      </w:hyperlink>
      <w:hyperlink r:id="rId12">
        <w:r>
          <w:rPr>
            <w:color w:val="0000FF"/>
            <w:sz w:val="24"/>
            <w:u w:val="single" w:color="0000FF"/>
          </w:rPr>
          <w:t>-</w:t>
        </w:r>
      </w:hyperlink>
      <w:hyperlink r:id="rId13">
        <w:r>
          <w:rPr>
            <w:color w:val="0000FF"/>
            <w:sz w:val="24"/>
            <w:u w:val="single" w:color="0000FF"/>
          </w:rPr>
          <w:t>Pelayanan</w:t>
        </w:r>
      </w:hyperlink>
      <w:hyperlink r:id="rId14">
        <w:r>
          <w:rPr>
            <w:color w:val="0000FF"/>
            <w:sz w:val="24"/>
            <w:u w:val="single" w:color="0000FF"/>
          </w:rPr>
          <w:t>-</w:t>
        </w:r>
      </w:hyperlink>
      <w:hyperlink r:id="rId15">
        <w:r>
          <w:rPr>
            <w:color w:val="0000FF"/>
            <w:sz w:val="24"/>
            <w:u w:val="single" w:color="0000FF"/>
          </w:rPr>
          <w:t>IGD.pdf</w:t>
        </w:r>
      </w:hyperlink>
      <w:hyperlink r:id="rId16">
        <w:r>
          <w:rPr>
            <w:sz w:val="24"/>
          </w:rPr>
          <w:t>.</w:t>
        </w:r>
      </w:hyperlink>
      <w:r>
        <w:rPr>
          <w:sz w:val="24"/>
        </w:rPr>
        <w:t xml:space="preserve"> </w:t>
      </w:r>
    </w:p>
    <w:p w:rsidR="00473966" w:rsidRDefault="003C67A2">
      <w:pPr>
        <w:spacing w:after="40" w:line="269" w:lineRule="auto"/>
        <w:ind w:left="1128" w:hanging="1143"/>
        <w:jc w:val="left"/>
      </w:pPr>
      <w:r>
        <w:rPr>
          <w:sz w:val="24"/>
        </w:rPr>
        <w:t xml:space="preserve">Arikunto (2012). </w:t>
      </w:r>
      <w:r>
        <w:rPr>
          <w:i/>
          <w:sz w:val="24"/>
        </w:rPr>
        <w:t xml:space="preserve">Prosedur penelitian Suatu Pendekatan </w:t>
      </w:r>
      <w:r>
        <w:rPr>
          <w:i/>
          <w:sz w:val="24"/>
        </w:rPr>
        <w:tab/>
        <w:t>Praktik</w:t>
      </w:r>
      <w:r>
        <w:rPr>
          <w:sz w:val="24"/>
        </w:rPr>
        <w:t xml:space="preserve">. </w:t>
      </w:r>
      <w:r>
        <w:rPr>
          <w:sz w:val="24"/>
        </w:rPr>
        <w:tab/>
        <w:t xml:space="preserve">Jakarta: Rineka Cipta. </w:t>
      </w:r>
    </w:p>
    <w:p w:rsidR="00473966" w:rsidRDefault="003C67A2">
      <w:pPr>
        <w:spacing w:after="40" w:line="269" w:lineRule="auto"/>
        <w:ind w:left="1118" w:hanging="1133"/>
      </w:pPr>
      <w:r>
        <w:rPr>
          <w:sz w:val="24"/>
        </w:rPr>
        <w:t xml:space="preserve">Amirulah (2013). Hubungan Tingkat Pengetahuan Perawat Instalasi </w:t>
      </w:r>
    </w:p>
    <w:p w:rsidR="00473966" w:rsidRDefault="003C67A2">
      <w:pPr>
        <w:tabs>
          <w:tab w:val="center" w:pos="1445"/>
          <w:tab w:val="center" w:pos="2684"/>
          <w:tab w:val="right" w:pos="4429"/>
        </w:tabs>
        <w:spacing w:after="40" w:line="269" w:lineRule="auto"/>
        <w:ind w:left="0" w:firstLine="0"/>
        <w:jc w:val="left"/>
      </w:pPr>
      <w:r>
        <w:rPr>
          <w:rFonts w:ascii="Calibri" w:eastAsia="Calibri" w:hAnsi="Calibri" w:cs="Calibri"/>
        </w:rPr>
        <w:tab/>
      </w:r>
      <w:r>
        <w:rPr>
          <w:sz w:val="24"/>
        </w:rPr>
        <w:t xml:space="preserve">Gawat </w:t>
      </w:r>
      <w:r>
        <w:rPr>
          <w:sz w:val="24"/>
        </w:rPr>
        <w:tab/>
        <w:t xml:space="preserve">darurat </w:t>
      </w:r>
      <w:r>
        <w:rPr>
          <w:sz w:val="24"/>
        </w:rPr>
        <w:tab/>
        <w:t xml:space="preserve">tentang </w:t>
      </w:r>
    </w:p>
    <w:p w:rsidR="00473966" w:rsidRDefault="003C67A2">
      <w:pPr>
        <w:spacing w:after="40" w:line="269" w:lineRule="auto"/>
        <w:ind w:left="1143"/>
      </w:pPr>
      <w:r>
        <w:rPr>
          <w:sz w:val="24"/>
        </w:rPr>
        <w:t xml:space="preserve">Pengkajian terhadap Pelaksanaan Tindakan Life Support di Rumah Sakit Pelamonia. </w:t>
      </w:r>
      <w:r>
        <w:rPr>
          <w:i/>
          <w:sz w:val="24"/>
        </w:rPr>
        <w:t xml:space="preserve">Jurnal </w:t>
      </w:r>
    </w:p>
    <w:p w:rsidR="00473966" w:rsidRDefault="003C67A2">
      <w:pPr>
        <w:spacing w:after="39" w:line="240" w:lineRule="auto"/>
        <w:ind w:left="0" w:firstLine="0"/>
        <w:jc w:val="center"/>
      </w:pPr>
      <w:r>
        <w:rPr>
          <w:i/>
          <w:sz w:val="24"/>
        </w:rPr>
        <w:lastRenderedPageBreak/>
        <w:t>Makasar. Vol2.No4.</w:t>
      </w:r>
      <w:r>
        <w:rPr>
          <w:sz w:val="24"/>
        </w:rPr>
        <w:t xml:space="preserve"> </w:t>
      </w:r>
    </w:p>
    <w:p w:rsidR="00473966" w:rsidRDefault="003C67A2">
      <w:pPr>
        <w:spacing w:after="40" w:line="269" w:lineRule="auto"/>
        <w:ind w:left="1128" w:hanging="1143"/>
        <w:jc w:val="left"/>
      </w:pPr>
      <w:r>
        <w:rPr>
          <w:sz w:val="24"/>
        </w:rPr>
        <w:t xml:space="preserve">Alwi </w:t>
      </w:r>
      <w:r>
        <w:rPr>
          <w:sz w:val="24"/>
        </w:rPr>
        <w:tab/>
        <w:t xml:space="preserve">&amp; </w:t>
      </w:r>
      <w:r>
        <w:rPr>
          <w:sz w:val="24"/>
        </w:rPr>
        <w:tab/>
        <w:t xml:space="preserve">Rasyidi, </w:t>
      </w:r>
      <w:r>
        <w:rPr>
          <w:sz w:val="24"/>
        </w:rPr>
        <w:tab/>
        <w:t xml:space="preserve">(2010). </w:t>
      </w:r>
      <w:r>
        <w:rPr>
          <w:sz w:val="24"/>
        </w:rPr>
        <w:tab/>
      </w:r>
      <w:r>
        <w:rPr>
          <w:i/>
          <w:sz w:val="24"/>
        </w:rPr>
        <w:t xml:space="preserve">Gambaran Pengetahuan dan Pelaksanaan Bantuan Hidup Dasar Perawat Gawat </w:t>
      </w:r>
      <w:r>
        <w:rPr>
          <w:i/>
          <w:sz w:val="24"/>
        </w:rPr>
        <w:tab/>
        <w:t xml:space="preserve">darurat </w:t>
      </w:r>
      <w:r>
        <w:rPr>
          <w:i/>
          <w:sz w:val="24"/>
        </w:rPr>
        <w:tab/>
        <w:t xml:space="preserve">di </w:t>
      </w:r>
      <w:r>
        <w:rPr>
          <w:i/>
          <w:sz w:val="24"/>
        </w:rPr>
        <w:tab/>
        <w:t xml:space="preserve">Instalasi Gawat darurat (IGD) RSUD </w:t>
      </w:r>
      <w:r>
        <w:rPr>
          <w:i/>
          <w:sz w:val="24"/>
        </w:rPr>
        <w:t>Labuang Baji makasar</w:t>
      </w:r>
      <w:r>
        <w:rPr>
          <w:sz w:val="24"/>
        </w:rPr>
        <w:t xml:space="preserve">. Vol 4 Hal 4-10. </w:t>
      </w:r>
    </w:p>
    <w:p w:rsidR="00473966" w:rsidRDefault="003C67A2">
      <w:pPr>
        <w:spacing w:after="40" w:line="269" w:lineRule="auto"/>
        <w:ind w:left="1118" w:hanging="1133"/>
      </w:pPr>
      <w:r>
        <w:rPr>
          <w:sz w:val="24"/>
        </w:rPr>
        <w:t xml:space="preserve">Alexander &amp; Proctor (2015). Basic Life Support tim bantuan medis FK UI. Dikutip 2018 Januari dari </w:t>
      </w:r>
      <w:hyperlink r:id="rId17">
        <w:r>
          <w:rPr>
            <w:color w:val="0000FF"/>
            <w:sz w:val="24"/>
            <w:u w:val="single" w:color="0000FF"/>
          </w:rPr>
          <w:t>http://m</w:t>
        </w:r>
        <w:r>
          <w:rPr>
            <w:color w:val="0000FF"/>
            <w:sz w:val="24"/>
            <w:u w:val="single" w:color="0000FF"/>
          </w:rPr>
          <w:t xml:space="preserve">edicine.uji.ac.id/index.ph </w:t>
        </w:r>
      </w:hyperlink>
      <w:hyperlink r:id="rId18">
        <w:r>
          <w:rPr>
            <w:color w:val="0000FF"/>
            <w:sz w:val="24"/>
            <w:u w:val="single" w:color="0000FF"/>
          </w:rPr>
          <w:t>p/berita/Basic</w:t>
        </w:r>
      </w:hyperlink>
      <w:hyperlink r:id="rId19">
        <w:r>
          <w:rPr>
            <w:color w:val="0000FF"/>
            <w:sz w:val="24"/>
            <w:u w:val="single" w:color="0000FF"/>
          </w:rPr>
          <w:t>-</w:t>
        </w:r>
      </w:hyperlink>
      <w:hyperlink r:id="rId20">
        <w:r>
          <w:rPr>
            <w:color w:val="0000FF"/>
            <w:sz w:val="24"/>
            <w:u w:val="single" w:color="0000FF"/>
          </w:rPr>
          <w:t>Life</w:t>
        </w:r>
      </w:hyperlink>
      <w:hyperlink r:id="rId21">
        <w:r>
          <w:rPr>
            <w:color w:val="0000FF"/>
            <w:sz w:val="24"/>
            <w:u w:val="single" w:color="0000FF"/>
          </w:rPr>
          <w:t>-</w:t>
        </w:r>
      </w:hyperlink>
      <w:hyperlink r:id="rId22">
        <w:r>
          <w:rPr>
            <w:color w:val="0000FF"/>
            <w:sz w:val="24"/>
            <w:u w:val="single" w:color="0000FF"/>
          </w:rPr>
          <w:t>Support</w:t>
        </w:r>
      </w:hyperlink>
      <w:hyperlink r:id="rId23"/>
      <w:hyperlink r:id="rId24">
        <w:r>
          <w:rPr>
            <w:color w:val="0000FF"/>
            <w:sz w:val="24"/>
            <w:u w:val="single" w:color="0000FF"/>
          </w:rPr>
          <w:t>Tim</w:t>
        </w:r>
      </w:hyperlink>
      <w:hyperlink r:id="rId25">
        <w:r>
          <w:rPr>
            <w:color w:val="0000FF"/>
            <w:sz w:val="24"/>
            <w:u w:val="single" w:color="0000FF"/>
          </w:rPr>
          <w:t>-</w:t>
        </w:r>
      </w:hyperlink>
      <w:hyperlink r:id="rId26">
        <w:r>
          <w:rPr>
            <w:color w:val="0000FF"/>
            <w:sz w:val="24"/>
            <w:u w:val="single" w:color="0000FF"/>
          </w:rPr>
          <w:t>Bantuan</w:t>
        </w:r>
      </w:hyperlink>
      <w:hyperlink r:id="rId27">
        <w:r>
          <w:rPr>
            <w:color w:val="0000FF"/>
            <w:sz w:val="24"/>
            <w:u w:val="single" w:color="0000FF"/>
          </w:rPr>
          <w:t>-</w:t>
        </w:r>
      </w:hyperlink>
      <w:hyperlink r:id="rId28">
        <w:r>
          <w:rPr>
            <w:color w:val="0000FF"/>
            <w:sz w:val="24"/>
            <w:u w:val="single" w:color="0000FF"/>
          </w:rPr>
          <w:t>Medis</w:t>
        </w:r>
      </w:hyperlink>
      <w:hyperlink r:id="rId29">
        <w:r>
          <w:rPr>
            <w:color w:val="0000FF"/>
            <w:sz w:val="24"/>
            <w:u w:val="single" w:color="0000FF"/>
          </w:rPr>
          <w:t>-</w:t>
        </w:r>
      </w:hyperlink>
      <w:hyperlink r:id="rId30">
        <w:r>
          <w:rPr>
            <w:color w:val="0000FF"/>
            <w:sz w:val="24"/>
            <w:u w:val="single" w:color="0000FF"/>
          </w:rPr>
          <w:t>FK</w:t>
        </w:r>
      </w:hyperlink>
      <w:hyperlink r:id="rId31">
        <w:r>
          <w:rPr>
            <w:color w:val="0000FF"/>
            <w:sz w:val="24"/>
            <w:u w:val="single" w:color="0000FF"/>
          </w:rPr>
          <w:t>-</w:t>
        </w:r>
      </w:hyperlink>
    </w:p>
    <w:p w:rsidR="00473966" w:rsidRDefault="003C67A2">
      <w:pPr>
        <w:spacing w:after="40" w:line="269" w:lineRule="auto"/>
        <w:ind w:left="1128" w:right="-15"/>
        <w:jc w:val="left"/>
      </w:pPr>
      <w:hyperlink r:id="rId32">
        <w:r>
          <w:rPr>
            <w:color w:val="0000FF"/>
            <w:sz w:val="24"/>
            <w:u w:val="single" w:color="0000FF"/>
          </w:rPr>
          <w:t>UII.html</w:t>
        </w:r>
      </w:hyperlink>
      <w:hyperlink r:id="rId33">
        <w:r>
          <w:rPr>
            <w:sz w:val="24"/>
          </w:rPr>
          <w:t xml:space="preserve"> </w:t>
        </w:r>
      </w:hyperlink>
    </w:p>
    <w:p w:rsidR="00473966" w:rsidRDefault="003C67A2">
      <w:pPr>
        <w:spacing w:after="38" w:line="269" w:lineRule="auto"/>
        <w:ind w:left="1128" w:hanging="1143"/>
        <w:jc w:val="left"/>
      </w:pPr>
      <w:r>
        <w:rPr>
          <w:sz w:val="24"/>
        </w:rPr>
        <w:t xml:space="preserve">Basuki, (2019). Faktor yang Mempengaruhi Keterampilan. </w:t>
      </w:r>
      <w:r>
        <w:rPr>
          <w:sz w:val="24"/>
        </w:rPr>
        <w:tab/>
        <w:t xml:space="preserve">Dikutip </w:t>
      </w:r>
      <w:r>
        <w:rPr>
          <w:sz w:val="24"/>
        </w:rPr>
        <w:tab/>
        <w:t xml:space="preserve">2018 Januari </w:t>
      </w:r>
      <w:r>
        <w:rPr>
          <w:sz w:val="24"/>
        </w:rPr>
        <w:tab/>
        <w:t xml:space="preserve">23. </w:t>
      </w:r>
      <w:r>
        <w:rPr>
          <w:sz w:val="24"/>
        </w:rPr>
        <w:tab/>
        <w:t xml:space="preserve">Tersedia </w:t>
      </w:r>
      <w:r>
        <w:rPr>
          <w:sz w:val="24"/>
        </w:rPr>
        <w:tab/>
        <w:t xml:space="preserve">dalam </w:t>
      </w:r>
    </w:p>
    <w:p w:rsidR="00473966" w:rsidRDefault="003C67A2">
      <w:pPr>
        <w:spacing w:after="40" w:line="269" w:lineRule="auto"/>
        <w:ind w:left="1143"/>
      </w:pPr>
      <w:r>
        <w:rPr>
          <w:sz w:val="24"/>
        </w:rPr>
        <w:t xml:space="preserve">URLhttp://digilib.unimus.ac.id/fi les/disk/151. </w:t>
      </w:r>
    </w:p>
    <w:p w:rsidR="00473966" w:rsidRDefault="003C67A2">
      <w:pPr>
        <w:spacing w:after="40" w:line="269" w:lineRule="auto"/>
        <w:ind w:left="1128" w:hanging="1143"/>
        <w:jc w:val="left"/>
      </w:pPr>
      <w:r>
        <w:rPr>
          <w:sz w:val="24"/>
        </w:rPr>
        <w:t xml:space="preserve">Brooker, </w:t>
      </w:r>
      <w:r>
        <w:rPr>
          <w:sz w:val="24"/>
        </w:rPr>
        <w:tab/>
        <w:t xml:space="preserve">(2020). </w:t>
      </w:r>
      <w:r>
        <w:rPr>
          <w:sz w:val="24"/>
        </w:rPr>
        <w:tab/>
      </w:r>
      <w:r>
        <w:rPr>
          <w:i/>
          <w:sz w:val="24"/>
        </w:rPr>
        <w:t xml:space="preserve">Europa </w:t>
      </w:r>
      <w:r>
        <w:rPr>
          <w:i/>
          <w:sz w:val="24"/>
        </w:rPr>
        <w:tab/>
        <w:t xml:space="preserve">Resuscitation Council </w:t>
      </w:r>
      <w:r>
        <w:rPr>
          <w:i/>
          <w:sz w:val="24"/>
        </w:rPr>
        <w:tab/>
        <w:t xml:space="preserve">Guidelines </w:t>
      </w:r>
      <w:r>
        <w:rPr>
          <w:i/>
          <w:sz w:val="24"/>
        </w:rPr>
        <w:tab/>
        <w:t xml:space="preserve">for </w:t>
      </w:r>
    </w:p>
    <w:p w:rsidR="00473966" w:rsidRDefault="003C67A2">
      <w:pPr>
        <w:spacing w:after="38" w:line="269" w:lineRule="auto"/>
        <w:ind w:left="1128"/>
      </w:pPr>
      <w:r>
        <w:rPr>
          <w:i/>
          <w:sz w:val="24"/>
        </w:rPr>
        <w:t>Resuscitation 2010 section 4. Adult Advanced Life Support resuscitation</w:t>
      </w:r>
      <w:r>
        <w:rPr>
          <w:sz w:val="24"/>
        </w:rPr>
        <w:t xml:space="preserve"> </w:t>
      </w:r>
    </w:p>
    <w:p w:rsidR="00473966" w:rsidRDefault="003C67A2">
      <w:pPr>
        <w:spacing w:after="38" w:line="269" w:lineRule="auto"/>
        <w:ind w:left="1128" w:hanging="1143"/>
        <w:jc w:val="left"/>
      </w:pPr>
      <w:r>
        <w:rPr>
          <w:sz w:val="24"/>
        </w:rPr>
        <w:t xml:space="preserve">Elliott </w:t>
      </w:r>
      <w:r>
        <w:rPr>
          <w:i/>
          <w:sz w:val="24"/>
        </w:rPr>
        <w:t>et al</w:t>
      </w:r>
      <w:r>
        <w:rPr>
          <w:sz w:val="24"/>
        </w:rPr>
        <w:t>, (2016).  Pengaruh Pelatihan teori Bantuan Hidup dasar Terhadap pengetahuan Resusitasi Jantung Paru Siswa-Siswi SMA Neger</w:t>
      </w:r>
      <w:r>
        <w:rPr>
          <w:sz w:val="24"/>
        </w:rPr>
        <w:t xml:space="preserve">i 1 Toili. </w:t>
      </w:r>
      <w:r>
        <w:rPr>
          <w:sz w:val="24"/>
        </w:rPr>
        <w:tab/>
        <w:t xml:space="preserve">Jurnak </w:t>
      </w:r>
      <w:r>
        <w:rPr>
          <w:sz w:val="24"/>
        </w:rPr>
        <w:tab/>
        <w:t xml:space="preserve">Keperawatan. </w:t>
      </w:r>
    </w:p>
    <w:p w:rsidR="00473966" w:rsidRDefault="003C67A2">
      <w:pPr>
        <w:spacing w:after="40" w:line="269" w:lineRule="auto"/>
        <w:ind w:left="1143"/>
      </w:pPr>
      <w:r>
        <w:rPr>
          <w:sz w:val="24"/>
        </w:rPr>
        <w:t xml:space="preserve">Vol.1.Ni.1. </w:t>
      </w:r>
    </w:p>
    <w:p w:rsidR="00473966" w:rsidRDefault="003C67A2">
      <w:pPr>
        <w:spacing w:after="40" w:line="269" w:lineRule="auto"/>
        <w:ind w:left="1118" w:hanging="1133"/>
      </w:pPr>
      <w:r>
        <w:rPr>
          <w:sz w:val="24"/>
        </w:rPr>
        <w:t xml:space="preserve">Haryatun &amp; Sudaryanto (2018). Basic Life Support tim bantuan medis FK UI. Dikutip 2018 Januari dari </w:t>
      </w:r>
      <w:hyperlink r:id="rId34">
        <w:r>
          <w:rPr>
            <w:color w:val="0000FF"/>
            <w:sz w:val="24"/>
            <w:u w:val="single" w:color="0000FF"/>
          </w:rPr>
          <w:t xml:space="preserve">http://medicine.uji.ac.id/index.ph </w:t>
        </w:r>
      </w:hyperlink>
      <w:hyperlink r:id="rId35">
        <w:r>
          <w:rPr>
            <w:color w:val="0000FF"/>
            <w:sz w:val="24"/>
            <w:u w:val="single" w:color="0000FF"/>
          </w:rPr>
          <w:t>p</w:t>
        </w:r>
        <w:r>
          <w:rPr>
            <w:color w:val="0000FF"/>
            <w:sz w:val="24"/>
            <w:u w:val="single" w:color="0000FF"/>
          </w:rPr>
          <w:t>/berita/Basic</w:t>
        </w:r>
      </w:hyperlink>
      <w:hyperlink r:id="rId36">
        <w:r>
          <w:rPr>
            <w:color w:val="0000FF"/>
            <w:sz w:val="24"/>
            <w:u w:val="single" w:color="0000FF"/>
          </w:rPr>
          <w:t>-</w:t>
        </w:r>
      </w:hyperlink>
      <w:hyperlink r:id="rId37">
        <w:r>
          <w:rPr>
            <w:color w:val="0000FF"/>
            <w:sz w:val="24"/>
            <w:u w:val="single" w:color="0000FF"/>
          </w:rPr>
          <w:t>Life</w:t>
        </w:r>
      </w:hyperlink>
      <w:hyperlink r:id="rId38">
        <w:r>
          <w:rPr>
            <w:color w:val="0000FF"/>
            <w:sz w:val="24"/>
            <w:u w:val="single" w:color="0000FF"/>
          </w:rPr>
          <w:t>-</w:t>
        </w:r>
      </w:hyperlink>
      <w:hyperlink r:id="rId39">
        <w:r>
          <w:rPr>
            <w:color w:val="0000FF"/>
            <w:sz w:val="24"/>
            <w:u w:val="single" w:color="0000FF"/>
          </w:rPr>
          <w:t>Support</w:t>
        </w:r>
      </w:hyperlink>
      <w:hyperlink r:id="rId40"/>
      <w:hyperlink r:id="rId41">
        <w:r>
          <w:rPr>
            <w:color w:val="0000FF"/>
            <w:sz w:val="24"/>
            <w:u w:val="single" w:color="0000FF"/>
          </w:rPr>
          <w:t>Tim</w:t>
        </w:r>
      </w:hyperlink>
      <w:hyperlink r:id="rId42">
        <w:r>
          <w:rPr>
            <w:color w:val="0000FF"/>
            <w:sz w:val="24"/>
            <w:u w:val="single" w:color="0000FF"/>
          </w:rPr>
          <w:t>-</w:t>
        </w:r>
      </w:hyperlink>
      <w:hyperlink r:id="rId43">
        <w:r>
          <w:rPr>
            <w:color w:val="0000FF"/>
            <w:sz w:val="24"/>
            <w:u w:val="single" w:color="0000FF"/>
          </w:rPr>
          <w:t>Bantuan</w:t>
        </w:r>
      </w:hyperlink>
      <w:hyperlink r:id="rId44">
        <w:r>
          <w:rPr>
            <w:color w:val="0000FF"/>
            <w:sz w:val="24"/>
            <w:u w:val="single" w:color="0000FF"/>
          </w:rPr>
          <w:t>-</w:t>
        </w:r>
      </w:hyperlink>
      <w:hyperlink r:id="rId45">
        <w:r>
          <w:rPr>
            <w:color w:val="0000FF"/>
            <w:sz w:val="24"/>
            <w:u w:val="single" w:color="0000FF"/>
          </w:rPr>
          <w:t>Medis</w:t>
        </w:r>
      </w:hyperlink>
      <w:hyperlink r:id="rId46">
        <w:r>
          <w:rPr>
            <w:color w:val="0000FF"/>
            <w:sz w:val="24"/>
            <w:u w:val="single" w:color="0000FF"/>
          </w:rPr>
          <w:t>-</w:t>
        </w:r>
      </w:hyperlink>
      <w:hyperlink r:id="rId47">
        <w:r>
          <w:rPr>
            <w:color w:val="0000FF"/>
            <w:sz w:val="24"/>
            <w:u w:val="single" w:color="0000FF"/>
          </w:rPr>
          <w:t>FK</w:t>
        </w:r>
      </w:hyperlink>
      <w:hyperlink r:id="rId48"/>
      <w:hyperlink r:id="rId49">
        <w:r>
          <w:rPr>
            <w:color w:val="0000FF"/>
            <w:sz w:val="24"/>
            <w:u w:val="single" w:color="0000FF"/>
          </w:rPr>
          <w:t>UII.html</w:t>
        </w:r>
      </w:hyperlink>
      <w:hyperlink r:id="rId50">
        <w:r>
          <w:rPr>
            <w:color w:val="0000FF"/>
            <w:sz w:val="24"/>
            <w:u w:val="single" w:color="0000FF"/>
          </w:rPr>
          <w:t>.</w:t>
        </w:r>
      </w:hyperlink>
      <w:r>
        <w:rPr>
          <w:sz w:val="24"/>
        </w:rPr>
        <w:t xml:space="preserve"> </w:t>
      </w:r>
    </w:p>
    <w:p w:rsidR="00473966" w:rsidRDefault="003C67A2">
      <w:pPr>
        <w:spacing w:after="40" w:line="269" w:lineRule="auto"/>
        <w:ind w:left="1128" w:hanging="1143"/>
        <w:jc w:val="left"/>
      </w:pPr>
      <w:r>
        <w:rPr>
          <w:sz w:val="24"/>
        </w:rPr>
        <w:t xml:space="preserve">Hadjam </w:t>
      </w:r>
      <w:r>
        <w:rPr>
          <w:sz w:val="24"/>
        </w:rPr>
        <w:tab/>
        <w:t xml:space="preserve">(2016). </w:t>
      </w:r>
      <w:r>
        <w:rPr>
          <w:sz w:val="24"/>
        </w:rPr>
        <w:tab/>
      </w:r>
      <w:r>
        <w:rPr>
          <w:i/>
          <w:sz w:val="24"/>
        </w:rPr>
        <w:t xml:space="preserve">Pedoman </w:t>
      </w:r>
      <w:r>
        <w:rPr>
          <w:i/>
          <w:sz w:val="24"/>
        </w:rPr>
        <w:tab/>
        <w:t>Pertolongan Pertama Yang Harus Dilakukan Saa</w:t>
      </w:r>
      <w:r>
        <w:rPr>
          <w:i/>
          <w:sz w:val="24"/>
        </w:rPr>
        <w:t>t Gawat Darurat Medis</w:t>
      </w:r>
      <w:r>
        <w:rPr>
          <w:sz w:val="24"/>
        </w:rPr>
        <w:t xml:space="preserve">. </w:t>
      </w:r>
    </w:p>
    <w:p w:rsidR="00473966" w:rsidRDefault="003C67A2">
      <w:pPr>
        <w:spacing w:after="40" w:line="269" w:lineRule="auto"/>
        <w:ind w:left="1143"/>
      </w:pPr>
      <w:r>
        <w:rPr>
          <w:sz w:val="24"/>
        </w:rPr>
        <w:t xml:space="preserve">Yogyakarta: Penerbit Andi. </w:t>
      </w:r>
    </w:p>
    <w:p w:rsidR="00473966" w:rsidRDefault="003C67A2">
      <w:pPr>
        <w:spacing w:after="40" w:line="269" w:lineRule="auto"/>
        <w:ind w:left="-5"/>
      </w:pPr>
      <w:r>
        <w:rPr>
          <w:sz w:val="24"/>
        </w:rPr>
        <w:lastRenderedPageBreak/>
        <w:t xml:space="preserve">Ignatavicius, (2016). </w:t>
      </w:r>
      <w:r>
        <w:rPr>
          <w:i/>
          <w:sz w:val="24"/>
        </w:rPr>
        <w:t xml:space="preserve">Hubungan Pelatihan </w:t>
      </w:r>
    </w:p>
    <w:p w:rsidR="00473966" w:rsidRDefault="003C67A2">
      <w:pPr>
        <w:spacing w:after="38" w:line="269" w:lineRule="auto"/>
        <w:ind w:left="1128"/>
      </w:pPr>
      <w:r>
        <w:rPr>
          <w:i/>
          <w:sz w:val="24"/>
        </w:rPr>
        <w:t>Life Support Dengan Pelaksanaan Primary Survey pada Perawat di IGD RSUD Dr. Moewardi Surkarta</w:t>
      </w:r>
      <w:r>
        <w:rPr>
          <w:sz w:val="24"/>
        </w:rPr>
        <w:t xml:space="preserve">. S1 </w:t>
      </w:r>
    </w:p>
    <w:p w:rsidR="00473966" w:rsidRDefault="003C67A2">
      <w:pPr>
        <w:spacing w:after="40" w:line="269" w:lineRule="auto"/>
        <w:ind w:left="1143"/>
      </w:pPr>
      <w:r>
        <w:rPr>
          <w:sz w:val="24"/>
        </w:rPr>
        <w:t xml:space="preserve">Keperawatan, Universitas Sahid, Surakarta </w:t>
      </w:r>
    </w:p>
    <w:p w:rsidR="00473966" w:rsidRDefault="003C67A2">
      <w:pPr>
        <w:spacing w:after="40" w:line="269" w:lineRule="auto"/>
        <w:ind w:left="1128" w:hanging="1143"/>
        <w:jc w:val="left"/>
      </w:pPr>
      <w:r>
        <w:rPr>
          <w:sz w:val="24"/>
        </w:rPr>
        <w:t xml:space="preserve">Kurniasih </w:t>
      </w:r>
      <w:r>
        <w:rPr>
          <w:sz w:val="24"/>
        </w:rPr>
        <w:tab/>
        <w:t xml:space="preserve">(2019). </w:t>
      </w:r>
      <w:r>
        <w:rPr>
          <w:sz w:val="24"/>
        </w:rPr>
        <w:tab/>
      </w:r>
      <w:r>
        <w:rPr>
          <w:i/>
          <w:sz w:val="24"/>
        </w:rPr>
        <w:t xml:space="preserve">Hubungan </w:t>
      </w:r>
      <w:r>
        <w:rPr>
          <w:i/>
          <w:sz w:val="24"/>
        </w:rPr>
        <w:tab/>
        <w:t xml:space="preserve">Tingkat Pengetahuan Dan Sikap Petugas Kesehatan </w:t>
      </w:r>
      <w:r>
        <w:rPr>
          <w:i/>
          <w:sz w:val="24"/>
        </w:rPr>
        <w:tab/>
        <w:t xml:space="preserve">IGD </w:t>
      </w:r>
      <w:r>
        <w:rPr>
          <w:i/>
          <w:sz w:val="24"/>
        </w:rPr>
        <w:tab/>
        <w:t xml:space="preserve">Terhadap </w:t>
      </w:r>
    </w:p>
    <w:p w:rsidR="00473966" w:rsidRDefault="003C67A2">
      <w:pPr>
        <w:spacing w:after="40" w:line="269" w:lineRule="auto"/>
        <w:ind w:left="1133" w:firstLine="0"/>
        <w:jc w:val="left"/>
      </w:pPr>
      <w:r>
        <w:rPr>
          <w:i/>
          <w:sz w:val="24"/>
        </w:rPr>
        <w:t xml:space="preserve">Tindakan Triage Berdasarkan </w:t>
      </w:r>
    </w:p>
    <w:p w:rsidR="00473966" w:rsidRDefault="003C67A2">
      <w:pPr>
        <w:spacing w:after="40" w:line="269" w:lineRule="auto"/>
        <w:ind w:left="1128" w:right="-15"/>
        <w:jc w:val="left"/>
      </w:pPr>
      <w:r>
        <w:rPr>
          <w:i/>
          <w:sz w:val="24"/>
        </w:rPr>
        <w:t>Prioritas</w:t>
      </w:r>
      <w:hyperlink r:id="rId51">
        <w:r>
          <w:rPr>
            <w:sz w:val="24"/>
            <w:u w:val="single" w:color="0000FF"/>
          </w:rPr>
          <w:t>.</w:t>
        </w:r>
      </w:hyperlink>
      <w:hyperlink r:id="rId52">
        <w:r>
          <w:rPr>
            <w:color w:val="0000FF"/>
            <w:sz w:val="24"/>
            <w:u w:val="single" w:color="0000FF"/>
          </w:rPr>
          <w:t xml:space="preserve">http://repository.poltek </w:t>
        </w:r>
      </w:hyperlink>
      <w:hyperlink r:id="rId53">
        <w:r>
          <w:rPr>
            <w:color w:val="0000FF"/>
            <w:sz w:val="24"/>
            <w:u w:val="single" w:color="0000FF"/>
          </w:rPr>
          <w:t>kesmajapahit.ac.id/index.pdf</w:t>
        </w:r>
      </w:hyperlink>
      <w:hyperlink r:id="rId54">
        <w:r>
          <w:rPr>
            <w:sz w:val="24"/>
          </w:rPr>
          <w:t>.</w:t>
        </w:r>
      </w:hyperlink>
      <w:r>
        <w:rPr>
          <w:sz w:val="24"/>
        </w:rPr>
        <w:t xml:space="preserve"> </w:t>
      </w:r>
    </w:p>
    <w:p w:rsidR="00473966" w:rsidRDefault="003C67A2">
      <w:pPr>
        <w:spacing w:after="40" w:line="269" w:lineRule="auto"/>
        <w:ind w:left="1128" w:hanging="1143"/>
        <w:jc w:val="left"/>
      </w:pPr>
      <w:r>
        <w:rPr>
          <w:sz w:val="24"/>
        </w:rPr>
        <w:t xml:space="preserve">Kartikawati, (2019). </w:t>
      </w:r>
      <w:r>
        <w:rPr>
          <w:i/>
          <w:sz w:val="24"/>
        </w:rPr>
        <w:t xml:space="preserve">Buku Ajar Dasar-Dasar Keperawatan </w:t>
      </w:r>
      <w:r>
        <w:rPr>
          <w:i/>
          <w:sz w:val="24"/>
        </w:rPr>
        <w:t>Gawat Darurat</w:t>
      </w:r>
      <w:r>
        <w:rPr>
          <w:sz w:val="24"/>
        </w:rPr>
        <w:t xml:space="preserve">. Jakarta: Salemba Medika. </w:t>
      </w:r>
    </w:p>
    <w:p w:rsidR="00473966" w:rsidRDefault="003C67A2">
      <w:pPr>
        <w:spacing w:after="40" w:line="269" w:lineRule="auto"/>
        <w:ind w:left="1118" w:hanging="1133"/>
      </w:pPr>
      <w:r>
        <w:rPr>
          <w:sz w:val="24"/>
        </w:rPr>
        <w:t xml:space="preserve">Kemenkes (2018). Cara Penanganan Pasien Gawat Darurat di IGD.  Jakarta </w:t>
      </w:r>
    </w:p>
    <w:p w:rsidR="00473966" w:rsidRDefault="003C67A2">
      <w:pPr>
        <w:spacing w:after="40" w:line="269" w:lineRule="auto"/>
        <w:ind w:left="1118" w:hanging="1133"/>
      </w:pPr>
      <w:r>
        <w:rPr>
          <w:sz w:val="24"/>
        </w:rPr>
        <w:t xml:space="preserve">Krisanty, </w:t>
      </w:r>
      <w:r>
        <w:rPr>
          <w:i/>
          <w:sz w:val="24"/>
        </w:rPr>
        <w:t>et al</w:t>
      </w:r>
      <w:r>
        <w:rPr>
          <w:sz w:val="24"/>
        </w:rPr>
        <w:t xml:space="preserve">, (2018). </w:t>
      </w:r>
      <w:r>
        <w:rPr>
          <w:i/>
          <w:sz w:val="24"/>
        </w:rPr>
        <w:t>Asuhan Keperawatan Gawat Darurat</w:t>
      </w:r>
      <w:r>
        <w:rPr>
          <w:sz w:val="24"/>
        </w:rPr>
        <w:t xml:space="preserve">. Jakarta: Trans Info Media. </w:t>
      </w:r>
    </w:p>
    <w:p w:rsidR="00473966" w:rsidRDefault="003C67A2">
      <w:pPr>
        <w:spacing w:after="39" w:line="240" w:lineRule="auto"/>
        <w:ind w:left="0" w:firstLine="0"/>
        <w:jc w:val="left"/>
      </w:pPr>
      <w:r>
        <w:rPr>
          <w:sz w:val="24"/>
        </w:rPr>
        <w:t xml:space="preserve"> </w:t>
      </w:r>
    </w:p>
    <w:p w:rsidR="00473966" w:rsidRDefault="003C67A2">
      <w:pPr>
        <w:spacing w:after="40" w:line="269" w:lineRule="auto"/>
        <w:ind w:left="1128" w:hanging="1143"/>
        <w:jc w:val="left"/>
      </w:pPr>
      <w:r>
        <w:rPr>
          <w:sz w:val="24"/>
        </w:rPr>
        <w:t xml:space="preserve">Kusnanto (2017). </w:t>
      </w:r>
      <w:r>
        <w:rPr>
          <w:i/>
          <w:sz w:val="24"/>
        </w:rPr>
        <w:t xml:space="preserve">Keperawatan Gawat Darurat Plus Askep </w:t>
      </w:r>
      <w:r>
        <w:rPr>
          <w:i/>
          <w:sz w:val="24"/>
        </w:rPr>
        <w:t xml:space="preserve">Dengan </w:t>
      </w:r>
    </w:p>
    <w:p w:rsidR="00473966" w:rsidRDefault="003C67A2">
      <w:pPr>
        <w:spacing w:after="40" w:line="269" w:lineRule="auto"/>
        <w:ind w:left="1143"/>
      </w:pPr>
      <w:r>
        <w:rPr>
          <w:i/>
          <w:sz w:val="24"/>
        </w:rPr>
        <w:t>Pendekatan NANDA, NIC NOC</w:t>
      </w:r>
      <w:r>
        <w:rPr>
          <w:sz w:val="24"/>
        </w:rPr>
        <w:t xml:space="preserve">. Yogyakarta: Mediaction. </w:t>
      </w:r>
    </w:p>
    <w:p w:rsidR="00473966" w:rsidRDefault="003C67A2">
      <w:pPr>
        <w:spacing w:after="40" w:line="269" w:lineRule="auto"/>
        <w:ind w:left="-5"/>
      </w:pPr>
      <w:r>
        <w:rPr>
          <w:sz w:val="24"/>
        </w:rPr>
        <w:t xml:space="preserve">Khanke (2019). </w:t>
      </w:r>
      <w:r>
        <w:rPr>
          <w:i/>
          <w:sz w:val="24"/>
        </w:rPr>
        <w:t>Asuhan Kegawatdaruratan</w:t>
      </w:r>
      <w:r>
        <w:rPr>
          <w:sz w:val="24"/>
        </w:rPr>
        <w:t xml:space="preserve">. Jakarta: Trans Info Media </w:t>
      </w:r>
    </w:p>
    <w:p w:rsidR="00473966" w:rsidRDefault="003C67A2">
      <w:pPr>
        <w:spacing w:after="40" w:line="269" w:lineRule="auto"/>
        <w:ind w:left="1128" w:hanging="1143"/>
        <w:jc w:val="left"/>
      </w:pPr>
      <w:r>
        <w:rPr>
          <w:sz w:val="24"/>
        </w:rPr>
        <w:t xml:space="preserve">Mosby (2016). </w:t>
      </w:r>
      <w:r>
        <w:rPr>
          <w:i/>
          <w:sz w:val="24"/>
        </w:rPr>
        <w:t xml:space="preserve">Prehospital Patient Triage In Mass Casualty Incidents: An Engineering </w:t>
      </w:r>
      <w:r>
        <w:rPr>
          <w:i/>
          <w:sz w:val="24"/>
        </w:rPr>
        <w:tab/>
        <w:t xml:space="preserve">Management </w:t>
      </w:r>
    </w:p>
    <w:p w:rsidR="00473966" w:rsidRDefault="003C67A2">
      <w:pPr>
        <w:spacing w:after="40" w:line="269" w:lineRule="auto"/>
        <w:ind w:left="1133" w:firstLine="0"/>
        <w:jc w:val="left"/>
      </w:pPr>
      <w:r>
        <w:rPr>
          <w:i/>
          <w:sz w:val="24"/>
        </w:rPr>
        <w:t xml:space="preserve">Analysis And Prototype Strategy </w:t>
      </w:r>
    </w:p>
    <w:p w:rsidR="00473966" w:rsidRDefault="003C67A2">
      <w:pPr>
        <w:tabs>
          <w:tab w:val="center" w:pos="1996"/>
          <w:tab w:val="right" w:pos="4381"/>
        </w:tabs>
        <w:spacing w:after="40" w:line="269" w:lineRule="auto"/>
        <w:ind w:left="0" w:firstLine="0"/>
        <w:jc w:val="left"/>
      </w:pPr>
      <w:r>
        <w:rPr>
          <w:rFonts w:ascii="Calibri" w:eastAsia="Calibri" w:hAnsi="Calibri" w:cs="Calibri"/>
        </w:rPr>
        <w:tab/>
      </w:r>
      <w:r>
        <w:rPr>
          <w:i/>
          <w:sz w:val="24"/>
        </w:rPr>
        <w:t xml:space="preserve">Recommendation. </w:t>
      </w:r>
      <w:r>
        <w:rPr>
          <w:i/>
          <w:sz w:val="24"/>
        </w:rPr>
        <w:tab/>
        <w:t xml:space="preserve">(A </w:t>
      </w:r>
    </w:p>
    <w:p w:rsidR="00473966" w:rsidRDefault="003C67A2">
      <w:pPr>
        <w:spacing w:after="38" w:line="269" w:lineRule="auto"/>
        <w:ind w:left="1128"/>
      </w:pPr>
      <w:r>
        <w:rPr>
          <w:i/>
          <w:sz w:val="24"/>
        </w:rPr>
        <w:t xml:space="preserve">Dissertation Submitted To The Faculty Of The School Of Engineering And Applied Science Of The George </w:t>
      </w:r>
    </w:p>
    <w:p w:rsidR="00473966" w:rsidRDefault="003C67A2">
      <w:pPr>
        <w:spacing w:after="38" w:line="269" w:lineRule="auto"/>
        <w:ind w:left="1128"/>
      </w:pPr>
      <w:r>
        <w:rPr>
          <w:i/>
          <w:sz w:val="24"/>
        </w:rPr>
        <w:t>Washington University In Partial Satisfaction of the requirements for the degree of Doctor of Science May 17, 2009)</w:t>
      </w:r>
      <w:r>
        <w:rPr>
          <w:sz w:val="24"/>
        </w:rPr>
        <w:t xml:space="preserve">. </w:t>
      </w:r>
    </w:p>
    <w:p w:rsidR="00473966" w:rsidRDefault="003C67A2">
      <w:pPr>
        <w:spacing w:after="40" w:line="268" w:lineRule="auto"/>
        <w:ind w:left="1133" w:firstLine="0"/>
        <w:jc w:val="left"/>
      </w:pPr>
      <w:r>
        <w:rPr>
          <w:sz w:val="24"/>
          <w:u w:val="single" w:color="000000"/>
        </w:rPr>
        <w:t>http://gradwo</w:t>
      </w:r>
      <w:r>
        <w:rPr>
          <w:sz w:val="24"/>
          <w:u w:val="single" w:color="000000"/>
        </w:rPr>
        <w:t>rks.umi.com/33528 39.pdf</w:t>
      </w:r>
      <w:r>
        <w:rPr>
          <w:sz w:val="24"/>
        </w:rPr>
        <w:t xml:space="preserve">.  </w:t>
      </w:r>
    </w:p>
    <w:p w:rsidR="00473966" w:rsidRDefault="003C67A2">
      <w:pPr>
        <w:spacing w:after="38" w:line="269" w:lineRule="auto"/>
        <w:ind w:left="1128" w:hanging="1143"/>
        <w:jc w:val="left"/>
      </w:pPr>
      <w:r>
        <w:rPr>
          <w:sz w:val="24"/>
        </w:rPr>
        <w:t xml:space="preserve">Notoadmojo   (2012). </w:t>
      </w:r>
      <w:r>
        <w:rPr>
          <w:i/>
          <w:sz w:val="24"/>
        </w:rPr>
        <w:t>Metodologi Penelitian Kesehatan</w:t>
      </w:r>
      <w:r>
        <w:rPr>
          <w:sz w:val="24"/>
        </w:rPr>
        <w:t xml:space="preserve">. </w:t>
      </w:r>
      <w:r>
        <w:rPr>
          <w:sz w:val="24"/>
        </w:rPr>
        <w:tab/>
        <w:t xml:space="preserve">Edisi </w:t>
      </w:r>
      <w:r>
        <w:rPr>
          <w:sz w:val="24"/>
        </w:rPr>
        <w:tab/>
        <w:t xml:space="preserve">2.Jakarta: Rineka Cipta. </w:t>
      </w:r>
    </w:p>
    <w:p w:rsidR="00473966" w:rsidRDefault="003C67A2">
      <w:pPr>
        <w:spacing w:after="40" w:line="269" w:lineRule="auto"/>
        <w:ind w:left="1128" w:hanging="1143"/>
        <w:jc w:val="left"/>
      </w:pPr>
      <w:r>
        <w:rPr>
          <w:sz w:val="24"/>
        </w:rPr>
        <w:t xml:space="preserve">Nursalam (2012), </w:t>
      </w:r>
      <w:r>
        <w:rPr>
          <w:i/>
          <w:sz w:val="24"/>
        </w:rPr>
        <w:t xml:space="preserve">Konsep dan Penerapan Metodologi </w:t>
      </w:r>
      <w:r>
        <w:rPr>
          <w:i/>
          <w:sz w:val="24"/>
        </w:rPr>
        <w:tab/>
        <w:t xml:space="preserve">Penelitian </w:t>
      </w:r>
      <w:r>
        <w:rPr>
          <w:i/>
          <w:sz w:val="24"/>
        </w:rPr>
        <w:tab/>
        <w:t>Ilmu Keperawatan Pedoman Skripsi, Tesis, dan Instrumen Penelitian Keperawatan</w:t>
      </w:r>
      <w:r>
        <w:rPr>
          <w:sz w:val="24"/>
        </w:rPr>
        <w:t xml:space="preserve">.Edisi 2. Jakarta: Salemba Medika. </w:t>
      </w:r>
    </w:p>
    <w:p w:rsidR="00473966" w:rsidRDefault="003C67A2">
      <w:pPr>
        <w:spacing w:after="40" w:line="269" w:lineRule="auto"/>
        <w:ind w:left="-15" w:firstLine="0"/>
        <w:jc w:val="left"/>
      </w:pPr>
      <w:r>
        <w:rPr>
          <w:sz w:val="24"/>
        </w:rPr>
        <w:lastRenderedPageBreak/>
        <w:t xml:space="preserve">Pratiwi (2017). </w:t>
      </w:r>
      <w:r>
        <w:rPr>
          <w:i/>
          <w:sz w:val="24"/>
        </w:rPr>
        <w:t xml:space="preserve">Penuntun Praktis Penyakit </w:t>
      </w:r>
    </w:p>
    <w:p w:rsidR="00473966" w:rsidRDefault="003C67A2">
      <w:pPr>
        <w:tabs>
          <w:tab w:val="center" w:pos="1879"/>
          <w:tab w:val="right" w:pos="4381"/>
        </w:tabs>
        <w:spacing w:after="40" w:line="269" w:lineRule="auto"/>
        <w:ind w:left="0" w:firstLine="0"/>
        <w:jc w:val="left"/>
      </w:pPr>
      <w:r>
        <w:rPr>
          <w:rFonts w:ascii="Calibri" w:eastAsia="Calibri" w:hAnsi="Calibri" w:cs="Calibri"/>
        </w:rPr>
        <w:tab/>
      </w:r>
      <w:r>
        <w:rPr>
          <w:i/>
          <w:sz w:val="24"/>
        </w:rPr>
        <w:t xml:space="preserve">Kardiovaskuler </w:t>
      </w:r>
      <w:r>
        <w:rPr>
          <w:i/>
          <w:sz w:val="24"/>
        </w:rPr>
        <w:tab/>
        <w:t xml:space="preserve">(Quick </w:t>
      </w:r>
    </w:p>
    <w:p w:rsidR="00473966" w:rsidRDefault="003C67A2">
      <w:pPr>
        <w:spacing w:after="40" w:line="269" w:lineRule="auto"/>
        <w:ind w:left="1143"/>
      </w:pPr>
      <w:r>
        <w:rPr>
          <w:i/>
          <w:sz w:val="24"/>
        </w:rPr>
        <w:t>Reference to Cardiovaskuler Diseases)</w:t>
      </w:r>
      <w:r>
        <w:rPr>
          <w:sz w:val="24"/>
        </w:rPr>
        <w:t xml:space="preserve">. Jakarta: Penerbit buku Kedokteran EGC </w:t>
      </w:r>
    </w:p>
    <w:p w:rsidR="00473966" w:rsidRDefault="003C67A2">
      <w:pPr>
        <w:spacing w:after="40" w:line="269" w:lineRule="auto"/>
        <w:ind w:left="1118" w:hanging="1133"/>
      </w:pPr>
      <w:r>
        <w:rPr>
          <w:sz w:val="24"/>
        </w:rPr>
        <w:t xml:space="preserve">Potter, (2010). </w:t>
      </w:r>
      <w:r>
        <w:rPr>
          <w:i/>
          <w:sz w:val="24"/>
        </w:rPr>
        <w:t>Pendidikan Kesehatan Dalam Keperawatan</w:t>
      </w:r>
      <w:r>
        <w:rPr>
          <w:sz w:val="24"/>
        </w:rPr>
        <w:t xml:space="preserve">. Yogyakarta: Nuha Medika </w:t>
      </w:r>
    </w:p>
    <w:p w:rsidR="00473966" w:rsidRDefault="003C67A2">
      <w:pPr>
        <w:spacing w:after="40" w:line="269" w:lineRule="auto"/>
        <w:ind w:left="1128" w:hanging="1143"/>
        <w:jc w:val="left"/>
      </w:pPr>
      <w:r>
        <w:rPr>
          <w:sz w:val="24"/>
        </w:rPr>
        <w:t xml:space="preserve">Rowles </w:t>
      </w:r>
      <w:r>
        <w:rPr>
          <w:sz w:val="24"/>
        </w:rPr>
        <w:tab/>
        <w:t xml:space="preserve">(2017). </w:t>
      </w:r>
      <w:r>
        <w:rPr>
          <w:sz w:val="24"/>
        </w:rPr>
        <w:tab/>
      </w:r>
      <w:r>
        <w:rPr>
          <w:i/>
          <w:sz w:val="24"/>
        </w:rPr>
        <w:t xml:space="preserve">Europa </w:t>
      </w:r>
      <w:r>
        <w:rPr>
          <w:i/>
          <w:sz w:val="24"/>
        </w:rPr>
        <w:tab/>
        <w:t xml:space="preserve">Resuscitation Council </w:t>
      </w:r>
      <w:r>
        <w:rPr>
          <w:i/>
          <w:sz w:val="24"/>
        </w:rPr>
        <w:tab/>
        <w:t xml:space="preserve">Guidelines </w:t>
      </w:r>
      <w:r>
        <w:rPr>
          <w:i/>
          <w:sz w:val="24"/>
        </w:rPr>
        <w:tab/>
        <w:t xml:space="preserve">for </w:t>
      </w:r>
    </w:p>
    <w:p w:rsidR="00473966" w:rsidRDefault="003C67A2">
      <w:pPr>
        <w:spacing w:after="38" w:line="269" w:lineRule="auto"/>
        <w:ind w:left="1128"/>
      </w:pPr>
      <w:r>
        <w:rPr>
          <w:i/>
          <w:sz w:val="24"/>
        </w:rPr>
        <w:t>Resuscitation 2010 section 4. Adult Advanced Life Support resuscitation</w:t>
      </w:r>
      <w:r>
        <w:rPr>
          <w:sz w:val="24"/>
        </w:rPr>
        <w:t xml:space="preserve"> </w:t>
      </w:r>
    </w:p>
    <w:p w:rsidR="00473966" w:rsidRDefault="003C67A2">
      <w:pPr>
        <w:spacing w:after="40" w:line="269" w:lineRule="auto"/>
        <w:ind w:left="-5"/>
      </w:pPr>
      <w:r>
        <w:rPr>
          <w:sz w:val="24"/>
        </w:rPr>
        <w:t xml:space="preserve">Rifiani &amp; Sulihan, (2019). Hubungan Tingkat </w:t>
      </w:r>
    </w:p>
    <w:p w:rsidR="00473966" w:rsidRDefault="003C67A2">
      <w:pPr>
        <w:tabs>
          <w:tab w:val="center" w:pos="1745"/>
          <w:tab w:val="right" w:pos="4381"/>
        </w:tabs>
        <w:spacing w:after="40" w:line="269" w:lineRule="auto"/>
        <w:ind w:left="0" w:firstLine="0"/>
        <w:jc w:val="left"/>
      </w:pPr>
      <w:r>
        <w:rPr>
          <w:rFonts w:ascii="Calibri" w:eastAsia="Calibri" w:hAnsi="Calibri" w:cs="Calibri"/>
        </w:rPr>
        <w:tab/>
      </w:r>
      <w:r>
        <w:rPr>
          <w:sz w:val="24"/>
        </w:rPr>
        <w:t xml:space="preserve">Pengetahuan </w:t>
      </w:r>
      <w:r>
        <w:rPr>
          <w:sz w:val="24"/>
        </w:rPr>
        <w:tab/>
        <w:t xml:space="preserve">dengan </w:t>
      </w:r>
    </w:p>
    <w:p w:rsidR="00473966" w:rsidRDefault="003C67A2">
      <w:pPr>
        <w:spacing w:after="40" w:line="269" w:lineRule="auto"/>
        <w:ind w:left="1143"/>
      </w:pPr>
      <w:r>
        <w:rPr>
          <w:sz w:val="24"/>
        </w:rPr>
        <w:t>Keterampilan Melaksanaka</w:t>
      </w:r>
      <w:r>
        <w:rPr>
          <w:sz w:val="24"/>
        </w:rPr>
        <w:t xml:space="preserve">n Prosedur tetap isap lendir/saction di ruang ICU RSUD Prof. Dr. Margono Soekarjo Purwokerto. </w:t>
      </w:r>
      <w:r>
        <w:rPr>
          <w:i/>
          <w:sz w:val="24"/>
        </w:rPr>
        <w:t>Jurnal Keperawatan. Vol. 2. No.1</w:t>
      </w:r>
      <w:r>
        <w:rPr>
          <w:sz w:val="24"/>
        </w:rPr>
        <w:t xml:space="preserve"> </w:t>
      </w:r>
    </w:p>
    <w:p w:rsidR="00473966" w:rsidRDefault="003C67A2">
      <w:pPr>
        <w:spacing w:after="239" w:line="269" w:lineRule="auto"/>
        <w:ind w:left="-5"/>
      </w:pPr>
      <w:r>
        <w:rPr>
          <w:sz w:val="24"/>
        </w:rPr>
        <w:t xml:space="preserve">Riskesda (2020). </w:t>
      </w:r>
      <w:r>
        <w:rPr>
          <w:i/>
          <w:sz w:val="24"/>
        </w:rPr>
        <w:t>Pelayanan Kesehatan Masyarakat</w:t>
      </w:r>
      <w:r>
        <w:rPr>
          <w:sz w:val="24"/>
        </w:rPr>
        <w:t xml:space="preserve">. Kedokteran Jakarta: EGC </w:t>
      </w:r>
    </w:p>
    <w:p w:rsidR="00473966" w:rsidRDefault="003C67A2">
      <w:pPr>
        <w:spacing w:after="40" w:line="269" w:lineRule="auto"/>
        <w:ind w:left="979" w:hanging="994"/>
      </w:pPr>
      <w:r>
        <w:rPr>
          <w:sz w:val="24"/>
        </w:rPr>
        <w:t>Smith, (2015). Basic Life Support tim bantuan medis FK</w:t>
      </w:r>
      <w:r>
        <w:rPr>
          <w:sz w:val="24"/>
        </w:rPr>
        <w:t xml:space="preserve"> UI. Dikutip </w:t>
      </w:r>
    </w:p>
    <w:p w:rsidR="00473966" w:rsidRDefault="003C67A2">
      <w:pPr>
        <w:tabs>
          <w:tab w:val="center" w:pos="1234"/>
          <w:tab w:val="center" w:pos="2711"/>
          <w:tab w:val="right" w:pos="4381"/>
        </w:tabs>
        <w:spacing w:after="39" w:line="240" w:lineRule="auto"/>
        <w:ind w:left="0" w:firstLine="0"/>
        <w:jc w:val="left"/>
      </w:pPr>
      <w:r>
        <w:rPr>
          <w:rFonts w:ascii="Calibri" w:eastAsia="Calibri" w:hAnsi="Calibri" w:cs="Calibri"/>
        </w:rPr>
        <w:tab/>
      </w:r>
      <w:r>
        <w:rPr>
          <w:sz w:val="24"/>
        </w:rPr>
        <w:t xml:space="preserve">2018 </w:t>
      </w:r>
      <w:r>
        <w:rPr>
          <w:sz w:val="24"/>
        </w:rPr>
        <w:tab/>
        <w:t xml:space="preserve">Januari </w:t>
      </w:r>
      <w:r>
        <w:rPr>
          <w:sz w:val="24"/>
        </w:rPr>
        <w:tab/>
        <w:t xml:space="preserve">dari </w:t>
      </w:r>
    </w:p>
    <w:p w:rsidR="00473966" w:rsidRDefault="003C67A2">
      <w:pPr>
        <w:spacing w:after="40" w:line="269" w:lineRule="auto"/>
        <w:ind w:left="1004" w:right="-15"/>
        <w:jc w:val="left"/>
      </w:pPr>
      <w:hyperlink r:id="rId55">
        <w:r>
          <w:rPr>
            <w:color w:val="0000FF"/>
            <w:sz w:val="24"/>
            <w:u w:val="single" w:color="0000FF"/>
          </w:rPr>
          <w:t xml:space="preserve">http://medicine.uji.ac.id/index.php </w:t>
        </w:r>
      </w:hyperlink>
      <w:hyperlink r:id="rId56">
        <w:r>
          <w:rPr>
            <w:color w:val="0000FF"/>
            <w:sz w:val="24"/>
            <w:u w:val="single" w:color="0000FF"/>
          </w:rPr>
          <w:t>/berita/Basic</w:t>
        </w:r>
      </w:hyperlink>
      <w:hyperlink r:id="rId57">
        <w:r>
          <w:rPr>
            <w:color w:val="0000FF"/>
            <w:sz w:val="24"/>
            <w:u w:val="single" w:color="0000FF"/>
          </w:rPr>
          <w:t>-</w:t>
        </w:r>
      </w:hyperlink>
      <w:hyperlink r:id="rId58">
        <w:r>
          <w:rPr>
            <w:color w:val="0000FF"/>
            <w:sz w:val="24"/>
            <w:u w:val="single" w:color="0000FF"/>
          </w:rPr>
          <w:t>Life</w:t>
        </w:r>
      </w:hyperlink>
      <w:hyperlink r:id="rId59">
        <w:r>
          <w:rPr>
            <w:color w:val="0000FF"/>
            <w:sz w:val="24"/>
            <w:u w:val="single" w:color="0000FF"/>
          </w:rPr>
          <w:t>-</w:t>
        </w:r>
      </w:hyperlink>
      <w:hyperlink r:id="rId60">
        <w:r>
          <w:rPr>
            <w:color w:val="0000FF"/>
            <w:sz w:val="24"/>
            <w:u w:val="single" w:color="0000FF"/>
          </w:rPr>
          <w:t>Support</w:t>
        </w:r>
      </w:hyperlink>
      <w:hyperlink r:id="rId61">
        <w:r>
          <w:rPr>
            <w:color w:val="0000FF"/>
            <w:sz w:val="24"/>
            <w:u w:val="single" w:color="0000FF"/>
          </w:rPr>
          <w:t>-</w:t>
        </w:r>
      </w:hyperlink>
      <w:hyperlink r:id="rId62">
        <w:r>
          <w:rPr>
            <w:color w:val="0000FF"/>
            <w:sz w:val="24"/>
            <w:u w:val="single" w:color="0000FF"/>
          </w:rPr>
          <w:t>Tim</w:t>
        </w:r>
      </w:hyperlink>
      <w:hyperlink r:id="rId63"/>
      <w:hyperlink r:id="rId64">
        <w:r>
          <w:rPr>
            <w:color w:val="0000FF"/>
            <w:sz w:val="24"/>
            <w:u w:val="single" w:color="0000FF"/>
          </w:rPr>
          <w:t>Bantuan</w:t>
        </w:r>
      </w:hyperlink>
      <w:hyperlink r:id="rId65">
        <w:r>
          <w:rPr>
            <w:color w:val="0000FF"/>
            <w:sz w:val="24"/>
            <w:u w:val="single" w:color="0000FF"/>
          </w:rPr>
          <w:t>-</w:t>
        </w:r>
      </w:hyperlink>
      <w:hyperlink r:id="rId66">
        <w:r>
          <w:rPr>
            <w:color w:val="0000FF"/>
            <w:sz w:val="24"/>
            <w:u w:val="single" w:color="0000FF"/>
          </w:rPr>
          <w:t>Medis</w:t>
        </w:r>
      </w:hyperlink>
      <w:hyperlink r:id="rId67">
        <w:r>
          <w:rPr>
            <w:color w:val="0000FF"/>
            <w:sz w:val="24"/>
            <w:u w:val="single" w:color="0000FF"/>
          </w:rPr>
          <w:t>-</w:t>
        </w:r>
      </w:hyperlink>
      <w:hyperlink r:id="rId68">
        <w:r>
          <w:rPr>
            <w:color w:val="0000FF"/>
            <w:sz w:val="24"/>
            <w:u w:val="single" w:color="0000FF"/>
          </w:rPr>
          <w:t>FK</w:t>
        </w:r>
      </w:hyperlink>
      <w:hyperlink r:id="rId69">
        <w:r>
          <w:rPr>
            <w:color w:val="0000FF"/>
            <w:sz w:val="24"/>
            <w:u w:val="single" w:color="0000FF"/>
          </w:rPr>
          <w:t>-</w:t>
        </w:r>
      </w:hyperlink>
      <w:hyperlink r:id="rId70">
        <w:r>
          <w:rPr>
            <w:color w:val="0000FF"/>
            <w:sz w:val="24"/>
            <w:u w:val="single" w:color="0000FF"/>
          </w:rPr>
          <w:t>UII.html</w:t>
        </w:r>
      </w:hyperlink>
      <w:hyperlink r:id="rId71">
        <w:r>
          <w:rPr>
            <w:sz w:val="24"/>
          </w:rPr>
          <w:t xml:space="preserve"> </w:t>
        </w:r>
      </w:hyperlink>
    </w:p>
    <w:p w:rsidR="00473966" w:rsidRDefault="003C67A2">
      <w:pPr>
        <w:spacing w:after="38" w:line="269" w:lineRule="auto"/>
        <w:ind w:left="979" w:hanging="994"/>
        <w:jc w:val="left"/>
      </w:pPr>
      <w:r>
        <w:rPr>
          <w:sz w:val="24"/>
        </w:rPr>
        <w:t xml:space="preserve">Sirait, (2016). Pengaruh Pelatihan teori Bantuan Hidup dasar Terhadap pengetahuan Resusitasi Jantung Paru Siswa-Siswi SMA Negeri 1 Toili. </w:t>
      </w:r>
      <w:r>
        <w:rPr>
          <w:sz w:val="24"/>
        </w:rPr>
        <w:tab/>
        <w:t xml:space="preserve">Jurnak </w:t>
      </w:r>
      <w:r>
        <w:rPr>
          <w:sz w:val="24"/>
        </w:rPr>
        <w:tab/>
        <w:t xml:space="preserve">Keperawatan. </w:t>
      </w:r>
    </w:p>
    <w:p w:rsidR="00473966" w:rsidRDefault="003C67A2">
      <w:pPr>
        <w:spacing w:after="40" w:line="269" w:lineRule="auto"/>
        <w:ind w:left="1004"/>
      </w:pPr>
      <w:r>
        <w:rPr>
          <w:sz w:val="24"/>
        </w:rPr>
        <w:t xml:space="preserve">Vol.1.Ni.1  </w:t>
      </w:r>
    </w:p>
    <w:p w:rsidR="00473966" w:rsidRDefault="003C67A2">
      <w:pPr>
        <w:spacing w:after="40" w:line="269" w:lineRule="auto"/>
        <w:ind w:left="-15" w:firstLine="0"/>
        <w:jc w:val="left"/>
      </w:pPr>
      <w:r>
        <w:rPr>
          <w:sz w:val="24"/>
        </w:rPr>
        <w:t xml:space="preserve">Suprapto, (2018). </w:t>
      </w:r>
      <w:r>
        <w:rPr>
          <w:i/>
          <w:sz w:val="24"/>
        </w:rPr>
        <w:t xml:space="preserve">Pendidikan Kesehatan </w:t>
      </w:r>
    </w:p>
    <w:p w:rsidR="00473966" w:rsidRDefault="003C67A2">
      <w:pPr>
        <w:tabs>
          <w:tab w:val="center" w:pos="1459"/>
          <w:tab w:val="right" w:pos="4381"/>
        </w:tabs>
        <w:spacing w:after="39" w:line="240" w:lineRule="auto"/>
        <w:ind w:left="0" w:firstLine="0"/>
        <w:jc w:val="left"/>
      </w:pPr>
      <w:r>
        <w:rPr>
          <w:rFonts w:ascii="Calibri" w:eastAsia="Calibri" w:hAnsi="Calibri" w:cs="Calibri"/>
        </w:rPr>
        <w:tab/>
      </w:r>
      <w:r>
        <w:rPr>
          <w:i/>
          <w:sz w:val="24"/>
        </w:rPr>
        <w:t xml:space="preserve">Dalam </w:t>
      </w:r>
      <w:r>
        <w:rPr>
          <w:i/>
          <w:sz w:val="24"/>
        </w:rPr>
        <w:tab/>
        <w:t>Keperawatan</w:t>
      </w:r>
      <w:r>
        <w:rPr>
          <w:sz w:val="24"/>
        </w:rPr>
        <w:t xml:space="preserve">. </w:t>
      </w:r>
    </w:p>
    <w:p w:rsidR="00473966" w:rsidRDefault="003C67A2">
      <w:pPr>
        <w:spacing w:after="40" w:line="269" w:lineRule="auto"/>
        <w:ind w:left="1143"/>
      </w:pPr>
      <w:r>
        <w:rPr>
          <w:sz w:val="24"/>
        </w:rPr>
        <w:t xml:space="preserve">Yogyakarta: Nuha Medika </w:t>
      </w:r>
    </w:p>
    <w:p w:rsidR="00473966" w:rsidRDefault="003C67A2">
      <w:pPr>
        <w:spacing w:after="38" w:line="269" w:lineRule="auto"/>
        <w:ind w:left="1133" w:hanging="1133"/>
      </w:pPr>
      <w:r>
        <w:rPr>
          <w:sz w:val="24"/>
        </w:rPr>
        <w:t xml:space="preserve">Rowles (2017). A </w:t>
      </w:r>
      <w:r>
        <w:rPr>
          <w:i/>
          <w:sz w:val="24"/>
        </w:rPr>
        <w:t>Survey Of Nurse basic Life support Knowledge and Training at a teriary hospital. African Journal Of Health Proffesions Education</w:t>
      </w:r>
      <w:r>
        <w:rPr>
          <w:sz w:val="24"/>
        </w:rPr>
        <w:t xml:space="preserve">, 1 (1) 4-7 </w:t>
      </w:r>
    </w:p>
    <w:p w:rsidR="00473966" w:rsidRDefault="003C67A2">
      <w:pPr>
        <w:spacing w:after="239" w:line="269" w:lineRule="auto"/>
        <w:ind w:left="1128" w:hanging="1143"/>
        <w:jc w:val="left"/>
      </w:pPr>
      <w:r>
        <w:rPr>
          <w:sz w:val="24"/>
        </w:rPr>
        <w:t>Singer &amp; Amung, (2010). Penga</w:t>
      </w:r>
      <w:r>
        <w:rPr>
          <w:sz w:val="24"/>
        </w:rPr>
        <w:t xml:space="preserve">ruh Pelatihan teori </w:t>
      </w:r>
      <w:r>
        <w:rPr>
          <w:sz w:val="24"/>
        </w:rPr>
        <w:tab/>
        <w:t xml:space="preserve">Bantuan </w:t>
      </w:r>
      <w:r>
        <w:rPr>
          <w:sz w:val="24"/>
        </w:rPr>
        <w:lastRenderedPageBreak/>
        <w:tab/>
        <w:t xml:space="preserve">Hidup </w:t>
      </w:r>
      <w:r>
        <w:rPr>
          <w:sz w:val="24"/>
        </w:rPr>
        <w:tab/>
        <w:t xml:space="preserve">dasar Terhadap pengetahuan Resusitasi Jantung Paru Siswa-Siswi SMA Negeri </w:t>
      </w:r>
      <w:r>
        <w:rPr>
          <w:sz w:val="24"/>
        </w:rPr>
        <w:tab/>
        <w:t xml:space="preserve">1 </w:t>
      </w:r>
      <w:r>
        <w:rPr>
          <w:sz w:val="24"/>
        </w:rPr>
        <w:tab/>
        <w:t xml:space="preserve">Toili. </w:t>
      </w:r>
      <w:r>
        <w:rPr>
          <w:sz w:val="24"/>
        </w:rPr>
        <w:tab/>
        <w:t xml:space="preserve">Jurnak Keperawatan. Vol.1.Ni.1 </w:t>
      </w:r>
    </w:p>
    <w:p w:rsidR="00473966" w:rsidRDefault="003C67A2">
      <w:pPr>
        <w:spacing w:after="237" w:line="269" w:lineRule="auto"/>
        <w:ind w:left="1128" w:hanging="1143"/>
        <w:jc w:val="left"/>
      </w:pPr>
      <w:r>
        <w:rPr>
          <w:sz w:val="24"/>
        </w:rPr>
        <w:t xml:space="preserve">Wawan &amp;  Dewi, (2018). </w:t>
      </w:r>
      <w:r>
        <w:rPr>
          <w:i/>
          <w:sz w:val="24"/>
        </w:rPr>
        <w:t>Teori dan Pengukuran Pengetahuan, Sikap dan Perilaku</w:t>
      </w:r>
      <w:r>
        <w:rPr>
          <w:sz w:val="24"/>
        </w:rPr>
        <w:t xml:space="preserve">. Yogyakarta: Muha Medika </w:t>
      </w:r>
    </w:p>
    <w:p w:rsidR="00473966" w:rsidRDefault="003C67A2">
      <w:pPr>
        <w:spacing w:after="40" w:line="269" w:lineRule="auto"/>
        <w:ind w:left="1128" w:hanging="1143"/>
        <w:jc w:val="left"/>
      </w:pPr>
      <w:r>
        <w:rPr>
          <w:sz w:val="24"/>
        </w:rPr>
        <w:t xml:space="preserve">Oman, </w:t>
      </w:r>
      <w:r>
        <w:rPr>
          <w:sz w:val="24"/>
        </w:rPr>
        <w:tab/>
        <w:t>(2015).</w:t>
      </w:r>
      <w:r>
        <w:rPr>
          <w:i/>
          <w:sz w:val="24"/>
        </w:rPr>
        <w:t xml:space="preserve"> </w:t>
      </w:r>
      <w:r>
        <w:rPr>
          <w:i/>
          <w:sz w:val="24"/>
        </w:rPr>
        <w:tab/>
        <w:t xml:space="preserve">Panduan </w:t>
      </w:r>
      <w:r>
        <w:rPr>
          <w:i/>
          <w:sz w:val="24"/>
        </w:rPr>
        <w:tab/>
        <w:t xml:space="preserve">Belajar Keperawatan </w:t>
      </w:r>
      <w:r>
        <w:rPr>
          <w:i/>
          <w:sz w:val="24"/>
        </w:rPr>
        <w:tab/>
        <w:t xml:space="preserve">Emergensi. </w:t>
      </w:r>
    </w:p>
    <w:p w:rsidR="00473966" w:rsidRDefault="003C67A2">
      <w:pPr>
        <w:spacing w:after="39" w:line="240" w:lineRule="auto"/>
        <w:ind w:left="10" w:right="14"/>
        <w:jc w:val="right"/>
      </w:pPr>
      <w:r>
        <w:rPr>
          <w:sz w:val="24"/>
        </w:rPr>
        <w:t xml:space="preserve">Penerbit Buku Kedokteran EGC. </w:t>
      </w:r>
    </w:p>
    <w:p w:rsidR="00473966" w:rsidRDefault="003C67A2">
      <w:pPr>
        <w:spacing w:after="272" w:line="240" w:lineRule="auto"/>
        <w:ind w:left="0" w:firstLine="0"/>
        <w:jc w:val="left"/>
      </w:pPr>
      <w:r>
        <w:rPr>
          <w:rFonts w:ascii="Calibri" w:eastAsia="Calibri" w:hAnsi="Calibri" w:cs="Calibri"/>
        </w:rPr>
        <w:t xml:space="preserve"> </w:t>
      </w:r>
    </w:p>
    <w:p w:rsidR="00473966" w:rsidRDefault="003C67A2">
      <w:pPr>
        <w:spacing w:after="270" w:line="240" w:lineRule="auto"/>
        <w:ind w:left="0" w:firstLine="0"/>
        <w:jc w:val="left"/>
      </w:pPr>
      <w:r>
        <w:rPr>
          <w:rFonts w:ascii="Calibri" w:eastAsia="Calibri" w:hAnsi="Calibri" w:cs="Calibri"/>
        </w:rPr>
        <w:t xml:space="preserve"> </w:t>
      </w:r>
    </w:p>
    <w:p w:rsidR="00473966" w:rsidRDefault="003C67A2">
      <w:pPr>
        <w:spacing w:after="267" w:line="240" w:lineRule="auto"/>
        <w:ind w:left="1248" w:firstLine="0"/>
        <w:jc w:val="left"/>
      </w:pPr>
      <w:r>
        <w:rPr>
          <w:rFonts w:ascii="Calibri" w:eastAsia="Calibri" w:hAnsi="Calibri" w:cs="Calibri"/>
        </w:rP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center"/>
      </w:pPr>
      <w:r>
        <w:rPr>
          <w:b/>
        </w:rPr>
        <w:t xml:space="preserve"> </w:t>
      </w:r>
    </w:p>
    <w:p w:rsidR="00473966" w:rsidRDefault="003C67A2">
      <w:pPr>
        <w:spacing w:after="0" w:line="240" w:lineRule="auto"/>
        <w:ind w:left="0" w:firstLine="0"/>
        <w:jc w:val="left"/>
      </w:pPr>
      <w:r>
        <w:rPr>
          <w:b/>
        </w:rPr>
        <w:t xml:space="preserve"> </w:t>
      </w:r>
    </w:p>
    <w:p w:rsidR="00473966" w:rsidRDefault="003C67A2">
      <w:pPr>
        <w:spacing w:after="0" w:line="240" w:lineRule="auto"/>
        <w:ind w:left="0" w:firstLine="0"/>
        <w:jc w:val="left"/>
      </w:pPr>
      <w:r>
        <w:rPr>
          <w:b/>
        </w:rPr>
        <w:t xml:space="preserve"> </w:t>
      </w:r>
    </w:p>
    <w:p w:rsidR="00473966" w:rsidRDefault="003C67A2">
      <w:pPr>
        <w:spacing w:after="0" w:line="240" w:lineRule="auto"/>
        <w:ind w:left="0" w:firstLine="0"/>
        <w:jc w:val="left"/>
      </w:pPr>
      <w:r>
        <w:rPr>
          <w:b/>
        </w:rPr>
        <w:t xml:space="preserve"> </w:t>
      </w:r>
    </w:p>
    <w:p w:rsidR="00473966" w:rsidRDefault="003C67A2">
      <w:pPr>
        <w:spacing w:after="0" w:line="240" w:lineRule="auto"/>
        <w:ind w:left="0" w:firstLine="0"/>
        <w:jc w:val="left"/>
      </w:pPr>
      <w:r>
        <w:rPr>
          <w:b/>
        </w:rPr>
        <w:t xml:space="preserve"> </w:t>
      </w:r>
    </w:p>
    <w:p w:rsidR="00473966" w:rsidRDefault="003C67A2">
      <w:pPr>
        <w:spacing w:after="0" w:line="240" w:lineRule="auto"/>
        <w:ind w:left="0" w:firstLine="0"/>
        <w:jc w:val="left"/>
      </w:pPr>
      <w:r>
        <w:rPr>
          <w:b/>
        </w:rPr>
        <w:t xml:space="preserve"> </w:t>
      </w:r>
    </w:p>
    <w:p w:rsidR="00473966" w:rsidRDefault="003C67A2">
      <w:pPr>
        <w:spacing w:after="0" w:line="240" w:lineRule="auto"/>
        <w:ind w:left="0" w:firstLine="0"/>
        <w:jc w:val="left"/>
      </w:pPr>
      <w:r>
        <w:rPr>
          <w:b/>
        </w:rPr>
        <w:t xml:space="preserve"> </w:t>
      </w:r>
    </w:p>
    <w:p w:rsidR="00473966" w:rsidRDefault="003C67A2">
      <w:pPr>
        <w:spacing w:after="0" w:line="237" w:lineRule="auto"/>
        <w:ind w:left="0" w:right="4325" w:firstLine="0"/>
        <w:jc w:val="left"/>
      </w:pPr>
      <w:r>
        <w:rPr>
          <w:b/>
        </w:rPr>
        <w:t xml:space="preserve"> </w:t>
      </w:r>
      <w:r>
        <w:rPr>
          <w:rFonts w:ascii="Calibri" w:eastAsia="Calibri" w:hAnsi="Calibri" w:cs="Calibri"/>
        </w:rPr>
        <w:t xml:space="preserve"> </w:t>
      </w:r>
    </w:p>
    <w:sectPr w:rsidR="00473966">
      <w:type w:val="continuous"/>
      <w:pgSz w:w="12240" w:h="20160"/>
      <w:pgMar w:top="1442" w:right="1433" w:bottom="1624" w:left="1440" w:header="720" w:footer="720" w:gutter="0"/>
      <w:cols w:num="2" w:space="720" w:equalWidth="0">
        <w:col w:w="4328" w:space="1081"/>
        <w:col w:w="395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D0450"/>
    <w:multiLevelType w:val="hybridMultilevel"/>
    <w:tmpl w:val="58344FE8"/>
    <w:lvl w:ilvl="0" w:tplc="D25A7FD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AC8FE0">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3ECBC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C69432">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2E6A30">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1CEC62">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32973C">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FCE252">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22D908">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4B257F9F"/>
    <w:multiLevelType w:val="hybridMultilevel"/>
    <w:tmpl w:val="B3E622B6"/>
    <w:lvl w:ilvl="0" w:tplc="274613BA">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3D1826BC">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4D2C0958">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CA42C866">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A1B6748C">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90688C26">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2C8C3CC8">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197E7BF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F3CEBC0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66"/>
    <w:rsid w:val="003C67A2"/>
    <w:rsid w:val="0047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C0616-8075-4F66-A276-9E0A844B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6" w:line="466" w:lineRule="auto"/>
      <w:ind w:left="42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8" w:line="240" w:lineRule="auto"/>
      <w:ind w:left="10" w:right="-15"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1" w:line="302" w:lineRule="auto"/>
      <w:ind w:left="-5"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41" w:line="302" w:lineRule="auto"/>
      <w:ind w:left="-5"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ja.scribd.com/mobile/document/323596732/848-PP-Pedoman-Pelayanan-IGD.pdf" TargetMode="External"/><Relationship Id="rId18" Type="http://schemas.openxmlformats.org/officeDocument/2006/relationships/hyperlink" Target="http://medicine.uji.ac.id/index.php/berita/Basic-Life-Support-Tim-Bantuan-Medis-FK-UII.html" TargetMode="External"/><Relationship Id="rId26" Type="http://schemas.openxmlformats.org/officeDocument/2006/relationships/hyperlink" Target="http://medicine.uji.ac.id/index.php/berita/Basic-Life-Support-Tim-Bantuan-Medis-FK-UII.html" TargetMode="External"/><Relationship Id="rId39" Type="http://schemas.openxmlformats.org/officeDocument/2006/relationships/hyperlink" Target="http://medicine.uji.ac.id/index.php/berita/Basic-Life-Support-Tim-Bantuan-Medis-FK-UII.html" TargetMode="External"/><Relationship Id="rId21" Type="http://schemas.openxmlformats.org/officeDocument/2006/relationships/hyperlink" Target="http://medicine.uji.ac.id/index.php/berita/Basic-Life-Support-Tim-Bantuan-Medis-FK-UII.html" TargetMode="External"/><Relationship Id="rId34" Type="http://schemas.openxmlformats.org/officeDocument/2006/relationships/hyperlink" Target="http://medicine.uji.ac.id/index.php/berita/Basic-Life-Support-Tim-Bantuan-Medis-FK-UII.html" TargetMode="External"/><Relationship Id="rId42" Type="http://schemas.openxmlformats.org/officeDocument/2006/relationships/hyperlink" Target="http://medicine.uji.ac.id/index.php/berita/Basic-Life-Support-Tim-Bantuan-Medis-FK-UII.html" TargetMode="External"/><Relationship Id="rId47" Type="http://schemas.openxmlformats.org/officeDocument/2006/relationships/hyperlink" Target="http://medicine.uji.ac.id/index.php/berita/Basic-Life-Support-Tim-Bantuan-Medis-FK-UII.html" TargetMode="External"/><Relationship Id="rId50" Type="http://schemas.openxmlformats.org/officeDocument/2006/relationships/hyperlink" Target="http://medicine.uji.ac.id/index.php/berita/Basic-Life-Support-Tim-Bantuan-Medis-FK-UII.html" TargetMode="External"/><Relationship Id="rId55" Type="http://schemas.openxmlformats.org/officeDocument/2006/relationships/hyperlink" Target="http://medicine.uji.ac.id/index.php/berita/Basic-Life-Support-Tim-Bantuan-Medis-FK-UII.html" TargetMode="External"/><Relationship Id="rId63" Type="http://schemas.openxmlformats.org/officeDocument/2006/relationships/hyperlink" Target="http://medicine.uji.ac.id/index.php/berita/Basic-Life-Support-Tim-Bantuan-Medis-FK-UII.html" TargetMode="External"/><Relationship Id="rId68" Type="http://schemas.openxmlformats.org/officeDocument/2006/relationships/hyperlink" Target="http://medicine.uji.ac.id/index.php/berita/Basic-Life-Support-Tim-Bantuan-Medis-FK-UII.html" TargetMode="External"/><Relationship Id="rId7" Type="http://schemas.openxmlformats.org/officeDocument/2006/relationships/hyperlink" Target="http://ja.scribd.com/mobile/document/323596732/848-PP-Pedoman-Pelayanan-IGD.pdf" TargetMode="External"/><Relationship Id="rId71" Type="http://schemas.openxmlformats.org/officeDocument/2006/relationships/hyperlink" Target="http://medicine.uji.ac.id/index.php/berita/Basic-Life-Support-Tim-Bantuan-Medis-FK-UII.html" TargetMode="External"/><Relationship Id="rId2" Type="http://schemas.openxmlformats.org/officeDocument/2006/relationships/styles" Target="styles.xml"/><Relationship Id="rId16" Type="http://schemas.openxmlformats.org/officeDocument/2006/relationships/hyperlink" Target="http://ja.scribd.com/mobile/document/323596732/848-PP-Pedoman-Pelayanan-IGD.pdf" TargetMode="External"/><Relationship Id="rId29" Type="http://schemas.openxmlformats.org/officeDocument/2006/relationships/hyperlink" Target="http://medicine.uji.ac.id/index.php/berita/Basic-Life-Support-Tim-Bantuan-Medis-FK-UII.html" TargetMode="External"/><Relationship Id="rId11" Type="http://schemas.openxmlformats.org/officeDocument/2006/relationships/hyperlink" Target="http://ja.scribd.com/mobile/document/323596732/848-PP-Pedoman-Pelayanan-IGD.pdf" TargetMode="External"/><Relationship Id="rId24" Type="http://schemas.openxmlformats.org/officeDocument/2006/relationships/hyperlink" Target="http://medicine.uji.ac.id/index.php/berita/Basic-Life-Support-Tim-Bantuan-Medis-FK-UII.html" TargetMode="External"/><Relationship Id="rId32" Type="http://schemas.openxmlformats.org/officeDocument/2006/relationships/hyperlink" Target="http://medicine.uji.ac.id/index.php/berita/Basic-Life-Support-Tim-Bantuan-Medis-FK-UII.html" TargetMode="External"/><Relationship Id="rId37" Type="http://schemas.openxmlformats.org/officeDocument/2006/relationships/hyperlink" Target="http://medicine.uji.ac.id/index.php/berita/Basic-Life-Support-Tim-Bantuan-Medis-FK-UII.html" TargetMode="External"/><Relationship Id="rId40" Type="http://schemas.openxmlformats.org/officeDocument/2006/relationships/hyperlink" Target="http://medicine.uji.ac.id/index.php/berita/Basic-Life-Support-Tim-Bantuan-Medis-FK-UII.html" TargetMode="External"/><Relationship Id="rId45" Type="http://schemas.openxmlformats.org/officeDocument/2006/relationships/hyperlink" Target="http://medicine.uji.ac.id/index.php/berita/Basic-Life-Support-Tim-Bantuan-Medis-FK-UII.html" TargetMode="External"/><Relationship Id="rId53" Type="http://schemas.openxmlformats.org/officeDocument/2006/relationships/hyperlink" Target="http://repository.poltekkesmajapahit.ac.id/index.pdf" TargetMode="External"/><Relationship Id="rId58" Type="http://schemas.openxmlformats.org/officeDocument/2006/relationships/hyperlink" Target="http://medicine.uji.ac.id/index.php/berita/Basic-Life-Support-Tim-Bantuan-Medis-FK-UII.html" TargetMode="External"/><Relationship Id="rId66" Type="http://schemas.openxmlformats.org/officeDocument/2006/relationships/hyperlink" Target="http://medicine.uji.ac.id/index.php/berita/Basic-Life-Support-Tim-Bantuan-Medis-FK-UII.html" TargetMode="External"/><Relationship Id="rId5" Type="http://schemas.openxmlformats.org/officeDocument/2006/relationships/hyperlink" Target="http://ja.scribd.com/mobile/document/323596732/848-PP-Pedoman-Pelayanan-IGD.pdf" TargetMode="External"/><Relationship Id="rId15" Type="http://schemas.openxmlformats.org/officeDocument/2006/relationships/hyperlink" Target="http://ja.scribd.com/mobile/document/323596732/848-PP-Pedoman-Pelayanan-IGD.pdf" TargetMode="External"/><Relationship Id="rId23" Type="http://schemas.openxmlformats.org/officeDocument/2006/relationships/hyperlink" Target="http://medicine.uji.ac.id/index.php/berita/Basic-Life-Support-Tim-Bantuan-Medis-FK-UII.html" TargetMode="External"/><Relationship Id="rId28" Type="http://schemas.openxmlformats.org/officeDocument/2006/relationships/hyperlink" Target="http://medicine.uji.ac.id/index.php/berita/Basic-Life-Support-Tim-Bantuan-Medis-FK-UII.html" TargetMode="External"/><Relationship Id="rId36" Type="http://schemas.openxmlformats.org/officeDocument/2006/relationships/hyperlink" Target="http://medicine.uji.ac.id/index.php/berita/Basic-Life-Support-Tim-Bantuan-Medis-FK-UII.html" TargetMode="External"/><Relationship Id="rId49" Type="http://schemas.openxmlformats.org/officeDocument/2006/relationships/hyperlink" Target="http://medicine.uji.ac.id/index.php/berita/Basic-Life-Support-Tim-Bantuan-Medis-FK-UII.html" TargetMode="External"/><Relationship Id="rId57" Type="http://schemas.openxmlformats.org/officeDocument/2006/relationships/hyperlink" Target="http://medicine.uji.ac.id/index.php/berita/Basic-Life-Support-Tim-Bantuan-Medis-FK-UII.html" TargetMode="External"/><Relationship Id="rId61" Type="http://schemas.openxmlformats.org/officeDocument/2006/relationships/hyperlink" Target="http://medicine.uji.ac.id/index.php/berita/Basic-Life-Support-Tim-Bantuan-Medis-FK-UII.html" TargetMode="External"/><Relationship Id="rId10" Type="http://schemas.openxmlformats.org/officeDocument/2006/relationships/hyperlink" Target="http://ja.scribd.com/mobile/document/323596732/848-PP-Pedoman-Pelayanan-IGD.pdf" TargetMode="External"/><Relationship Id="rId19" Type="http://schemas.openxmlformats.org/officeDocument/2006/relationships/hyperlink" Target="http://medicine.uji.ac.id/index.php/berita/Basic-Life-Support-Tim-Bantuan-Medis-FK-UII.html" TargetMode="External"/><Relationship Id="rId31" Type="http://schemas.openxmlformats.org/officeDocument/2006/relationships/hyperlink" Target="http://medicine.uji.ac.id/index.php/berita/Basic-Life-Support-Tim-Bantuan-Medis-FK-UII.html" TargetMode="External"/><Relationship Id="rId44" Type="http://schemas.openxmlformats.org/officeDocument/2006/relationships/hyperlink" Target="http://medicine.uji.ac.id/index.php/berita/Basic-Life-Support-Tim-Bantuan-Medis-FK-UII.html" TargetMode="External"/><Relationship Id="rId52" Type="http://schemas.openxmlformats.org/officeDocument/2006/relationships/hyperlink" Target="http://repository.poltekkesmajapahit.ac.id/index.pdf" TargetMode="External"/><Relationship Id="rId60" Type="http://schemas.openxmlformats.org/officeDocument/2006/relationships/hyperlink" Target="http://medicine.uji.ac.id/index.php/berita/Basic-Life-Support-Tim-Bantuan-Medis-FK-UII.html" TargetMode="External"/><Relationship Id="rId65" Type="http://schemas.openxmlformats.org/officeDocument/2006/relationships/hyperlink" Target="http://medicine.uji.ac.id/index.php/berita/Basic-Life-Support-Tim-Bantuan-Medis-FK-UII.html"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a.scribd.com/mobile/document/323596732/848-PP-Pedoman-Pelayanan-IGD.pdf" TargetMode="External"/><Relationship Id="rId14" Type="http://schemas.openxmlformats.org/officeDocument/2006/relationships/hyperlink" Target="http://ja.scribd.com/mobile/document/323596732/848-PP-Pedoman-Pelayanan-IGD.pdf" TargetMode="External"/><Relationship Id="rId22" Type="http://schemas.openxmlformats.org/officeDocument/2006/relationships/hyperlink" Target="http://medicine.uji.ac.id/index.php/berita/Basic-Life-Support-Tim-Bantuan-Medis-FK-UII.html" TargetMode="External"/><Relationship Id="rId27" Type="http://schemas.openxmlformats.org/officeDocument/2006/relationships/hyperlink" Target="http://medicine.uji.ac.id/index.php/berita/Basic-Life-Support-Tim-Bantuan-Medis-FK-UII.html" TargetMode="External"/><Relationship Id="rId30" Type="http://schemas.openxmlformats.org/officeDocument/2006/relationships/hyperlink" Target="http://medicine.uji.ac.id/index.php/berita/Basic-Life-Support-Tim-Bantuan-Medis-FK-UII.html" TargetMode="External"/><Relationship Id="rId35" Type="http://schemas.openxmlformats.org/officeDocument/2006/relationships/hyperlink" Target="http://medicine.uji.ac.id/index.php/berita/Basic-Life-Support-Tim-Bantuan-Medis-FK-UII.html" TargetMode="External"/><Relationship Id="rId43" Type="http://schemas.openxmlformats.org/officeDocument/2006/relationships/hyperlink" Target="http://medicine.uji.ac.id/index.php/berita/Basic-Life-Support-Tim-Bantuan-Medis-FK-UII.html" TargetMode="External"/><Relationship Id="rId48" Type="http://schemas.openxmlformats.org/officeDocument/2006/relationships/hyperlink" Target="http://medicine.uji.ac.id/index.php/berita/Basic-Life-Support-Tim-Bantuan-Medis-FK-UII.html" TargetMode="External"/><Relationship Id="rId56" Type="http://schemas.openxmlformats.org/officeDocument/2006/relationships/hyperlink" Target="http://medicine.uji.ac.id/index.php/berita/Basic-Life-Support-Tim-Bantuan-Medis-FK-UII.html" TargetMode="External"/><Relationship Id="rId64" Type="http://schemas.openxmlformats.org/officeDocument/2006/relationships/hyperlink" Target="http://medicine.uji.ac.id/index.php/berita/Basic-Life-Support-Tim-Bantuan-Medis-FK-UII.html" TargetMode="External"/><Relationship Id="rId69" Type="http://schemas.openxmlformats.org/officeDocument/2006/relationships/hyperlink" Target="http://medicine.uji.ac.id/index.php/berita/Basic-Life-Support-Tim-Bantuan-Medis-FK-UII.html" TargetMode="External"/><Relationship Id="rId8" Type="http://schemas.openxmlformats.org/officeDocument/2006/relationships/hyperlink" Target="http://ja.scribd.com/mobile/document/323596732/848-PP-Pedoman-Pelayanan-IGD.pdf" TargetMode="External"/><Relationship Id="rId51" Type="http://schemas.openxmlformats.org/officeDocument/2006/relationships/hyperlink" Target="http://repository.poltekkesmajapahit.ac.id/index.pdf"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ja.scribd.com/mobile/document/323596732/848-PP-Pedoman-Pelayanan-IGD.pdf" TargetMode="External"/><Relationship Id="rId17" Type="http://schemas.openxmlformats.org/officeDocument/2006/relationships/hyperlink" Target="http://medicine.uji.ac.id/index.php/berita/Basic-Life-Support-Tim-Bantuan-Medis-FK-UII.html" TargetMode="External"/><Relationship Id="rId25" Type="http://schemas.openxmlformats.org/officeDocument/2006/relationships/hyperlink" Target="http://medicine.uji.ac.id/index.php/berita/Basic-Life-Support-Tim-Bantuan-Medis-FK-UII.html" TargetMode="External"/><Relationship Id="rId33" Type="http://schemas.openxmlformats.org/officeDocument/2006/relationships/hyperlink" Target="http://medicine.uji.ac.id/index.php/berita/Basic-Life-Support-Tim-Bantuan-Medis-FK-UII.html" TargetMode="External"/><Relationship Id="rId38" Type="http://schemas.openxmlformats.org/officeDocument/2006/relationships/hyperlink" Target="http://medicine.uji.ac.id/index.php/berita/Basic-Life-Support-Tim-Bantuan-Medis-FK-UII.html" TargetMode="External"/><Relationship Id="rId46" Type="http://schemas.openxmlformats.org/officeDocument/2006/relationships/hyperlink" Target="http://medicine.uji.ac.id/index.php/berita/Basic-Life-Support-Tim-Bantuan-Medis-FK-UII.html" TargetMode="External"/><Relationship Id="rId59" Type="http://schemas.openxmlformats.org/officeDocument/2006/relationships/hyperlink" Target="http://medicine.uji.ac.id/index.php/berita/Basic-Life-Support-Tim-Bantuan-Medis-FK-UII.html" TargetMode="External"/><Relationship Id="rId67" Type="http://schemas.openxmlformats.org/officeDocument/2006/relationships/hyperlink" Target="http://medicine.uji.ac.id/index.php/berita/Basic-Life-Support-Tim-Bantuan-Medis-FK-UII.html" TargetMode="External"/><Relationship Id="rId20" Type="http://schemas.openxmlformats.org/officeDocument/2006/relationships/hyperlink" Target="http://medicine.uji.ac.id/index.php/berita/Basic-Life-Support-Tim-Bantuan-Medis-FK-UII.html" TargetMode="External"/><Relationship Id="rId41" Type="http://schemas.openxmlformats.org/officeDocument/2006/relationships/hyperlink" Target="http://medicine.uji.ac.id/index.php/berita/Basic-Life-Support-Tim-Bantuan-Medis-FK-UII.html" TargetMode="External"/><Relationship Id="rId54" Type="http://schemas.openxmlformats.org/officeDocument/2006/relationships/hyperlink" Target="http://repository.poltekkesmajapahit.ac.id/index.pdf" TargetMode="External"/><Relationship Id="rId62" Type="http://schemas.openxmlformats.org/officeDocument/2006/relationships/hyperlink" Target="http://medicine.uji.ac.id/index.php/berita/Basic-Life-Support-Tim-Bantuan-Medis-FK-UII.html" TargetMode="External"/><Relationship Id="rId70" Type="http://schemas.openxmlformats.org/officeDocument/2006/relationships/hyperlink" Target="http://medicine.uji.ac.id/index.php/berita/Basic-Life-Support-Tim-Bantuan-Medis-FK-UII.html" TargetMode="External"/><Relationship Id="rId1" Type="http://schemas.openxmlformats.org/officeDocument/2006/relationships/numbering" Target="numbering.xml"/><Relationship Id="rId6" Type="http://schemas.openxmlformats.org/officeDocument/2006/relationships/hyperlink" Target="http://ja.scribd.com/mobile/document/323596732/848-PP-Pedoman-Pelayanan-IG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4578</Words>
  <Characters>26096</Characters>
  <Application>Microsoft Office Word</Application>
  <DocSecurity>0</DocSecurity>
  <Lines>217</Lines>
  <Paragraphs>61</Paragraphs>
  <ScaleCrop>false</ScaleCrop>
  <Company/>
  <LinksUpToDate>false</LinksUpToDate>
  <CharactersWithSpaces>30613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KeiKen Ryansa</dc:creator>
  <cp:keywords/>
  <cp:lastModifiedBy>KeiKen Ryansa</cp:lastModifiedBy>
  <cp:revision>2</cp:revision>
  <dcterms:created xsi:type="dcterms:W3CDTF">2021-09-09T03:22:00Z</dcterms:created>
  <dcterms:modified xsi:type="dcterms:W3CDTF">2021-09-09T03:22:00Z</dcterms:modified>
</cp:coreProperties>
</file>