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A03" w:rsidRPr="005900C8" w:rsidRDefault="00122A03" w:rsidP="00122A03">
      <w:pPr>
        <w:spacing w:line="240" w:lineRule="auto"/>
        <w:jc w:val="center"/>
        <w:rPr>
          <w:b/>
          <w:spacing w:val="20"/>
          <w:szCs w:val="20"/>
        </w:rPr>
      </w:pPr>
      <w:r w:rsidRPr="005900C8">
        <w:rPr>
          <w:b/>
          <w:spacing w:val="20"/>
          <w:szCs w:val="20"/>
        </w:rPr>
        <w:t>GAMBARAN PERILAKU PENCEGAHAN MALARIA</w:t>
      </w:r>
    </w:p>
    <w:p w:rsidR="00122A03" w:rsidRPr="005900C8" w:rsidRDefault="00122A03" w:rsidP="00122A03">
      <w:pPr>
        <w:spacing w:line="240" w:lineRule="auto"/>
        <w:jc w:val="center"/>
        <w:rPr>
          <w:b/>
          <w:szCs w:val="20"/>
        </w:rPr>
      </w:pPr>
      <w:r w:rsidRPr="005900C8">
        <w:rPr>
          <w:b/>
          <w:spacing w:val="20"/>
          <w:szCs w:val="20"/>
        </w:rPr>
        <w:t>DI RT II KAMPUNG NENDALI DISTRIK SENTANI TIMUR KABUPATEN JAYAPURA</w:t>
      </w:r>
    </w:p>
    <w:p w:rsidR="00122A03" w:rsidRPr="005900C8" w:rsidRDefault="00122A03" w:rsidP="00122A03">
      <w:pPr>
        <w:jc w:val="center"/>
        <w:rPr>
          <w:b/>
          <w:szCs w:val="20"/>
        </w:rPr>
      </w:pPr>
    </w:p>
    <w:p w:rsidR="00122A03" w:rsidRPr="005900C8" w:rsidRDefault="00122A03" w:rsidP="00122A03">
      <w:pPr>
        <w:rPr>
          <w:b/>
          <w:sz w:val="20"/>
          <w:szCs w:val="20"/>
        </w:rPr>
      </w:pPr>
    </w:p>
    <w:p w:rsidR="00122A03" w:rsidRPr="005900C8" w:rsidRDefault="00122A03" w:rsidP="00122A03">
      <w:pPr>
        <w:jc w:val="center"/>
        <w:rPr>
          <w:b/>
          <w:sz w:val="20"/>
          <w:szCs w:val="20"/>
        </w:rPr>
      </w:pPr>
      <w:r w:rsidRPr="005900C8">
        <w:rPr>
          <w:b/>
          <w:sz w:val="20"/>
          <w:szCs w:val="20"/>
        </w:rPr>
        <w:t>OLEH</w:t>
      </w:r>
    </w:p>
    <w:p w:rsidR="00122A03" w:rsidRPr="005900C8" w:rsidRDefault="00122A03" w:rsidP="00122A03">
      <w:pPr>
        <w:jc w:val="center"/>
        <w:rPr>
          <w:b/>
          <w:sz w:val="20"/>
          <w:szCs w:val="20"/>
        </w:rPr>
      </w:pPr>
    </w:p>
    <w:p w:rsidR="00122A03" w:rsidRPr="005900C8" w:rsidRDefault="00122A03" w:rsidP="00122A03">
      <w:pPr>
        <w:jc w:val="center"/>
        <w:rPr>
          <w:sz w:val="20"/>
          <w:szCs w:val="20"/>
          <w:vertAlign w:val="superscript"/>
          <w:lang w:val="id-ID"/>
        </w:rPr>
      </w:pPr>
      <w:r w:rsidRPr="005900C8">
        <w:rPr>
          <w:sz w:val="20"/>
          <w:szCs w:val="20"/>
          <w:lang w:val="id-ID"/>
        </w:rPr>
        <w:t>Ester Nero</w:t>
      </w:r>
      <w:r w:rsidRPr="005900C8">
        <w:rPr>
          <w:sz w:val="20"/>
          <w:szCs w:val="20"/>
          <w:vertAlign w:val="superscript"/>
        </w:rPr>
        <w:t>1</w:t>
      </w:r>
      <w:r w:rsidRPr="005900C8">
        <w:rPr>
          <w:sz w:val="20"/>
          <w:szCs w:val="20"/>
        </w:rPr>
        <w:t xml:space="preserve">, </w:t>
      </w:r>
      <w:r w:rsidRPr="005900C8">
        <w:rPr>
          <w:sz w:val="20"/>
          <w:szCs w:val="20"/>
          <w:lang w:val="id-ID"/>
        </w:rPr>
        <w:t>Viertianingsih Patungo</w:t>
      </w:r>
      <w:r w:rsidRPr="005900C8">
        <w:rPr>
          <w:sz w:val="20"/>
          <w:szCs w:val="20"/>
          <w:vertAlign w:val="superscript"/>
        </w:rPr>
        <w:t>2</w:t>
      </w:r>
      <w:r w:rsidRPr="005900C8">
        <w:rPr>
          <w:sz w:val="20"/>
          <w:szCs w:val="20"/>
        </w:rPr>
        <w:t xml:space="preserve">, </w:t>
      </w:r>
      <w:r w:rsidRPr="005900C8">
        <w:rPr>
          <w:sz w:val="20"/>
          <w:szCs w:val="20"/>
          <w:lang w:val="id-ID"/>
        </w:rPr>
        <w:t>Magdalena Oyaitou</w:t>
      </w:r>
      <w:r w:rsidRPr="005900C8">
        <w:rPr>
          <w:sz w:val="20"/>
          <w:szCs w:val="20"/>
          <w:vertAlign w:val="superscript"/>
          <w:lang w:val="id-ID"/>
        </w:rPr>
        <w:t>3</w:t>
      </w:r>
    </w:p>
    <w:p w:rsidR="00122A03" w:rsidRPr="005900C8" w:rsidRDefault="00122A03" w:rsidP="00122A03">
      <w:pPr>
        <w:jc w:val="center"/>
        <w:rPr>
          <w:sz w:val="20"/>
          <w:szCs w:val="20"/>
          <w:vertAlign w:val="superscript"/>
        </w:rPr>
      </w:pPr>
    </w:p>
    <w:p w:rsidR="00122A03" w:rsidRPr="005900C8" w:rsidRDefault="00122A03" w:rsidP="00122A03">
      <w:pPr>
        <w:jc w:val="center"/>
        <w:rPr>
          <w:b/>
          <w:sz w:val="20"/>
          <w:szCs w:val="20"/>
        </w:rPr>
      </w:pPr>
      <w:r w:rsidRPr="005900C8">
        <w:rPr>
          <w:b/>
          <w:sz w:val="20"/>
          <w:szCs w:val="20"/>
        </w:rPr>
        <w:t xml:space="preserve">ABSTRAK </w:t>
      </w:r>
    </w:p>
    <w:p w:rsidR="00122A03" w:rsidRPr="005900C8" w:rsidRDefault="00122A03" w:rsidP="00122A03">
      <w:pPr>
        <w:jc w:val="center"/>
        <w:rPr>
          <w:b/>
          <w:sz w:val="20"/>
          <w:szCs w:val="20"/>
        </w:rPr>
      </w:pPr>
    </w:p>
    <w:p w:rsidR="00122A03" w:rsidRPr="005900C8" w:rsidRDefault="00122A03" w:rsidP="005900C8">
      <w:pPr>
        <w:spacing w:line="240" w:lineRule="auto"/>
        <w:jc w:val="both"/>
        <w:rPr>
          <w:sz w:val="20"/>
          <w:szCs w:val="20"/>
          <w:lang w:val="id-ID"/>
        </w:rPr>
      </w:pPr>
      <w:r w:rsidRPr="005900C8">
        <w:rPr>
          <w:b/>
          <w:sz w:val="20"/>
          <w:szCs w:val="20"/>
        </w:rPr>
        <w:t>Latar</w:t>
      </w:r>
      <w:r w:rsidRPr="005900C8">
        <w:rPr>
          <w:b/>
          <w:sz w:val="20"/>
          <w:szCs w:val="20"/>
          <w:lang w:val="id-ID"/>
        </w:rPr>
        <w:t xml:space="preserve"> </w:t>
      </w:r>
      <w:r w:rsidRPr="005900C8">
        <w:rPr>
          <w:b/>
          <w:sz w:val="20"/>
          <w:szCs w:val="20"/>
        </w:rPr>
        <w:t>Belakang:</w:t>
      </w:r>
      <w:r w:rsidRPr="005900C8">
        <w:rPr>
          <w:b/>
          <w:sz w:val="20"/>
          <w:szCs w:val="20"/>
          <w:lang w:val="id-ID"/>
        </w:rPr>
        <w:t xml:space="preserve"> </w:t>
      </w:r>
      <w:r w:rsidRPr="005900C8">
        <w:rPr>
          <w:iCs/>
          <w:sz w:val="20"/>
          <w:szCs w:val="20"/>
          <w:lang w:val="id-ID"/>
        </w:rPr>
        <w:t>M</w:t>
      </w:r>
      <w:r w:rsidRPr="005900C8">
        <w:rPr>
          <w:iCs/>
          <w:sz w:val="20"/>
          <w:szCs w:val="20"/>
        </w:rPr>
        <w:t>alaria masih</w:t>
      </w:r>
      <w:r w:rsidRPr="005900C8">
        <w:rPr>
          <w:iCs/>
          <w:sz w:val="20"/>
          <w:szCs w:val="20"/>
          <w:lang w:val="id-ID"/>
        </w:rPr>
        <w:t xml:space="preserve"> </w:t>
      </w:r>
      <w:r w:rsidRPr="005900C8">
        <w:rPr>
          <w:iCs/>
          <w:sz w:val="20"/>
          <w:szCs w:val="20"/>
        </w:rPr>
        <w:t>menjadi</w:t>
      </w:r>
      <w:r w:rsidRPr="005900C8">
        <w:rPr>
          <w:iCs/>
          <w:sz w:val="20"/>
          <w:szCs w:val="20"/>
          <w:lang w:val="id-ID"/>
        </w:rPr>
        <w:t xml:space="preserve"> </w:t>
      </w:r>
      <w:r w:rsidRPr="005900C8">
        <w:rPr>
          <w:iCs/>
          <w:sz w:val="20"/>
          <w:szCs w:val="20"/>
        </w:rPr>
        <w:t>penyakit</w:t>
      </w:r>
      <w:r w:rsidRPr="005900C8">
        <w:rPr>
          <w:iCs/>
          <w:sz w:val="20"/>
          <w:szCs w:val="20"/>
          <w:lang w:val="id-ID"/>
        </w:rPr>
        <w:t xml:space="preserve"> </w:t>
      </w:r>
      <w:r w:rsidRPr="005900C8">
        <w:rPr>
          <w:iCs/>
          <w:sz w:val="20"/>
          <w:szCs w:val="20"/>
        </w:rPr>
        <w:t>dengan</w:t>
      </w:r>
      <w:r w:rsidRPr="005900C8">
        <w:rPr>
          <w:iCs/>
          <w:sz w:val="20"/>
          <w:szCs w:val="20"/>
          <w:lang w:val="id-ID"/>
        </w:rPr>
        <w:t xml:space="preserve"> </w:t>
      </w:r>
      <w:r w:rsidRPr="005900C8">
        <w:rPr>
          <w:iCs/>
          <w:sz w:val="20"/>
          <w:szCs w:val="20"/>
        </w:rPr>
        <w:t>tingkat</w:t>
      </w:r>
      <w:r w:rsidRPr="005900C8">
        <w:rPr>
          <w:iCs/>
          <w:sz w:val="20"/>
          <w:szCs w:val="20"/>
          <w:lang w:val="id-ID"/>
        </w:rPr>
        <w:t xml:space="preserve"> </w:t>
      </w:r>
      <w:r w:rsidRPr="005900C8">
        <w:rPr>
          <w:iCs/>
          <w:sz w:val="20"/>
          <w:szCs w:val="20"/>
        </w:rPr>
        <w:t>prevalensi yang cukup</w:t>
      </w:r>
      <w:r w:rsidRPr="005900C8">
        <w:rPr>
          <w:iCs/>
          <w:sz w:val="20"/>
          <w:szCs w:val="20"/>
          <w:lang w:val="id-ID"/>
        </w:rPr>
        <w:t xml:space="preserve"> </w:t>
      </w:r>
      <w:r w:rsidRPr="005900C8">
        <w:rPr>
          <w:iCs/>
          <w:sz w:val="20"/>
          <w:szCs w:val="20"/>
        </w:rPr>
        <w:t xml:space="preserve">tinggi di daerah tropis maupun subtropik salah satunya di Kampung Nendali Kabupaten Jayapura Perilaku pencegahan malaria perlu di lakukan agar dapat mengurangi tingkat prevalensi kasus malaria.  </w:t>
      </w:r>
      <w:r w:rsidRPr="005900C8">
        <w:rPr>
          <w:b/>
          <w:sz w:val="20"/>
          <w:szCs w:val="20"/>
        </w:rPr>
        <w:t>Tujuan:</w:t>
      </w:r>
      <w:r w:rsidRPr="005900C8">
        <w:rPr>
          <w:b/>
          <w:sz w:val="20"/>
          <w:szCs w:val="20"/>
          <w:lang w:val="id-ID"/>
        </w:rPr>
        <w:t xml:space="preserve"> </w:t>
      </w:r>
      <w:r w:rsidRPr="005900C8">
        <w:rPr>
          <w:sz w:val="20"/>
          <w:szCs w:val="20"/>
          <w:lang w:val="id-ID"/>
        </w:rPr>
        <w:t xml:space="preserve">Diketahuinya </w:t>
      </w:r>
      <w:r w:rsidRPr="005900C8">
        <w:rPr>
          <w:sz w:val="20"/>
          <w:szCs w:val="20"/>
        </w:rPr>
        <w:t>gambaran perilaku</w:t>
      </w:r>
      <w:r w:rsidRPr="005900C8">
        <w:rPr>
          <w:sz w:val="20"/>
          <w:szCs w:val="20"/>
          <w:lang w:val="id-ID"/>
        </w:rPr>
        <w:t xml:space="preserve"> </w:t>
      </w:r>
      <w:r w:rsidRPr="005900C8">
        <w:rPr>
          <w:sz w:val="20"/>
          <w:szCs w:val="20"/>
        </w:rPr>
        <w:t>pencegahan</w:t>
      </w:r>
      <w:r w:rsidRPr="005900C8">
        <w:rPr>
          <w:sz w:val="20"/>
          <w:szCs w:val="20"/>
          <w:lang w:val="id-ID"/>
        </w:rPr>
        <w:t xml:space="preserve"> </w:t>
      </w:r>
      <w:r w:rsidRPr="005900C8">
        <w:rPr>
          <w:sz w:val="20"/>
          <w:szCs w:val="20"/>
        </w:rPr>
        <w:t>malaria di RT II Kampung Nendali</w:t>
      </w:r>
      <w:r w:rsidRPr="005900C8">
        <w:rPr>
          <w:sz w:val="20"/>
          <w:szCs w:val="20"/>
          <w:lang w:val="id-ID"/>
        </w:rPr>
        <w:t xml:space="preserve"> </w:t>
      </w:r>
      <w:r w:rsidRPr="005900C8">
        <w:rPr>
          <w:sz w:val="20"/>
          <w:szCs w:val="20"/>
        </w:rPr>
        <w:t>Distrik</w:t>
      </w:r>
      <w:r w:rsidRPr="005900C8">
        <w:rPr>
          <w:sz w:val="20"/>
          <w:szCs w:val="20"/>
          <w:lang w:val="id-ID"/>
        </w:rPr>
        <w:t xml:space="preserve"> </w:t>
      </w:r>
      <w:r w:rsidRPr="005900C8">
        <w:rPr>
          <w:sz w:val="20"/>
          <w:szCs w:val="20"/>
        </w:rPr>
        <w:t>Sentani Timur Kabupaten Jayapura.</w:t>
      </w:r>
      <w:r w:rsidRPr="005900C8">
        <w:rPr>
          <w:sz w:val="20"/>
          <w:szCs w:val="20"/>
          <w:lang w:val="id-ID"/>
        </w:rPr>
        <w:t xml:space="preserve"> </w:t>
      </w:r>
      <w:r w:rsidRPr="005900C8">
        <w:rPr>
          <w:b/>
          <w:sz w:val="20"/>
          <w:szCs w:val="20"/>
        </w:rPr>
        <w:t>Metode:</w:t>
      </w:r>
      <w:r w:rsidRPr="005900C8">
        <w:rPr>
          <w:b/>
          <w:sz w:val="20"/>
          <w:szCs w:val="20"/>
          <w:lang w:val="id-ID"/>
        </w:rPr>
        <w:t xml:space="preserve"> </w:t>
      </w:r>
      <w:r w:rsidRPr="005900C8">
        <w:rPr>
          <w:sz w:val="20"/>
          <w:szCs w:val="20"/>
        </w:rPr>
        <w:t xml:space="preserve">Penelitian ini menggunakan pendekatan kuantitatif dengan menggunakan desain </w:t>
      </w:r>
      <w:r w:rsidRPr="005900C8">
        <w:rPr>
          <w:i/>
          <w:sz w:val="20"/>
          <w:szCs w:val="20"/>
        </w:rPr>
        <w:t>deskriptif analitik</w:t>
      </w:r>
      <w:proofErr w:type="gramStart"/>
      <w:r w:rsidRPr="005900C8">
        <w:rPr>
          <w:i/>
          <w:sz w:val="20"/>
          <w:szCs w:val="20"/>
          <w:lang w:val="id-ID"/>
        </w:rPr>
        <w:t>.</w:t>
      </w:r>
      <w:r w:rsidRPr="005900C8">
        <w:rPr>
          <w:sz w:val="20"/>
          <w:szCs w:val="20"/>
          <w:lang w:val="id-ID"/>
        </w:rPr>
        <w:t>.</w:t>
      </w:r>
      <w:proofErr w:type="gramEnd"/>
      <w:r w:rsidRPr="005900C8">
        <w:rPr>
          <w:sz w:val="20"/>
          <w:szCs w:val="20"/>
        </w:rPr>
        <w:t xml:space="preserve"> Jumlah populasi dalam penelitian ini adalah semua pasien malaria yang berusia &gt; 15 tahun yang terdata pada tahun 2020 di Puskesmas Harapan khususnya data Pustu Nendali RT II sebanyak 284 orang dengan kasus malaria</w:t>
      </w:r>
      <w:r w:rsidRPr="005900C8">
        <w:rPr>
          <w:sz w:val="20"/>
          <w:szCs w:val="20"/>
          <w:lang w:val="id-ID"/>
        </w:rPr>
        <w:t xml:space="preserve"> dengan sampel sebanyak 30 responden </w:t>
      </w:r>
      <w:r w:rsidRPr="005900C8">
        <w:rPr>
          <w:b/>
          <w:sz w:val="20"/>
          <w:szCs w:val="20"/>
        </w:rPr>
        <w:t xml:space="preserve">Hasil: </w:t>
      </w:r>
      <w:r w:rsidRPr="005900C8">
        <w:rPr>
          <w:sz w:val="20"/>
          <w:szCs w:val="20"/>
          <w:lang w:val="id-ID"/>
        </w:rPr>
        <w:t xml:space="preserve">Berdasarkan </w:t>
      </w:r>
      <w:r w:rsidRPr="005900C8">
        <w:rPr>
          <w:sz w:val="20"/>
          <w:szCs w:val="20"/>
        </w:rPr>
        <w:t>hasil penelitian terkait perilaku pencegahana malaria yang didapatkan oleh peneliti yaitu terbanyak 66.7% dengan kategori baik, kategori cukup 30.0% dan perilaku yang kurang baik 3.3%, jadi hasil secara umum perilaku pencegahan malaria semakin baik maka dapat mengurangi jumlah penyakit malaria</w:t>
      </w:r>
      <w:r w:rsidRPr="005900C8">
        <w:rPr>
          <w:sz w:val="20"/>
          <w:szCs w:val="20"/>
          <w:lang w:val="id-ID"/>
        </w:rPr>
        <w:t>.</w:t>
      </w:r>
      <w:r w:rsidRPr="005900C8">
        <w:rPr>
          <w:sz w:val="20"/>
          <w:szCs w:val="20"/>
        </w:rPr>
        <w:t xml:space="preserve"> </w:t>
      </w:r>
      <w:r w:rsidRPr="005900C8">
        <w:rPr>
          <w:b/>
          <w:sz w:val="20"/>
          <w:szCs w:val="20"/>
        </w:rPr>
        <w:t>Kesimpulan</w:t>
      </w:r>
      <w:r w:rsidRPr="005900C8">
        <w:rPr>
          <w:sz w:val="20"/>
          <w:szCs w:val="20"/>
        </w:rPr>
        <w:t>:</w:t>
      </w:r>
      <w:r w:rsidRPr="005900C8">
        <w:rPr>
          <w:sz w:val="20"/>
          <w:szCs w:val="20"/>
          <w:lang w:val="id-ID"/>
        </w:rPr>
        <w:t xml:space="preserve"> </w:t>
      </w:r>
      <w:r w:rsidRPr="005900C8">
        <w:rPr>
          <w:sz w:val="20"/>
          <w:szCs w:val="20"/>
        </w:rPr>
        <w:t>Pada penelitian ini perilaku pencegahan malaria masyrakat kampung Nendali sebagian besar pada kategori baik yaitu 66.7</w:t>
      </w:r>
      <w:proofErr w:type="gramStart"/>
      <w:r w:rsidRPr="005900C8">
        <w:rPr>
          <w:sz w:val="20"/>
          <w:szCs w:val="20"/>
        </w:rPr>
        <w:t>% .</w:t>
      </w:r>
      <w:proofErr w:type="gramEnd"/>
    </w:p>
    <w:p w:rsidR="00122A03" w:rsidRPr="005900C8" w:rsidRDefault="00122A03" w:rsidP="00122A03">
      <w:pPr>
        <w:spacing w:line="240" w:lineRule="auto"/>
        <w:jc w:val="both"/>
        <w:rPr>
          <w:sz w:val="20"/>
          <w:szCs w:val="20"/>
        </w:rPr>
      </w:pPr>
    </w:p>
    <w:p w:rsidR="00122A03" w:rsidRPr="005900C8" w:rsidRDefault="00122A03" w:rsidP="00122A03">
      <w:pPr>
        <w:jc w:val="both"/>
        <w:rPr>
          <w:sz w:val="20"/>
          <w:szCs w:val="20"/>
        </w:rPr>
      </w:pPr>
    </w:p>
    <w:p w:rsidR="00122A03" w:rsidRPr="005900C8" w:rsidRDefault="00122A03" w:rsidP="00122A03">
      <w:pPr>
        <w:jc w:val="both"/>
        <w:rPr>
          <w:sz w:val="20"/>
          <w:szCs w:val="20"/>
        </w:rPr>
      </w:pPr>
    </w:p>
    <w:p w:rsidR="00122A03" w:rsidRPr="005900C8" w:rsidRDefault="00122A03" w:rsidP="00122A03">
      <w:pPr>
        <w:spacing w:line="240" w:lineRule="auto"/>
        <w:jc w:val="both"/>
        <w:rPr>
          <w:sz w:val="20"/>
          <w:szCs w:val="20"/>
        </w:rPr>
      </w:pPr>
      <w:r w:rsidRPr="005900C8">
        <w:rPr>
          <w:sz w:val="20"/>
          <w:szCs w:val="20"/>
        </w:rPr>
        <w:t>Kata kunci</w:t>
      </w:r>
      <w:r w:rsidRPr="005900C8">
        <w:rPr>
          <w:sz w:val="20"/>
          <w:szCs w:val="20"/>
        </w:rPr>
        <w:tab/>
        <w:t>: Pe</w:t>
      </w:r>
      <w:r w:rsidRPr="005900C8">
        <w:rPr>
          <w:sz w:val="20"/>
          <w:szCs w:val="20"/>
          <w:lang w:val="id-ID"/>
        </w:rPr>
        <w:t>rilaku</w:t>
      </w:r>
      <w:r w:rsidRPr="005900C8">
        <w:rPr>
          <w:sz w:val="20"/>
          <w:szCs w:val="20"/>
        </w:rPr>
        <w:t xml:space="preserve">, Malaria, Pencegahan, </w:t>
      </w:r>
    </w:p>
    <w:p w:rsidR="00122A03" w:rsidRPr="005900C8" w:rsidRDefault="00122A03" w:rsidP="00122A03">
      <w:pPr>
        <w:spacing w:line="240" w:lineRule="auto"/>
        <w:jc w:val="both"/>
        <w:rPr>
          <w:sz w:val="20"/>
          <w:szCs w:val="20"/>
        </w:rPr>
      </w:pPr>
      <w:r w:rsidRPr="005900C8">
        <w:rPr>
          <w:sz w:val="20"/>
          <w:szCs w:val="20"/>
        </w:rPr>
        <w:t>Kepustakaan</w:t>
      </w:r>
      <w:r w:rsidRPr="005900C8">
        <w:rPr>
          <w:sz w:val="20"/>
          <w:szCs w:val="20"/>
        </w:rPr>
        <w:tab/>
        <w:t xml:space="preserve">: </w:t>
      </w:r>
      <w:r w:rsidRPr="005900C8">
        <w:rPr>
          <w:sz w:val="20"/>
          <w:szCs w:val="20"/>
          <w:lang w:val="id-ID"/>
        </w:rPr>
        <w:t xml:space="preserve">29 </w:t>
      </w:r>
      <w:r w:rsidRPr="005900C8">
        <w:rPr>
          <w:sz w:val="20"/>
          <w:szCs w:val="20"/>
        </w:rPr>
        <w:t>literatur (2010-201</w:t>
      </w:r>
      <w:r w:rsidRPr="005900C8">
        <w:rPr>
          <w:sz w:val="20"/>
          <w:szCs w:val="20"/>
          <w:lang w:val="id-ID"/>
        </w:rPr>
        <w:t>9</w:t>
      </w:r>
      <w:r w:rsidRPr="005900C8">
        <w:rPr>
          <w:sz w:val="20"/>
          <w:szCs w:val="20"/>
        </w:rPr>
        <w:t xml:space="preserve">) </w:t>
      </w:r>
    </w:p>
    <w:p w:rsidR="00122A03" w:rsidRPr="005900C8" w:rsidRDefault="00122A03" w:rsidP="00122A03">
      <w:pPr>
        <w:pStyle w:val="HTMLPreformatted"/>
        <w:rPr>
          <w:rFonts w:ascii="Times New Roman" w:hAnsi="Times New Roman" w:cs="Times New Roman"/>
          <w:vertAlign w:val="superscript"/>
        </w:rPr>
      </w:pPr>
      <w:r w:rsidRPr="005900C8">
        <w:rPr>
          <w:rFonts w:ascii="Times New Roman" w:hAnsi="Times New Roman" w:cs="Times New Roman"/>
          <w:noProof/>
          <w:color w:val="FFFFFF"/>
        </w:rPr>
        <mc:AlternateContent>
          <mc:Choice Requires="wps">
            <w:drawing>
              <wp:anchor distT="0" distB="0" distL="114300" distR="114300" simplePos="0" relativeHeight="251659264" behindDoc="0" locked="0" layoutInCell="1" allowOverlap="1" wp14:anchorId="37C2F151" wp14:editId="4CB07429">
                <wp:simplePos x="0" y="0"/>
                <wp:positionH relativeFrom="column">
                  <wp:posOffset>-6350</wp:posOffset>
                </wp:positionH>
                <wp:positionV relativeFrom="paragraph">
                  <wp:posOffset>33020</wp:posOffset>
                </wp:positionV>
                <wp:extent cx="2641600" cy="0"/>
                <wp:effectExtent l="5080" t="10160" r="1079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pt;margin-top:2.6pt;width:2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bQ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"/>
            </w:pict>
          </mc:Fallback>
        </mc:AlternateContent>
      </w:r>
    </w:p>
    <w:p w:rsidR="00122A03" w:rsidRPr="00555BCA" w:rsidRDefault="00122A03" w:rsidP="00122A03">
      <w:pPr>
        <w:pStyle w:val="HTMLPreformatted"/>
        <w:rPr>
          <w:rFonts w:ascii="Times New Roman" w:hAnsi="Times New Roman" w:cs="Times New Roman"/>
          <w:color w:val="FFFFFF"/>
          <w:lang w:val="id-ID"/>
        </w:rPr>
      </w:pPr>
      <w:r w:rsidRPr="00555BCA">
        <w:rPr>
          <w:rFonts w:ascii="Times New Roman" w:hAnsi="Times New Roman" w:cs="Times New Roman"/>
          <w:vertAlign w:val="superscript"/>
          <w:lang w:val="id-ID"/>
        </w:rPr>
        <w:t>1</w:t>
      </w:r>
      <w:r w:rsidRPr="00555BCA">
        <w:rPr>
          <w:rFonts w:ascii="Times New Roman" w:hAnsi="Times New Roman" w:cs="Times New Roman"/>
          <w:lang w:val="id-ID"/>
        </w:rPr>
        <w:t>Mahasiswa</w:t>
      </w:r>
      <w:r w:rsidRPr="00555BCA">
        <w:rPr>
          <w:rFonts w:ascii="Times New Roman" w:hAnsi="Times New Roman" w:cs="Times New Roman"/>
        </w:rPr>
        <w:t xml:space="preserve">  Keperawatan</w:t>
      </w:r>
      <w:r w:rsidRPr="00555BCA">
        <w:rPr>
          <w:rFonts w:ascii="Times New Roman" w:hAnsi="Times New Roman" w:cs="Times New Roman"/>
          <w:lang w:val="id-ID"/>
        </w:rPr>
        <w:t xml:space="preserve"> STIKES Jayapura</w:t>
      </w:r>
    </w:p>
    <w:p w:rsidR="00842098" w:rsidRPr="00555BCA" w:rsidRDefault="00122A03" w:rsidP="00842098">
      <w:pPr>
        <w:pStyle w:val="FootnoteText"/>
        <w:rPr>
          <w:rFonts w:ascii="Times New Roman" w:hAnsi="Times New Roman"/>
          <w:lang w:val="en-US"/>
        </w:rPr>
      </w:pPr>
      <w:r w:rsidRPr="00555BCA">
        <w:rPr>
          <w:rFonts w:ascii="Times New Roman" w:hAnsi="Times New Roman"/>
          <w:vertAlign w:val="superscript"/>
          <w:lang w:val="id-ID"/>
        </w:rPr>
        <w:t>2</w:t>
      </w:r>
      <w:r w:rsidR="00842098" w:rsidRPr="00555BCA">
        <w:rPr>
          <w:rFonts w:ascii="Times New Roman" w:hAnsi="Times New Roman"/>
          <w:lang w:val="id-ID"/>
        </w:rPr>
        <w:t xml:space="preserve"> Pembimbing 1</w:t>
      </w:r>
    </w:p>
    <w:p w:rsidR="00555BCA" w:rsidRPr="00555BCA" w:rsidRDefault="00842098" w:rsidP="00555BCA">
      <w:pPr>
        <w:spacing w:line="480" w:lineRule="auto"/>
        <w:jc w:val="both"/>
        <w:rPr>
          <w:color w:val="FFFFFF"/>
        </w:rPr>
      </w:pPr>
      <w:r w:rsidRPr="00555BCA">
        <w:rPr>
          <w:sz w:val="20"/>
          <w:szCs w:val="20"/>
          <w:vertAlign w:val="superscript"/>
        </w:rPr>
        <w:t>3</w:t>
      </w:r>
      <w:r w:rsidR="00122A03" w:rsidRPr="00555BCA">
        <w:rPr>
          <w:sz w:val="20"/>
          <w:szCs w:val="20"/>
          <w:lang w:val="id-ID"/>
        </w:rPr>
        <w:t>Pembimbing 2</w:t>
      </w:r>
      <w:r w:rsidR="00122A03" w:rsidRPr="00555BCA">
        <w:rPr>
          <w:color w:val="FFFFFF"/>
          <w:lang w:val="id-ID"/>
        </w:rPr>
        <w:br w:type="page"/>
      </w:r>
    </w:p>
    <w:p w:rsidR="00555BCA" w:rsidRDefault="00555BCA" w:rsidP="00555BCA"/>
    <w:p w:rsidR="00DD51EA" w:rsidRDefault="00DD51EA" w:rsidP="00DD51EA">
      <w:pPr>
        <w:jc w:val="center"/>
        <w:rPr>
          <w:b/>
        </w:rPr>
        <w:sectPr w:rsidR="00DD51EA" w:rsidSect="00310755">
          <w:pgSz w:w="12240" w:h="15840"/>
          <w:pgMar w:top="1440" w:right="1440" w:bottom="1440" w:left="1440" w:header="720" w:footer="720" w:gutter="0"/>
          <w:cols w:space="720"/>
          <w:docGrid w:linePitch="360"/>
        </w:sectPr>
      </w:pPr>
    </w:p>
    <w:p w:rsidR="00555BCA" w:rsidRPr="00DD51EA" w:rsidRDefault="00555BCA" w:rsidP="00DD51EA">
      <w:pPr>
        <w:rPr>
          <w:b/>
        </w:rPr>
      </w:pPr>
      <w:r w:rsidRPr="00DD51EA">
        <w:rPr>
          <w:b/>
        </w:rPr>
        <w:lastRenderedPageBreak/>
        <w:t>PENDAHULUAN</w:t>
      </w:r>
    </w:p>
    <w:p w:rsidR="00555BCA" w:rsidRPr="00555BCA" w:rsidRDefault="00555BCA" w:rsidP="00555BCA"/>
    <w:p w:rsidR="00D94C74" w:rsidRPr="00555BCA" w:rsidRDefault="00D94C74" w:rsidP="00D94C74">
      <w:pPr>
        <w:pStyle w:val="ListParagraph"/>
        <w:spacing w:after="0" w:line="480" w:lineRule="auto"/>
        <w:ind w:left="450" w:firstLine="630"/>
        <w:jc w:val="both"/>
        <w:rPr>
          <w:rFonts w:ascii="Times New Roman" w:hAnsi="Times New Roman"/>
          <w:iCs/>
        </w:rPr>
      </w:pPr>
      <w:r w:rsidRPr="00555BCA">
        <w:rPr>
          <w:rFonts w:ascii="Times New Roman" w:hAnsi="Times New Roman"/>
          <w:iCs/>
        </w:rPr>
        <w:t>Penyakit malaria merupakan</w:t>
      </w:r>
      <w:r w:rsidRPr="00555BCA">
        <w:rPr>
          <w:rFonts w:ascii="Times New Roman" w:hAnsi="Times New Roman"/>
          <w:iCs/>
          <w:lang w:val="id-ID"/>
        </w:rPr>
        <w:t xml:space="preserve"> </w:t>
      </w:r>
      <w:r w:rsidRPr="00555BCA">
        <w:rPr>
          <w:rFonts w:ascii="Times New Roman" w:hAnsi="Times New Roman"/>
          <w:iCs/>
        </w:rPr>
        <w:t>penyakit</w:t>
      </w:r>
      <w:r w:rsidRPr="00555BCA">
        <w:rPr>
          <w:rFonts w:ascii="Times New Roman" w:hAnsi="Times New Roman"/>
          <w:iCs/>
          <w:lang w:val="id-ID"/>
        </w:rPr>
        <w:t xml:space="preserve"> </w:t>
      </w:r>
      <w:r w:rsidRPr="00555BCA">
        <w:rPr>
          <w:rFonts w:ascii="Times New Roman" w:hAnsi="Times New Roman"/>
          <w:iCs/>
        </w:rPr>
        <w:t>menular</w:t>
      </w:r>
      <w:r w:rsidRPr="00555BCA">
        <w:rPr>
          <w:rFonts w:ascii="Times New Roman" w:hAnsi="Times New Roman"/>
          <w:iCs/>
          <w:lang w:val="id-ID"/>
        </w:rPr>
        <w:t xml:space="preserve"> </w:t>
      </w:r>
      <w:r w:rsidRPr="00555BCA">
        <w:rPr>
          <w:rFonts w:ascii="Times New Roman" w:hAnsi="Times New Roman"/>
          <w:iCs/>
        </w:rPr>
        <w:t>yang</w:t>
      </w:r>
      <w:r w:rsidRPr="00555BCA">
        <w:rPr>
          <w:rFonts w:ascii="Times New Roman" w:hAnsi="Times New Roman"/>
          <w:iCs/>
          <w:lang w:val="en-US"/>
        </w:rPr>
        <w:t xml:space="preserve"> </w:t>
      </w:r>
      <w:r w:rsidRPr="00555BCA">
        <w:rPr>
          <w:rFonts w:ascii="Times New Roman" w:hAnsi="Times New Roman"/>
          <w:iCs/>
        </w:rPr>
        <w:t>disebabkan oleh plasmodium melalui</w:t>
      </w:r>
      <w:r w:rsidRPr="00555BCA">
        <w:rPr>
          <w:rFonts w:ascii="Times New Roman" w:hAnsi="Times New Roman"/>
          <w:iCs/>
          <w:lang w:val="id-ID"/>
        </w:rPr>
        <w:t xml:space="preserve"> </w:t>
      </w:r>
      <w:r w:rsidRPr="00555BCA">
        <w:rPr>
          <w:rFonts w:ascii="Times New Roman" w:hAnsi="Times New Roman"/>
          <w:iCs/>
        </w:rPr>
        <w:t>gigitan</w:t>
      </w:r>
      <w:r w:rsidRPr="00555BCA">
        <w:rPr>
          <w:rFonts w:ascii="Times New Roman" w:hAnsi="Times New Roman"/>
          <w:iCs/>
          <w:lang w:val="id-ID"/>
        </w:rPr>
        <w:t xml:space="preserve"> </w:t>
      </w:r>
      <w:r w:rsidRPr="00555BCA">
        <w:rPr>
          <w:rFonts w:ascii="Times New Roman" w:hAnsi="Times New Roman"/>
          <w:iCs/>
        </w:rPr>
        <w:t>nyamuk</w:t>
      </w:r>
      <w:r w:rsidRPr="00555BCA">
        <w:rPr>
          <w:rFonts w:ascii="Times New Roman" w:hAnsi="Times New Roman"/>
          <w:iCs/>
          <w:lang w:val="id-ID"/>
        </w:rPr>
        <w:t xml:space="preserve"> </w:t>
      </w:r>
      <w:r w:rsidRPr="00555BCA">
        <w:rPr>
          <w:rFonts w:ascii="Times New Roman" w:hAnsi="Times New Roman"/>
          <w:i/>
          <w:iCs/>
        </w:rPr>
        <w:t>Anopheles</w:t>
      </w:r>
      <w:r w:rsidRPr="00555BCA">
        <w:rPr>
          <w:rFonts w:ascii="Times New Roman" w:hAnsi="Times New Roman"/>
          <w:i/>
          <w:iCs/>
          <w:lang w:val="id-ID"/>
        </w:rPr>
        <w:t xml:space="preserve"> </w:t>
      </w:r>
      <w:r w:rsidRPr="00555BCA">
        <w:rPr>
          <w:rFonts w:ascii="Times New Roman" w:hAnsi="Times New Roman"/>
          <w:iCs/>
        </w:rPr>
        <w:t>betina pada penduduk yang tinggal</w:t>
      </w:r>
      <w:r w:rsidRPr="00555BCA">
        <w:rPr>
          <w:rFonts w:ascii="Times New Roman" w:hAnsi="Times New Roman"/>
          <w:iCs/>
          <w:lang w:val="id-ID"/>
        </w:rPr>
        <w:t xml:space="preserve"> </w:t>
      </w:r>
      <w:r w:rsidRPr="00555BCA">
        <w:rPr>
          <w:rFonts w:ascii="Times New Roman" w:hAnsi="Times New Roman"/>
          <w:iCs/>
        </w:rPr>
        <w:t>di</w:t>
      </w:r>
      <w:r w:rsidRPr="00555BCA">
        <w:rPr>
          <w:rFonts w:ascii="Times New Roman" w:hAnsi="Times New Roman"/>
          <w:iCs/>
          <w:lang w:val="en-US"/>
        </w:rPr>
        <w:t xml:space="preserve"> </w:t>
      </w:r>
      <w:r w:rsidRPr="00555BCA">
        <w:rPr>
          <w:rFonts w:ascii="Times New Roman" w:hAnsi="Times New Roman"/>
          <w:iCs/>
        </w:rPr>
        <w:t>daerah</w:t>
      </w:r>
      <w:r w:rsidRPr="00555BCA">
        <w:rPr>
          <w:rFonts w:ascii="Times New Roman" w:hAnsi="Times New Roman"/>
          <w:iCs/>
          <w:lang w:val="id-ID"/>
        </w:rPr>
        <w:t xml:space="preserve"> </w:t>
      </w:r>
      <w:r w:rsidRPr="00555BCA">
        <w:rPr>
          <w:rFonts w:ascii="Times New Roman" w:hAnsi="Times New Roman"/>
          <w:iCs/>
        </w:rPr>
        <w:t>tropis dan hingga</w:t>
      </w:r>
      <w:r w:rsidRPr="00555BCA">
        <w:rPr>
          <w:rFonts w:ascii="Times New Roman" w:hAnsi="Times New Roman"/>
          <w:iCs/>
          <w:lang w:val="id-ID"/>
        </w:rPr>
        <w:t xml:space="preserve"> </w:t>
      </w:r>
      <w:r w:rsidRPr="00555BCA">
        <w:rPr>
          <w:rFonts w:ascii="Times New Roman" w:hAnsi="Times New Roman"/>
          <w:iCs/>
        </w:rPr>
        <w:t>saat</w:t>
      </w:r>
      <w:r w:rsidRPr="00555BCA">
        <w:rPr>
          <w:rFonts w:ascii="Times New Roman" w:hAnsi="Times New Roman"/>
          <w:iCs/>
          <w:lang w:val="id-ID"/>
        </w:rPr>
        <w:t xml:space="preserve"> </w:t>
      </w:r>
      <w:r w:rsidRPr="00555BCA">
        <w:rPr>
          <w:rFonts w:ascii="Times New Roman" w:hAnsi="Times New Roman"/>
          <w:iCs/>
        </w:rPr>
        <w:t>ini</w:t>
      </w:r>
      <w:r w:rsidRPr="00555BCA">
        <w:rPr>
          <w:rFonts w:ascii="Times New Roman" w:hAnsi="Times New Roman"/>
          <w:iCs/>
          <w:lang w:val="id-ID"/>
        </w:rPr>
        <w:t xml:space="preserve"> </w:t>
      </w:r>
      <w:r w:rsidRPr="00555BCA">
        <w:rPr>
          <w:rFonts w:ascii="Times New Roman" w:hAnsi="Times New Roman"/>
          <w:iCs/>
        </w:rPr>
        <w:t>masih</w:t>
      </w:r>
      <w:r w:rsidRPr="00555BCA">
        <w:rPr>
          <w:rFonts w:ascii="Times New Roman" w:hAnsi="Times New Roman"/>
          <w:iCs/>
          <w:lang w:val="id-ID"/>
        </w:rPr>
        <w:t xml:space="preserve"> </w:t>
      </w:r>
      <w:r w:rsidRPr="00555BCA">
        <w:rPr>
          <w:rFonts w:ascii="Times New Roman" w:hAnsi="Times New Roman"/>
          <w:iCs/>
        </w:rPr>
        <w:t>menjadi</w:t>
      </w:r>
      <w:r w:rsidRPr="00555BCA">
        <w:rPr>
          <w:rFonts w:ascii="Times New Roman" w:hAnsi="Times New Roman"/>
          <w:iCs/>
          <w:lang w:val="id-ID"/>
        </w:rPr>
        <w:t xml:space="preserve"> </w:t>
      </w:r>
      <w:r w:rsidRPr="00555BCA">
        <w:rPr>
          <w:rFonts w:ascii="Times New Roman" w:hAnsi="Times New Roman"/>
          <w:iCs/>
        </w:rPr>
        <w:t>perhatian</w:t>
      </w:r>
      <w:r w:rsidRPr="00555BCA">
        <w:rPr>
          <w:rFonts w:ascii="Times New Roman" w:hAnsi="Times New Roman"/>
          <w:iCs/>
          <w:lang w:val="id-ID"/>
        </w:rPr>
        <w:t xml:space="preserve"> </w:t>
      </w:r>
      <w:r w:rsidRPr="00555BCA">
        <w:rPr>
          <w:rFonts w:ascii="Times New Roman" w:hAnsi="Times New Roman"/>
          <w:iCs/>
        </w:rPr>
        <w:t xml:space="preserve">pemerintah dan badan kesehatan dunia. </w:t>
      </w:r>
      <w:r w:rsidRPr="00555BCA">
        <w:rPr>
          <w:rFonts w:ascii="Times New Roman" w:hAnsi="Times New Roman"/>
          <w:iCs/>
          <w:lang w:val="id-ID"/>
        </w:rPr>
        <w:t>M</w:t>
      </w:r>
      <w:r w:rsidRPr="00555BCA">
        <w:rPr>
          <w:rFonts w:ascii="Times New Roman" w:hAnsi="Times New Roman"/>
          <w:iCs/>
        </w:rPr>
        <w:t>alaria masih</w:t>
      </w:r>
      <w:r w:rsidRPr="00555BCA">
        <w:rPr>
          <w:rFonts w:ascii="Times New Roman" w:hAnsi="Times New Roman"/>
          <w:iCs/>
          <w:lang w:val="id-ID"/>
        </w:rPr>
        <w:t xml:space="preserve"> </w:t>
      </w:r>
      <w:r w:rsidRPr="00555BCA">
        <w:rPr>
          <w:rFonts w:ascii="Times New Roman" w:hAnsi="Times New Roman"/>
          <w:iCs/>
        </w:rPr>
        <w:t>menjadi</w:t>
      </w:r>
      <w:r w:rsidRPr="00555BCA">
        <w:rPr>
          <w:rFonts w:ascii="Times New Roman" w:hAnsi="Times New Roman"/>
          <w:iCs/>
          <w:lang w:val="id-ID"/>
        </w:rPr>
        <w:t xml:space="preserve"> </w:t>
      </w:r>
      <w:r w:rsidRPr="00555BCA">
        <w:rPr>
          <w:rFonts w:ascii="Times New Roman" w:hAnsi="Times New Roman"/>
          <w:iCs/>
        </w:rPr>
        <w:t>penyakit</w:t>
      </w:r>
      <w:r w:rsidRPr="00555BCA">
        <w:rPr>
          <w:rFonts w:ascii="Times New Roman" w:hAnsi="Times New Roman"/>
          <w:iCs/>
          <w:lang w:val="id-ID"/>
        </w:rPr>
        <w:t xml:space="preserve"> </w:t>
      </w:r>
      <w:r w:rsidRPr="00555BCA">
        <w:rPr>
          <w:rFonts w:ascii="Times New Roman" w:hAnsi="Times New Roman"/>
          <w:iCs/>
        </w:rPr>
        <w:t>dengan</w:t>
      </w:r>
      <w:r w:rsidRPr="00555BCA">
        <w:rPr>
          <w:rFonts w:ascii="Times New Roman" w:hAnsi="Times New Roman"/>
          <w:iCs/>
          <w:lang w:val="id-ID"/>
        </w:rPr>
        <w:t xml:space="preserve"> </w:t>
      </w:r>
      <w:r w:rsidRPr="00555BCA">
        <w:rPr>
          <w:rFonts w:ascii="Times New Roman" w:hAnsi="Times New Roman"/>
          <w:iCs/>
        </w:rPr>
        <w:t>tingkat</w:t>
      </w:r>
      <w:r w:rsidRPr="00555BCA">
        <w:rPr>
          <w:rFonts w:ascii="Times New Roman" w:hAnsi="Times New Roman"/>
          <w:iCs/>
          <w:lang w:val="id-ID"/>
        </w:rPr>
        <w:t xml:space="preserve"> </w:t>
      </w:r>
      <w:r w:rsidRPr="00555BCA">
        <w:rPr>
          <w:rFonts w:ascii="Times New Roman" w:hAnsi="Times New Roman"/>
          <w:iCs/>
        </w:rPr>
        <w:t>prevalensi yang cukup</w:t>
      </w:r>
      <w:r w:rsidRPr="00555BCA">
        <w:rPr>
          <w:rFonts w:ascii="Times New Roman" w:hAnsi="Times New Roman"/>
          <w:iCs/>
          <w:lang w:val="id-ID"/>
        </w:rPr>
        <w:t xml:space="preserve"> </w:t>
      </w:r>
      <w:r w:rsidRPr="00555BCA">
        <w:rPr>
          <w:rFonts w:ascii="Times New Roman" w:hAnsi="Times New Roman"/>
          <w:iCs/>
        </w:rPr>
        <w:t>tinggi di 106 negara tropis dan subtropis. Estimasi</w:t>
      </w:r>
      <w:r w:rsidRPr="00555BCA">
        <w:rPr>
          <w:rFonts w:ascii="Times New Roman" w:hAnsi="Times New Roman"/>
          <w:iCs/>
          <w:lang w:val="id-ID"/>
        </w:rPr>
        <w:t xml:space="preserve"> </w:t>
      </w:r>
      <w:r w:rsidRPr="00555BCA">
        <w:rPr>
          <w:rFonts w:ascii="Times New Roman" w:hAnsi="Times New Roman"/>
          <w:iCs/>
        </w:rPr>
        <w:t>insedensi malaria tahun 2017 berkisar 203 juta</w:t>
      </w:r>
      <w:r w:rsidRPr="00555BCA">
        <w:rPr>
          <w:rFonts w:ascii="Times New Roman" w:hAnsi="Times New Roman"/>
          <w:iCs/>
          <w:lang w:val="id-ID"/>
        </w:rPr>
        <w:t xml:space="preserve"> </w:t>
      </w:r>
      <w:r w:rsidRPr="00555BCA">
        <w:rPr>
          <w:rFonts w:ascii="Times New Roman" w:hAnsi="Times New Roman"/>
          <w:iCs/>
        </w:rPr>
        <w:t>kasus dan kematian</w:t>
      </w:r>
      <w:r w:rsidRPr="00555BCA">
        <w:rPr>
          <w:rFonts w:ascii="Times New Roman" w:hAnsi="Times New Roman"/>
          <w:iCs/>
          <w:lang w:val="id-ID"/>
        </w:rPr>
        <w:t xml:space="preserve"> </w:t>
      </w:r>
      <w:r w:rsidRPr="00555BCA">
        <w:rPr>
          <w:rFonts w:ascii="Times New Roman" w:hAnsi="Times New Roman"/>
          <w:iCs/>
        </w:rPr>
        <w:t>akibat malaria mencapai 304.000 kasus per tahun</w:t>
      </w:r>
      <w:r w:rsidRPr="00555BCA">
        <w:rPr>
          <w:rFonts w:ascii="Times New Roman" w:hAnsi="Times New Roman"/>
          <w:iCs/>
          <w:lang w:val="id-ID"/>
        </w:rPr>
        <w:t xml:space="preserve"> </w:t>
      </w:r>
      <w:r w:rsidRPr="00555BCA">
        <w:rPr>
          <w:rFonts w:ascii="Times New Roman" w:hAnsi="Times New Roman"/>
          <w:iCs/>
        </w:rPr>
        <w:t>sebagian</w:t>
      </w:r>
      <w:r w:rsidRPr="00555BCA">
        <w:rPr>
          <w:rFonts w:ascii="Times New Roman" w:hAnsi="Times New Roman"/>
          <w:iCs/>
          <w:lang w:val="id-ID"/>
        </w:rPr>
        <w:t xml:space="preserve"> </w:t>
      </w:r>
      <w:r w:rsidRPr="00555BCA">
        <w:rPr>
          <w:rFonts w:ascii="Times New Roman" w:hAnsi="Times New Roman"/>
          <w:iCs/>
        </w:rPr>
        <w:t>besar</w:t>
      </w:r>
      <w:r w:rsidRPr="00555BCA">
        <w:rPr>
          <w:rFonts w:ascii="Times New Roman" w:hAnsi="Times New Roman"/>
          <w:iCs/>
          <w:lang w:val="id-ID"/>
        </w:rPr>
        <w:t xml:space="preserve"> </w:t>
      </w:r>
      <w:r w:rsidRPr="00555BCA">
        <w:rPr>
          <w:rFonts w:ascii="Times New Roman" w:hAnsi="Times New Roman"/>
          <w:iCs/>
        </w:rPr>
        <w:t>terjadi di Afrika (WHO, 2019).</w:t>
      </w:r>
    </w:p>
    <w:p w:rsidR="00D94C74" w:rsidRPr="00555BCA" w:rsidRDefault="00D94C74" w:rsidP="00D94C74">
      <w:pPr>
        <w:pStyle w:val="ListParagraph"/>
        <w:spacing w:after="0" w:line="480" w:lineRule="auto"/>
        <w:ind w:left="450" w:firstLine="630"/>
        <w:jc w:val="both"/>
        <w:rPr>
          <w:rFonts w:ascii="Times New Roman" w:eastAsia="Times New Roman" w:hAnsi="Times New Roman"/>
          <w:lang w:val="en-ID" w:eastAsia="en-ID"/>
        </w:rPr>
      </w:pPr>
      <w:r w:rsidRPr="00555BCA">
        <w:rPr>
          <w:rFonts w:ascii="Times New Roman" w:hAnsi="Times New Roman"/>
          <w:iCs/>
        </w:rPr>
        <w:t>Prevalensi</w:t>
      </w:r>
      <w:r w:rsidRPr="00555BCA">
        <w:rPr>
          <w:rFonts w:ascii="Times New Roman" w:hAnsi="Times New Roman"/>
          <w:iCs/>
          <w:lang w:val="id-ID"/>
        </w:rPr>
        <w:t xml:space="preserve"> </w:t>
      </w:r>
      <w:r w:rsidRPr="00555BCA">
        <w:rPr>
          <w:rFonts w:ascii="Times New Roman" w:hAnsi="Times New Roman"/>
          <w:iCs/>
        </w:rPr>
        <w:t>penyakit malaria di Indonesia pada tahun 2019</w:t>
      </w:r>
      <w:r w:rsidRPr="00555BCA">
        <w:rPr>
          <w:rFonts w:ascii="Times New Roman" w:hAnsi="Times New Roman"/>
          <w:iCs/>
          <w:lang w:val="id-ID"/>
        </w:rPr>
        <w:t xml:space="preserve"> </w:t>
      </w:r>
      <w:r w:rsidRPr="00555BCA">
        <w:rPr>
          <w:rFonts w:ascii="Times New Roman" w:hAnsi="Times New Roman"/>
          <w:iCs/>
        </w:rPr>
        <w:t>sebanyak</w:t>
      </w:r>
      <w:r w:rsidRPr="00555BCA">
        <w:rPr>
          <w:rFonts w:ascii="Times New Roman" w:hAnsi="Times New Roman"/>
          <w:iCs/>
          <w:lang w:val="id-ID"/>
        </w:rPr>
        <w:t xml:space="preserve"> </w:t>
      </w:r>
      <w:r w:rsidRPr="00555BCA">
        <w:rPr>
          <w:rFonts w:ascii="Times New Roman" w:hAnsi="Times New Roman"/>
          <w:iCs/>
        </w:rPr>
        <w:t>250.644 kasus</w:t>
      </w:r>
      <w:r w:rsidRPr="00555BCA">
        <w:rPr>
          <w:rFonts w:ascii="Times New Roman" w:eastAsia="Times New Roman" w:hAnsi="Times New Roman"/>
          <w:lang w:val="en-ID" w:eastAsia="en-ID"/>
        </w:rPr>
        <w:t>. Kasus</w:t>
      </w:r>
      <w:r w:rsidRPr="00555BCA">
        <w:rPr>
          <w:rFonts w:ascii="Times New Roman" w:eastAsia="Times New Roman" w:hAnsi="Times New Roman"/>
          <w:lang w:val="id-ID" w:eastAsia="en-ID"/>
        </w:rPr>
        <w:t xml:space="preserve"> </w:t>
      </w:r>
      <w:r w:rsidRPr="00555BCA">
        <w:rPr>
          <w:rFonts w:ascii="Times New Roman" w:eastAsia="Times New Roman" w:hAnsi="Times New Roman"/>
          <w:lang w:val="en-ID" w:eastAsia="en-ID"/>
        </w:rPr>
        <w:t>tertinggi</w:t>
      </w:r>
      <w:r w:rsidRPr="00555BCA">
        <w:rPr>
          <w:rFonts w:ascii="Times New Roman" w:eastAsia="Times New Roman" w:hAnsi="Times New Roman"/>
          <w:lang w:val="id-ID" w:eastAsia="en-ID"/>
        </w:rPr>
        <w:t xml:space="preserve"> </w:t>
      </w:r>
      <w:r w:rsidRPr="00555BCA">
        <w:rPr>
          <w:rFonts w:ascii="Times New Roman" w:eastAsia="Times New Roman" w:hAnsi="Times New Roman"/>
          <w:lang w:val="en-ID" w:eastAsia="en-ID"/>
        </w:rPr>
        <w:t>yaitu</w:t>
      </w:r>
      <w:r w:rsidRPr="00555BCA">
        <w:rPr>
          <w:rFonts w:ascii="Times New Roman" w:eastAsia="Times New Roman" w:hAnsi="Times New Roman"/>
          <w:lang w:val="id-ID" w:eastAsia="en-ID"/>
        </w:rPr>
        <w:t xml:space="preserve"> </w:t>
      </w:r>
      <w:r w:rsidRPr="00555BCA">
        <w:rPr>
          <w:rFonts w:ascii="Times New Roman" w:eastAsia="Times New Roman" w:hAnsi="Times New Roman"/>
          <w:lang w:val="en-ID" w:eastAsia="en-ID"/>
        </w:rPr>
        <w:t>sekitar 86 persen</w:t>
      </w:r>
      <w:r w:rsidRPr="00555BCA">
        <w:rPr>
          <w:rFonts w:ascii="Times New Roman" w:eastAsia="Times New Roman" w:hAnsi="Times New Roman"/>
          <w:lang w:val="id-ID" w:eastAsia="en-ID"/>
        </w:rPr>
        <w:t xml:space="preserve"> </w:t>
      </w:r>
      <w:r w:rsidRPr="00555BCA">
        <w:rPr>
          <w:rFonts w:ascii="Times New Roman" w:eastAsia="Times New Roman" w:hAnsi="Times New Roman"/>
          <w:lang w:val="en-ID" w:eastAsia="en-ID"/>
        </w:rPr>
        <w:t>terjadi di Provinsi Papua sebanyak 216.380 kasus. Selanjutnya, disusul</w:t>
      </w:r>
      <w:r w:rsidRPr="00555BCA">
        <w:rPr>
          <w:rFonts w:ascii="Times New Roman" w:eastAsia="Times New Roman" w:hAnsi="Times New Roman"/>
          <w:lang w:val="id-ID" w:eastAsia="en-ID"/>
        </w:rPr>
        <w:t xml:space="preserve"> </w:t>
      </w:r>
      <w:r w:rsidRPr="00555BCA">
        <w:rPr>
          <w:rFonts w:ascii="Times New Roman" w:eastAsia="Times New Roman" w:hAnsi="Times New Roman"/>
          <w:lang w:val="en-ID" w:eastAsia="en-ID"/>
        </w:rPr>
        <w:t>dengan</w:t>
      </w:r>
      <w:r w:rsidRPr="00555BCA">
        <w:rPr>
          <w:rFonts w:ascii="Times New Roman" w:eastAsia="Times New Roman" w:hAnsi="Times New Roman"/>
          <w:lang w:val="id-ID" w:eastAsia="en-ID"/>
        </w:rPr>
        <w:t xml:space="preserve"> </w:t>
      </w:r>
      <w:r w:rsidRPr="00555BCA">
        <w:rPr>
          <w:rFonts w:ascii="Times New Roman" w:eastAsia="Times New Roman" w:hAnsi="Times New Roman"/>
          <w:lang w:val="en-ID" w:eastAsia="en-ID"/>
        </w:rPr>
        <w:t>Provinsi Nusa Tenggara Timur sebanyak 12.909 kasus dan Provinsi Papua Barat sebanyak 7.079 kasus (Kemenkes RI, 2019)</w:t>
      </w:r>
    </w:p>
    <w:p w:rsidR="00D94C74" w:rsidRPr="00555BCA" w:rsidRDefault="00D94C74" w:rsidP="00D94C74">
      <w:pPr>
        <w:pStyle w:val="ListParagraph"/>
        <w:spacing w:after="0" w:line="480" w:lineRule="auto"/>
        <w:ind w:left="450" w:firstLine="630"/>
        <w:jc w:val="both"/>
        <w:rPr>
          <w:rFonts w:ascii="Times New Roman" w:hAnsi="Times New Roman"/>
        </w:rPr>
      </w:pPr>
      <w:r w:rsidRPr="00555BCA">
        <w:rPr>
          <w:rFonts w:ascii="Times New Roman" w:hAnsi="Times New Roman"/>
          <w:lang w:val="id-ID"/>
        </w:rPr>
        <w:t>Prevalensi malaria d</w:t>
      </w:r>
      <w:r w:rsidRPr="00555BCA">
        <w:rPr>
          <w:rFonts w:ascii="Times New Roman" w:hAnsi="Times New Roman"/>
        </w:rPr>
        <w:t>i Papua</w:t>
      </w:r>
      <w:r w:rsidRPr="00555BCA">
        <w:rPr>
          <w:rFonts w:ascii="Times New Roman" w:hAnsi="Times New Roman"/>
          <w:lang w:val="id-ID"/>
        </w:rPr>
        <w:t xml:space="preserve"> pada tahun 2018 sebanyak </w:t>
      </w:r>
      <w:r w:rsidRPr="00555BCA">
        <w:rPr>
          <w:rFonts w:ascii="Times New Roman" w:hAnsi="Times New Roman"/>
        </w:rPr>
        <w:t xml:space="preserve"> 41.31</w:t>
      </w:r>
      <w:r w:rsidRPr="00555BCA">
        <w:rPr>
          <w:rFonts w:ascii="Times New Roman" w:hAnsi="Times New Roman"/>
          <w:lang w:val="id-ID"/>
        </w:rPr>
        <w:t xml:space="preserve"> </w:t>
      </w:r>
      <w:r w:rsidRPr="00555BCA">
        <w:rPr>
          <w:rFonts w:ascii="Times New Roman" w:hAnsi="Times New Roman"/>
        </w:rPr>
        <w:t>(68%) kasus yang terbukti</w:t>
      </w:r>
      <w:r w:rsidRPr="00555BCA">
        <w:rPr>
          <w:rFonts w:ascii="Times New Roman" w:hAnsi="Times New Roman"/>
          <w:lang w:val="id-ID"/>
        </w:rPr>
        <w:t xml:space="preserve"> </w:t>
      </w:r>
      <w:r w:rsidRPr="00555BCA">
        <w:rPr>
          <w:rFonts w:ascii="Times New Roman" w:hAnsi="Times New Roman"/>
        </w:rPr>
        <w:t>positif malaria berdasarkan</w:t>
      </w:r>
      <w:r w:rsidRPr="00555BCA">
        <w:rPr>
          <w:rFonts w:ascii="Times New Roman" w:hAnsi="Times New Roman"/>
          <w:lang w:val="id-ID"/>
        </w:rPr>
        <w:t xml:space="preserve"> </w:t>
      </w:r>
      <w:r w:rsidRPr="00555BCA">
        <w:rPr>
          <w:rFonts w:ascii="Times New Roman" w:hAnsi="Times New Roman"/>
        </w:rPr>
        <w:t>hasil</w:t>
      </w:r>
      <w:r w:rsidRPr="00555BCA">
        <w:rPr>
          <w:rFonts w:ascii="Times New Roman" w:hAnsi="Times New Roman"/>
          <w:lang w:val="id-ID"/>
        </w:rPr>
        <w:t xml:space="preserve"> sediaan sampel </w:t>
      </w:r>
      <w:r w:rsidRPr="00555BCA">
        <w:rPr>
          <w:rFonts w:ascii="Times New Roman" w:hAnsi="Times New Roman"/>
        </w:rPr>
        <w:t>darah</w:t>
      </w:r>
      <w:r w:rsidRPr="00555BCA">
        <w:rPr>
          <w:rFonts w:ascii="Times New Roman" w:hAnsi="Times New Roman"/>
          <w:lang w:val="id-ID"/>
        </w:rPr>
        <w:t>, s</w:t>
      </w:r>
      <w:r w:rsidRPr="00555BCA">
        <w:rPr>
          <w:rFonts w:ascii="Times New Roman" w:hAnsi="Times New Roman"/>
        </w:rPr>
        <w:t>edangkan</w:t>
      </w:r>
      <w:r w:rsidRPr="00555BCA">
        <w:rPr>
          <w:rFonts w:ascii="Times New Roman" w:hAnsi="Times New Roman"/>
          <w:lang w:val="id-ID"/>
        </w:rPr>
        <w:t xml:space="preserve"> </w:t>
      </w:r>
      <w:r w:rsidRPr="00555BCA">
        <w:rPr>
          <w:rFonts w:ascii="Times New Roman" w:hAnsi="Times New Roman"/>
        </w:rPr>
        <w:t>jumlah</w:t>
      </w:r>
      <w:r w:rsidRPr="00555BCA">
        <w:rPr>
          <w:rFonts w:ascii="Times New Roman" w:hAnsi="Times New Roman"/>
          <w:lang w:val="id-ID"/>
        </w:rPr>
        <w:t xml:space="preserve"> </w:t>
      </w:r>
      <w:r w:rsidRPr="00555BCA">
        <w:rPr>
          <w:rFonts w:ascii="Times New Roman" w:hAnsi="Times New Roman"/>
        </w:rPr>
        <w:t xml:space="preserve">kasus </w:t>
      </w:r>
      <w:r w:rsidRPr="00555BCA">
        <w:rPr>
          <w:rFonts w:ascii="Times New Roman" w:hAnsi="Times New Roman"/>
        </w:rPr>
        <w:lastRenderedPageBreak/>
        <w:t xml:space="preserve">malaria </w:t>
      </w:r>
      <w:r w:rsidRPr="00555BCA">
        <w:rPr>
          <w:rFonts w:ascii="Times New Roman" w:hAnsi="Times New Roman"/>
          <w:lang w:val="id-ID"/>
        </w:rPr>
        <w:t xml:space="preserve">di </w:t>
      </w:r>
      <w:r w:rsidRPr="00555BCA">
        <w:rPr>
          <w:rFonts w:ascii="Times New Roman" w:hAnsi="Times New Roman"/>
        </w:rPr>
        <w:t>Kabupaten Jayapura, dari</w:t>
      </w:r>
      <w:r w:rsidRPr="00555BCA">
        <w:rPr>
          <w:rFonts w:ascii="Times New Roman" w:hAnsi="Times New Roman"/>
          <w:lang w:val="id-ID"/>
        </w:rPr>
        <w:t xml:space="preserve"> </w:t>
      </w:r>
      <w:r w:rsidRPr="00555BCA">
        <w:rPr>
          <w:rFonts w:ascii="Times New Roman" w:hAnsi="Times New Roman"/>
        </w:rPr>
        <w:t>Dinas Kesehatan Kabupaten Jayapura pada tahun 2018 dimana</w:t>
      </w:r>
      <w:r w:rsidRPr="00555BCA">
        <w:rPr>
          <w:rFonts w:ascii="Times New Roman" w:hAnsi="Times New Roman"/>
          <w:lang w:val="id-ID"/>
        </w:rPr>
        <w:t xml:space="preserve"> </w:t>
      </w:r>
      <w:r w:rsidRPr="00555BCA">
        <w:rPr>
          <w:rFonts w:ascii="Times New Roman" w:hAnsi="Times New Roman"/>
        </w:rPr>
        <w:t>angka</w:t>
      </w:r>
      <w:r w:rsidRPr="00555BCA">
        <w:rPr>
          <w:rFonts w:ascii="Times New Roman" w:hAnsi="Times New Roman"/>
          <w:lang w:val="id-ID"/>
        </w:rPr>
        <w:t xml:space="preserve"> </w:t>
      </w:r>
      <w:r w:rsidRPr="00555BCA">
        <w:rPr>
          <w:rFonts w:ascii="Times New Roman" w:hAnsi="Times New Roman"/>
        </w:rPr>
        <w:t>kesakitan malaria pada tahun 2017 mengalami</w:t>
      </w:r>
      <w:r w:rsidRPr="00555BCA">
        <w:rPr>
          <w:rFonts w:ascii="Times New Roman" w:hAnsi="Times New Roman"/>
          <w:lang w:val="id-ID"/>
        </w:rPr>
        <w:t xml:space="preserve"> </w:t>
      </w:r>
      <w:r w:rsidRPr="00555BCA">
        <w:rPr>
          <w:rFonts w:ascii="Times New Roman" w:hAnsi="Times New Roman"/>
        </w:rPr>
        <w:t>penurunan</w:t>
      </w:r>
      <w:r w:rsidRPr="00555BCA">
        <w:rPr>
          <w:rFonts w:ascii="Times New Roman" w:hAnsi="Times New Roman"/>
          <w:lang w:val="id-ID"/>
        </w:rPr>
        <w:t xml:space="preserve"> </w:t>
      </w:r>
      <w:r w:rsidRPr="00555BCA">
        <w:rPr>
          <w:rFonts w:ascii="Times New Roman" w:hAnsi="Times New Roman"/>
        </w:rPr>
        <w:t>kasus</w:t>
      </w:r>
      <w:r w:rsidRPr="00555BCA">
        <w:rPr>
          <w:rFonts w:ascii="Times New Roman" w:hAnsi="Times New Roman"/>
          <w:lang w:val="id-ID"/>
        </w:rPr>
        <w:t xml:space="preserve"> </w:t>
      </w:r>
      <w:r w:rsidRPr="00555BCA">
        <w:rPr>
          <w:rFonts w:ascii="Times New Roman" w:hAnsi="Times New Roman"/>
        </w:rPr>
        <w:t>bila</w:t>
      </w:r>
      <w:r w:rsidRPr="00555BCA">
        <w:rPr>
          <w:rFonts w:ascii="Times New Roman" w:hAnsi="Times New Roman"/>
          <w:lang w:val="id-ID"/>
        </w:rPr>
        <w:t xml:space="preserve"> </w:t>
      </w:r>
      <w:r w:rsidRPr="00555BCA">
        <w:rPr>
          <w:rFonts w:ascii="Times New Roman" w:hAnsi="Times New Roman"/>
        </w:rPr>
        <w:t>dibandingkan</w:t>
      </w:r>
      <w:r w:rsidRPr="00555BCA">
        <w:rPr>
          <w:rFonts w:ascii="Times New Roman" w:hAnsi="Times New Roman"/>
          <w:lang w:val="id-ID"/>
        </w:rPr>
        <w:t xml:space="preserve"> </w:t>
      </w:r>
      <w:r w:rsidRPr="00555BCA">
        <w:rPr>
          <w:rFonts w:ascii="Times New Roman" w:hAnsi="Times New Roman"/>
        </w:rPr>
        <w:t>dengan</w:t>
      </w:r>
      <w:r w:rsidRPr="00555BCA">
        <w:rPr>
          <w:rFonts w:ascii="Times New Roman" w:hAnsi="Times New Roman"/>
          <w:lang w:val="id-ID"/>
        </w:rPr>
        <w:t xml:space="preserve"> </w:t>
      </w:r>
      <w:r w:rsidRPr="00555BCA">
        <w:rPr>
          <w:rFonts w:ascii="Times New Roman" w:hAnsi="Times New Roman"/>
        </w:rPr>
        <w:t>tahun 2016 yaitu</w:t>
      </w:r>
      <w:r w:rsidRPr="00555BCA">
        <w:rPr>
          <w:rFonts w:ascii="Times New Roman" w:hAnsi="Times New Roman"/>
          <w:lang w:val="id-ID"/>
        </w:rPr>
        <w:t xml:space="preserve"> </w:t>
      </w:r>
      <w:r w:rsidRPr="00555BCA">
        <w:rPr>
          <w:rFonts w:ascii="Times New Roman" w:hAnsi="Times New Roman"/>
        </w:rPr>
        <w:t>dari 25.072 kasus</w:t>
      </w:r>
      <w:r w:rsidRPr="00555BCA">
        <w:rPr>
          <w:rFonts w:ascii="Times New Roman" w:hAnsi="Times New Roman"/>
          <w:lang w:val="id-ID"/>
        </w:rPr>
        <w:t xml:space="preserve"> </w:t>
      </w:r>
      <w:r w:rsidRPr="00555BCA">
        <w:rPr>
          <w:rFonts w:ascii="Times New Roman" w:hAnsi="Times New Roman"/>
        </w:rPr>
        <w:t>menjadi 22.140 kasus</w:t>
      </w:r>
      <w:r w:rsidRPr="00555BCA">
        <w:rPr>
          <w:rFonts w:ascii="Times New Roman" w:hAnsi="Times New Roman"/>
          <w:lang w:val="id-ID"/>
        </w:rPr>
        <w:t xml:space="preserve"> </w:t>
      </w:r>
      <w:r w:rsidRPr="00555BCA">
        <w:rPr>
          <w:rFonts w:ascii="Times New Roman" w:hAnsi="Times New Roman"/>
        </w:rPr>
        <w:t>atau</w:t>
      </w:r>
      <w:r w:rsidRPr="00555BCA">
        <w:rPr>
          <w:rFonts w:ascii="Times New Roman" w:hAnsi="Times New Roman"/>
          <w:lang w:val="id-ID"/>
        </w:rPr>
        <w:t xml:space="preserve"> </w:t>
      </w:r>
      <w:r w:rsidRPr="00555BCA">
        <w:rPr>
          <w:rFonts w:ascii="Times New Roman" w:hAnsi="Times New Roman"/>
        </w:rPr>
        <w:t>turun</w:t>
      </w:r>
      <w:r w:rsidRPr="00555BCA">
        <w:rPr>
          <w:rFonts w:ascii="Times New Roman" w:hAnsi="Times New Roman"/>
          <w:lang w:val="id-ID"/>
        </w:rPr>
        <w:t xml:space="preserve"> </w:t>
      </w:r>
      <w:r w:rsidRPr="00555BCA">
        <w:rPr>
          <w:rFonts w:ascii="Times New Roman" w:hAnsi="Times New Roman"/>
        </w:rPr>
        <w:t>sekitar (11,7%) (Dinkes</w:t>
      </w:r>
      <w:r w:rsidRPr="00555BCA">
        <w:rPr>
          <w:rFonts w:ascii="Times New Roman" w:hAnsi="Times New Roman"/>
          <w:lang w:val="id-ID"/>
        </w:rPr>
        <w:t xml:space="preserve"> </w:t>
      </w:r>
      <w:r w:rsidRPr="00555BCA">
        <w:rPr>
          <w:rFonts w:ascii="Times New Roman" w:hAnsi="Times New Roman"/>
        </w:rPr>
        <w:t>Kabupaten Jayapura, 2019).</w:t>
      </w:r>
    </w:p>
    <w:p w:rsidR="00D94C74" w:rsidRPr="00555BCA" w:rsidRDefault="00D94C74" w:rsidP="00D94C74">
      <w:pPr>
        <w:pStyle w:val="ListParagraph"/>
        <w:spacing w:after="0" w:line="480" w:lineRule="auto"/>
        <w:ind w:left="450" w:firstLine="630"/>
        <w:jc w:val="both"/>
        <w:rPr>
          <w:rFonts w:ascii="Times New Roman" w:hAnsi="Times New Roman"/>
          <w:lang w:val="en-US"/>
        </w:rPr>
      </w:pPr>
      <w:r w:rsidRPr="00555BCA">
        <w:rPr>
          <w:rFonts w:ascii="Times New Roman" w:hAnsi="Times New Roman"/>
        </w:rPr>
        <w:t>Berdasarkan data Puskesmas Harapan Sentani Timur untuk</w:t>
      </w:r>
      <w:r w:rsidRPr="00555BCA">
        <w:rPr>
          <w:rFonts w:ascii="Times New Roman" w:hAnsi="Times New Roman"/>
          <w:lang w:val="id-ID"/>
        </w:rPr>
        <w:t xml:space="preserve"> </w:t>
      </w:r>
      <w:r w:rsidRPr="00555BCA">
        <w:rPr>
          <w:rFonts w:ascii="Times New Roman" w:hAnsi="Times New Roman"/>
        </w:rPr>
        <w:t>kasus malaria</w:t>
      </w:r>
      <w:r w:rsidRPr="00555BCA">
        <w:rPr>
          <w:rFonts w:ascii="Times New Roman" w:hAnsi="Times New Roman"/>
          <w:lang w:val="id-ID"/>
        </w:rPr>
        <w:t xml:space="preserve"> pada</w:t>
      </w:r>
      <w:r w:rsidRPr="00555BCA">
        <w:rPr>
          <w:rFonts w:ascii="Times New Roman" w:hAnsi="Times New Roman"/>
        </w:rPr>
        <w:t xml:space="preserve"> tahun 2020</w:t>
      </w:r>
      <w:r w:rsidRPr="00555BCA">
        <w:rPr>
          <w:rFonts w:ascii="Times New Roman" w:hAnsi="Times New Roman"/>
          <w:lang w:val="id-ID"/>
        </w:rPr>
        <w:t xml:space="preserve"> </w:t>
      </w:r>
      <w:r w:rsidRPr="00555BCA">
        <w:rPr>
          <w:rFonts w:ascii="Times New Roman" w:hAnsi="Times New Roman"/>
        </w:rPr>
        <w:t xml:space="preserve">sebanyak 2.093 orang yang terkena malaria dari total penduduk 8.748 orang </w:t>
      </w:r>
      <w:r w:rsidRPr="00555BCA">
        <w:rPr>
          <w:rFonts w:ascii="Times New Roman" w:hAnsi="Times New Roman"/>
          <w:lang w:val="id-ID"/>
        </w:rPr>
        <w:t xml:space="preserve">sedangkan </w:t>
      </w:r>
      <w:r w:rsidRPr="00555BCA">
        <w:rPr>
          <w:rFonts w:ascii="Times New Roman" w:hAnsi="Times New Roman"/>
        </w:rPr>
        <w:t>jumlah</w:t>
      </w:r>
      <w:r w:rsidRPr="00555BCA">
        <w:rPr>
          <w:rFonts w:ascii="Times New Roman" w:hAnsi="Times New Roman"/>
          <w:lang w:val="id-ID"/>
        </w:rPr>
        <w:t xml:space="preserve"> </w:t>
      </w:r>
      <w:r w:rsidRPr="00555BCA">
        <w:rPr>
          <w:rFonts w:ascii="Times New Roman" w:hAnsi="Times New Roman"/>
        </w:rPr>
        <w:t>penduduk</w:t>
      </w:r>
      <w:r w:rsidRPr="00555BCA">
        <w:rPr>
          <w:rFonts w:ascii="Times New Roman" w:hAnsi="Times New Roman"/>
          <w:lang w:val="en-US"/>
        </w:rPr>
        <w:t xml:space="preserve"> </w:t>
      </w:r>
      <w:r w:rsidRPr="00555BCA">
        <w:rPr>
          <w:rFonts w:ascii="Times New Roman" w:hAnsi="Times New Roman"/>
          <w:lang w:val="id-ID"/>
        </w:rPr>
        <w:t xml:space="preserve">di </w:t>
      </w:r>
      <w:r w:rsidRPr="00555BCA">
        <w:rPr>
          <w:rFonts w:ascii="Times New Roman" w:hAnsi="Times New Roman"/>
        </w:rPr>
        <w:t xml:space="preserve"> Kampung Nendali </w:t>
      </w:r>
      <w:r w:rsidRPr="00555BCA">
        <w:rPr>
          <w:rFonts w:ascii="Times New Roman" w:hAnsi="Times New Roman"/>
          <w:lang w:val="id-ID"/>
        </w:rPr>
        <w:t xml:space="preserve">terdapat </w:t>
      </w:r>
      <w:r w:rsidRPr="00555BCA">
        <w:rPr>
          <w:rFonts w:ascii="Times New Roman" w:hAnsi="Times New Roman"/>
        </w:rPr>
        <w:t>1</w:t>
      </w:r>
      <w:r w:rsidRPr="00555BCA">
        <w:rPr>
          <w:rFonts w:ascii="Times New Roman" w:hAnsi="Times New Roman"/>
          <w:lang w:val="id-ID"/>
        </w:rPr>
        <w:t>.</w:t>
      </w:r>
      <w:r w:rsidRPr="00555BCA">
        <w:rPr>
          <w:rFonts w:ascii="Times New Roman" w:hAnsi="Times New Roman"/>
        </w:rPr>
        <w:t>422 jiwa</w:t>
      </w:r>
      <w:r w:rsidRPr="00555BCA">
        <w:rPr>
          <w:rFonts w:ascii="Times New Roman" w:hAnsi="Times New Roman"/>
          <w:lang w:val="id-ID"/>
        </w:rPr>
        <w:t xml:space="preserve"> dengan kasus malaria sebanyak </w:t>
      </w:r>
      <w:r w:rsidRPr="00555BCA">
        <w:rPr>
          <w:rFonts w:ascii="Times New Roman" w:hAnsi="Times New Roman"/>
        </w:rPr>
        <w:t>284 orang</w:t>
      </w:r>
      <w:r w:rsidRPr="00555BCA">
        <w:rPr>
          <w:rFonts w:ascii="Times New Roman" w:hAnsi="Times New Roman"/>
          <w:lang w:val="id-ID"/>
        </w:rPr>
        <w:t xml:space="preserve"> </w:t>
      </w:r>
      <w:r w:rsidRPr="00555BCA">
        <w:rPr>
          <w:rFonts w:ascii="Times New Roman" w:hAnsi="Times New Roman"/>
        </w:rPr>
        <w:t>(Data Puskesmas</w:t>
      </w:r>
      <w:r w:rsidRPr="00555BCA">
        <w:rPr>
          <w:rFonts w:ascii="Times New Roman" w:hAnsi="Times New Roman"/>
          <w:lang w:val="id-ID"/>
        </w:rPr>
        <w:t xml:space="preserve"> </w:t>
      </w:r>
      <w:r w:rsidRPr="00555BCA">
        <w:rPr>
          <w:rFonts w:ascii="Times New Roman" w:hAnsi="Times New Roman"/>
        </w:rPr>
        <w:t>Harapan 2020).</w:t>
      </w:r>
    </w:p>
    <w:p w:rsidR="00D94C74" w:rsidRPr="00555BCA" w:rsidRDefault="00D94C74" w:rsidP="00D94C74">
      <w:pPr>
        <w:pStyle w:val="ListParagraph"/>
        <w:spacing w:after="0" w:line="480" w:lineRule="auto"/>
        <w:ind w:left="450" w:firstLine="630"/>
        <w:jc w:val="both"/>
        <w:rPr>
          <w:rFonts w:ascii="Times New Roman" w:hAnsi="Times New Roman"/>
          <w:lang w:val="en-US"/>
        </w:rPr>
      </w:pPr>
      <w:r w:rsidRPr="00555BCA">
        <w:rPr>
          <w:rFonts w:ascii="Times New Roman" w:hAnsi="Times New Roman"/>
        </w:rPr>
        <w:t>Masyarakat RT II  sebagian</w:t>
      </w:r>
      <w:r w:rsidRPr="00555BCA">
        <w:rPr>
          <w:rFonts w:ascii="Times New Roman" w:hAnsi="Times New Roman"/>
          <w:lang w:val="id-ID"/>
        </w:rPr>
        <w:t xml:space="preserve"> </w:t>
      </w:r>
      <w:r w:rsidRPr="00555BCA">
        <w:rPr>
          <w:rFonts w:ascii="Times New Roman" w:hAnsi="Times New Roman"/>
        </w:rPr>
        <w:t>besar</w:t>
      </w:r>
      <w:r w:rsidRPr="00555BCA">
        <w:rPr>
          <w:rFonts w:ascii="Times New Roman" w:hAnsi="Times New Roman"/>
          <w:lang w:val="id-ID"/>
        </w:rPr>
        <w:t xml:space="preserve"> </w:t>
      </w:r>
      <w:r w:rsidRPr="00555BCA">
        <w:rPr>
          <w:rFonts w:ascii="Times New Roman" w:hAnsi="Times New Roman"/>
        </w:rPr>
        <w:t>mata</w:t>
      </w:r>
      <w:r w:rsidRPr="00555BCA">
        <w:rPr>
          <w:rFonts w:ascii="Times New Roman" w:hAnsi="Times New Roman"/>
          <w:lang w:val="id-ID"/>
        </w:rPr>
        <w:t xml:space="preserve"> </w:t>
      </w:r>
      <w:r w:rsidRPr="00555BCA">
        <w:rPr>
          <w:rFonts w:ascii="Times New Roman" w:hAnsi="Times New Roman"/>
        </w:rPr>
        <w:t>pencaharian</w:t>
      </w:r>
      <w:r w:rsidRPr="00555BCA">
        <w:rPr>
          <w:rFonts w:ascii="Times New Roman" w:hAnsi="Times New Roman"/>
          <w:lang w:val="id-ID"/>
        </w:rPr>
        <w:t xml:space="preserve"> </w:t>
      </w:r>
      <w:r w:rsidRPr="00555BCA">
        <w:rPr>
          <w:rFonts w:ascii="Times New Roman" w:hAnsi="Times New Roman"/>
        </w:rPr>
        <w:t>s</w:t>
      </w:r>
      <w:r w:rsidRPr="00555BCA">
        <w:rPr>
          <w:rFonts w:ascii="Times New Roman" w:hAnsi="Times New Roman"/>
          <w:lang w:val="en-US"/>
        </w:rPr>
        <w:t>ebagai</w:t>
      </w:r>
      <w:r w:rsidRPr="00555BCA">
        <w:rPr>
          <w:rFonts w:ascii="Times New Roman" w:hAnsi="Times New Roman"/>
          <w:lang w:val="id-ID"/>
        </w:rPr>
        <w:t xml:space="preserve"> </w:t>
      </w:r>
      <w:r w:rsidRPr="00555BCA">
        <w:rPr>
          <w:rFonts w:ascii="Times New Roman" w:hAnsi="Times New Roman"/>
        </w:rPr>
        <w:t>petani dan pedagang</w:t>
      </w:r>
      <w:r w:rsidRPr="00555BCA">
        <w:rPr>
          <w:rFonts w:ascii="Times New Roman" w:hAnsi="Times New Roman"/>
          <w:lang w:val="id-ID"/>
        </w:rPr>
        <w:t xml:space="preserve"> </w:t>
      </w:r>
      <w:r w:rsidRPr="00555BCA">
        <w:rPr>
          <w:rFonts w:ascii="Times New Roman" w:hAnsi="Times New Roman"/>
        </w:rPr>
        <w:t>kecil.</w:t>
      </w:r>
      <w:r w:rsidRPr="00555BCA">
        <w:rPr>
          <w:rFonts w:ascii="Times New Roman" w:hAnsi="Times New Roman"/>
          <w:lang w:val="id-ID"/>
        </w:rPr>
        <w:t xml:space="preserve"> </w:t>
      </w:r>
      <w:r w:rsidRPr="00555BCA">
        <w:rPr>
          <w:rFonts w:ascii="Times New Roman" w:hAnsi="Times New Roman"/>
        </w:rPr>
        <w:t>Keadaan</w:t>
      </w:r>
      <w:r w:rsidRPr="00555BCA">
        <w:rPr>
          <w:rFonts w:ascii="Times New Roman" w:hAnsi="Times New Roman"/>
          <w:lang w:val="id-ID"/>
        </w:rPr>
        <w:t xml:space="preserve"> </w:t>
      </w:r>
      <w:r w:rsidRPr="00555BCA">
        <w:rPr>
          <w:rFonts w:ascii="Times New Roman" w:hAnsi="Times New Roman"/>
        </w:rPr>
        <w:t>lingkungan</w:t>
      </w:r>
      <w:r w:rsidRPr="00555BCA">
        <w:rPr>
          <w:rFonts w:ascii="Times New Roman" w:hAnsi="Times New Roman"/>
          <w:lang w:val="en-US"/>
        </w:rPr>
        <w:t xml:space="preserve"> yang berupa inilah dimana terdapat hutan primer </w:t>
      </w:r>
      <w:r w:rsidRPr="00555BCA">
        <w:rPr>
          <w:rFonts w:ascii="Times New Roman" w:hAnsi="Times New Roman"/>
        </w:rPr>
        <w:t>dapat</w:t>
      </w:r>
      <w:r w:rsidRPr="00555BCA">
        <w:rPr>
          <w:rFonts w:ascii="Times New Roman" w:hAnsi="Times New Roman"/>
          <w:lang w:val="id-ID"/>
        </w:rPr>
        <w:t xml:space="preserve"> </w:t>
      </w:r>
      <w:r w:rsidRPr="00555BCA">
        <w:rPr>
          <w:rFonts w:ascii="Times New Roman" w:hAnsi="Times New Roman"/>
        </w:rPr>
        <w:t>perperan</w:t>
      </w:r>
      <w:r w:rsidRPr="00555BCA">
        <w:rPr>
          <w:rFonts w:ascii="Times New Roman" w:hAnsi="Times New Roman"/>
          <w:lang w:val="id-ID"/>
        </w:rPr>
        <w:t xml:space="preserve"> </w:t>
      </w:r>
      <w:r w:rsidRPr="00555BCA">
        <w:rPr>
          <w:rFonts w:ascii="Times New Roman" w:hAnsi="Times New Roman"/>
        </w:rPr>
        <w:t>sebagai habitat dan tempat</w:t>
      </w:r>
      <w:r w:rsidRPr="00555BCA">
        <w:rPr>
          <w:rFonts w:ascii="Times New Roman" w:hAnsi="Times New Roman"/>
          <w:lang w:val="id-ID"/>
        </w:rPr>
        <w:t xml:space="preserve"> </w:t>
      </w:r>
      <w:r w:rsidRPr="00555BCA">
        <w:rPr>
          <w:rFonts w:ascii="Times New Roman" w:hAnsi="Times New Roman"/>
        </w:rPr>
        <w:t>perkembangbiakan</w:t>
      </w:r>
      <w:r w:rsidRPr="00555BCA">
        <w:rPr>
          <w:rFonts w:ascii="Times New Roman" w:hAnsi="Times New Roman"/>
          <w:lang w:val="id-ID"/>
        </w:rPr>
        <w:t xml:space="preserve"> </w:t>
      </w:r>
      <w:r w:rsidRPr="00555BCA">
        <w:rPr>
          <w:rFonts w:ascii="Times New Roman" w:hAnsi="Times New Roman"/>
        </w:rPr>
        <w:t>nyamuk Anopheles dalam</w:t>
      </w:r>
      <w:r w:rsidRPr="00555BCA">
        <w:rPr>
          <w:rFonts w:ascii="Times New Roman" w:hAnsi="Times New Roman"/>
          <w:lang w:val="id-ID"/>
        </w:rPr>
        <w:t xml:space="preserve"> </w:t>
      </w:r>
      <w:r w:rsidRPr="00555BCA">
        <w:rPr>
          <w:rFonts w:ascii="Times New Roman" w:hAnsi="Times New Roman"/>
        </w:rPr>
        <w:t>penyebaran</w:t>
      </w:r>
      <w:r w:rsidRPr="00555BCA">
        <w:rPr>
          <w:rFonts w:ascii="Times New Roman" w:hAnsi="Times New Roman"/>
          <w:lang w:val="id-ID"/>
        </w:rPr>
        <w:t xml:space="preserve"> </w:t>
      </w:r>
      <w:r w:rsidRPr="00555BCA">
        <w:rPr>
          <w:rFonts w:ascii="Times New Roman" w:hAnsi="Times New Roman"/>
        </w:rPr>
        <w:t xml:space="preserve">parasit </w:t>
      </w:r>
      <w:r w:rsidRPr="00555BCA">
        <w:rPr>
          <w:rFonts w:ascii="Times New Roman" w:hAnsi="Times New Roman"/>
          <w:i/>
        </w:rPr>
        <w:t>plasmodium</w:t>
      </w:r>
      <w:r w:rsidRPr="00555BCA">
        <w:rPr>
          <w:rFonts w:ascii="Times New Roman" w:hAnsi="Times New Roman"/>
        </w:rPr>
        <w:t xml:space="preserve"> (vektor malaria). Gambaran faktor-fakto</w:t>
      </w:r>
      <w:r w:rsidRPr="00555BCA">
        <w:rPr>
          <w:rFonts w:ascii="Times New Roman" w:hAnsi="Times New Roman"/>
          <w:lang w:val="id-ID"/>
        </w:rPr>
        <w:t xml:space="preserve">r </w:t>
      </w:r>
      <w:r w:rsidRPr="00555BCA">
        <w:rPr>
          <w:rFonts w:ascii="Times New Roman" w:hAnsi="Times New Roman"/>
        </w:rPr>
        <w:t>eskternal</w:t>
      </w:r>
      <w:r w:rsidRPr="00555BCA">
        <w:rPr>
          <w:rFonts w:ascii="Times New Roman" w:hAnsi="Times New Roman"/>
          <w:lang w:val="id-ID"/>
        </w:rPr>
        <w:t xml:space="preserve"> </w:t>
      </w:r>
      <w:r w:rsidRPr="00555BCA">
        <w:rPr>
          <w:rFonts w:ascii="Times New Roman" w:hAnsi="Times New Roman"/>
        </w:rPr>
        <w:t>ini pun akan</w:t>
      </w:r>
      <w:r w:rsidRPr="00555BCA">
        <w:rPr>
          <w:rFonts w:ascii="Times New Roman" w:hAnsi="Times New Roman"/>
          <w:lang w:val="id-ID"/>
        </w:rPr>
        <w:t xml:space="preserve"> </w:t>
      </w:r>
      <w:r w:rsidRPr="00555BCA">
        <w:rPr>
          <w:rFonts w:ascii="Times New Roman" w:hAnsi="Times New Roman"/>
        </w:rPr>
        <w:t>diteliti</w:t>
      </w:r>
      <w:r w:rsidRPr="00555BCA">
        <w:rPr>
          <w:rFonts w:ascii="Times New Roman" w:hAnsi="Times New Roman"/>
          <w:lang w:val="id-ID"/>
        </w:rPr>
        <w:t xml:space="preserve"> </w:t>
      </w:r>
      <w:r w:rsidRPr="00555BCA">
        <w:rPr>
          <w:rFonts w:ascii="Times New Roman" w:hAnsi="Times New Roman"/>
        </w:rPr>
        <w:t>dalam</w:t>
      </w:r>
      <w:r w:rsidRPr="00555BCA">
        <w:rPr>
          <w:rFonts w:ascii="Times New Roman" w:hAnsi="Times New Roman"/>
          <w:lang w:val="id-ID"/>
        </w:rPr>
        <w:t xml:space="preserve"> </w:t>
      </w:r>
      <w:r w:rsidRPr="00555BCA">
        <w:rPr>
          <w:rFonts w:ascii="Times New Roman" w:hAnsi="Times New Roman"/>
        </w:rPr>
        <w:t>penelitian</w:t>
      </w:r>
      <w:r w:rsidRPr="00555BCA">
        <w:rPr>
          <w:rFonts w:ascii="Times New Roman" w:hAnsi="Times New Roman"/>
          <w:lang w:val="id-ID"/>
        </w:rPr>
        <w:t xml:space="preserve"> </w:t>
      </w:r>
      <w:r w:rsidRPr="00555BCA">
        <w:rPr>
          <w:rFonts w:ascii="Times New Roman" w:hAnsi="Times New Roman"/>
        </w:rPr>
        <w:t>ini</w:t>
      </w:r>
      <w:r w:rsidRPr="00555BCA">
        <w:rPr>
          <w:rFonts w:ascii="Times New Roman" w:hAnsi="Times New Roman"/>
          <w:lang w:val="id-ID"/>
        </w:rPr>
        <w:t xml:space="preserve"> </w:t>
      </w:r>
      <w:r w:rsidRPr="00555BCA">
        <w:rPr>
          <w:rFonts w:ascii="Times New Roman" w:hAnsi="Times New Roman"/>
        </w:rPr>
        <w:t>untuk</w:t>
      </w:r>
      <w:r w:rsidRPr="00555BCA">
        <w:rPr>
          <w:rFonts w:ascii="Times New Roman" w:hAnsi="Times New Roman"/>
          <w:lang w:val="id-ID"/>
        </w:rPr>
        <w:t xml:space="preserve"> </w:t>
      </w:r>
      <w:r w:rsidRPr="00555BCA">
        <w:rPr>
          <w:rFonts w:ascii="Times New Roman" w:hAnsi="Times New Roman"/>
        </w:rPr>
        <w:t>mengamati</w:t>
      </w:r>
      <w:r w:rsidRPr="00555BCA">
        <w:rPr>
          <w:rFonts w:ascii="Times New Roman" w:hAnsi="Times New Roman"/>
          <w:lang w:val="id-ID"/>
        </w:rPr>
        <w:t xml:space="preserve"> </w:t>
      </w:r>
      <w:r w:rsidRPr="00555BCA">
        <w:rPr>
          <w:rFonts w:ascii="Times New Roman" w:hAnsi="Times New Roman"/>
        </w:rPr>
        <w:t>determinan-determinan yang berkontribusi</w:t>
      </w:r>
      <w:r w:rsidRPr="00555BCA">
        <w:rPr>
          <w:rFonts w:ascii="Times New Roman" w:hAnsi="Times New Roman"/>
          <w:lang w:val="id-ID"/>
        </w:rPr>
        <w:t xml:space="preserve"> </w:t>
      </w:r>
      <w:r w:rsidRPr="00555BCA">
        <w:rPr>
          <w:rFonts w:ascii="Times New Roman" w:hAnsi="Times New Roman"/>
        </w:rPr>
        <w:t>bagi</w:t>
      </w:r>
      <w:r w:rsidRPr="00555BCA">
        <w:rPr>
          <w:rFonts w:ascii="Times New Roman" w:hAnsi="Times New Roman"/>
          <w:lang w:val="id-ID"/>
        </w:rPr>
        <w:t xml:space="preserve"> </w:t>
      </w:r>
      <w:r w:rsidRPr="00555BCA">
        <w:rPr>
          <w:rFonts w:ascii="Times New Roman" w:hAnsi="Times New Roman"/>
        </w:rPr>
        <w:t>kejadian malaria</w:t>
      </w:r>
      <w:r w:rsidRPr="00555BCA">
        <w:rPr>
          <w:rFonts w:ascii="Times New Roman" w:hAnsi="Times New Roman"/>
          <w:lang w:val="en-US"/>
        </w:rPr>
        <w:t xml:space="preserve"> dan perilaku pencegahan malaria.</w:t>
      </w:r>
    </w:p>
    <w:p w:rsidR="00D94C74" w:rsidRPr="00555BCA" w:rsidRDefault="00D94C74" w:rsidP="00D94C74">
      <w:pPr>
        <w:pStyle w:val="ListParagraph"/>
        <w:spacing w:after="0" w:line="480" w:lineRule="auto"/>
        <w:ind w:left="450" w:firstLine="630"/>
        <w:jc w:val="both"/>
        <w:rPr>
          <w:rFonts w:ascii="Times New Roman" w:hAnsi="Times New Roman"/>
          <w:lang w:val="en-US"/>
        </w:rPr>
      </w:pPr>
      <w:r w:rsidRPr="00555BCA">
        <w:rPr>
          <w:rFonts w:ascii="Times New Roman" w:hAnsi="Times New Roman"/>
        </w:rPr>
        <w:lastRenderedPageBreak/>
        <w:t>Permasalahan</w:t>
      </w:r>
      <w:r w:rsidRPr="00555BCA">
        <w:rPr>
          <w:rFonts w:ascii="Times New Roman" w:hAnsi="Times New Roman"/>
          <w:lang w:val="id-ID"/>
        </w:rPr>
        <w:t xml:space="preserve"> </w:t>
      </w:r>
      <w:r w:rsidRPr="00555BCA">
        <w:rPr>
          <w:rFonts w:ascii="Times New Roman" w:hAnsi="Times New Roman"/>
        </w:rPr>
        <w:t>menyangkut</w:t>
      </w:r>
      <w:r w:rsidRPr="00555BCA">
        <w:rPr>
          <w:rFonts w:ascii="Times New Roman" w:hAnsi="Times New Roman"/>
          <w:lang w:val="id-ID"/>
        </w:rPr>
        <w:t xml:space="preserve"> </w:t>
      </w:r>
      <w:r w:rsidRPr="00555BCA">
        <w:rPr>
          <w:rFonts w:ascii="Times New Roman" w:hAnsi="Times New Roman"/>
        </w:rPr>
        <w:t>faktor-faktor</w:t>
      </w:r>
      <w:r w:rsidRPr="00555BCA">
        <w:rPr>
          <w:rFonts w:ascii="Times New Roman" w:hAnsi="Times New Roman"/>
          <w:lang w:val="id-ID"/>
        </w:rPr>
        <w:t xml:space="preserve"> </w:t>
      </w:r>
      <w:r w:rsidRPr="00555BCA">
        <w:rPr>
          <w:rFonts w:ascii="Times New Roman" w:hAnsi="Times New Roman"/>
        </w:rPr>
        <w:t>eksternal yang lain perlu</w:t>
      </w:r>
      <w:r w:rsidRPr="00555BCA">
        <w:rPr>
          <w:rFonts w:ascii="Times New Roman" w:hAnsi="Times New Roman"/>
          <w:lang w:val="id-ID"/>
        </w:rPr>
        <w:t xml:space="preserve"> </w:t>
      </w:r>
      <w:r w:rsidRPr="00555BCA">
        <w:rPr>
          <w:rFonts w:ascii="Times New Roman" w:hAnsi="Times New Roman"/>
        </w:rPr>
        <w:t>dieksplorasi</w:t>
      </w:r>
      <w:r w:rsidRPr="00555BCA">
        <w:rPr>
          <w:rFonts w:ascii="Times New Roman" w:hAnsi="Times New Roman"/>
          <w:lang w:val="id-ID"/>
        </w:rPr>
        <w:t xml:space="preserve"> </w:t>
      </w:r>
      <w:r w:rsidRPr="00555BCA">
        <w:rPr>
          <w:rFonts w:ascii="Times New Roman" w:hAnsi="Times New Roman"/>
        </w:rPr>
        <w:t>yaitu</w:t>
      </w:r>
      <w:r w:rsidRPr="00555BCA">
        <w:rPr>
          <w:rFonts w:ascii="Times New Roman" w:hAnsi="Times New Roman"/>
          <w:lang w:val="id-ID"/>
        </w:rPr>
        <w:t xml:space="preserve"> </w:t>
      </w:r>
      <w:r w:rsidRPr="00555BCA">
        <w:rPr>
          <w:rFonts w:ascii="Times New Roman" w:hAnsi="Times New Roman"/>
        </w:rPr>
        <w:t>keterlibatan</w:t>
      </w:r>
      <w:r w:rsidRPr="00555BCA">
        <w:rPr>
          <w:rFonts w:ascii="Times New Roman" w:hAnsi="Times New Roman"/>
          <w:lang w:val="id-ID"/>
        </w:rPr>
        <w:t xml:space="preserve"> </w:t>
      </w:r>
      <w:r w:rsidRPr="00555BCA">
        <w:rPr>
          <w:rFonts w:ascii="Times New Roman" w:hAnsi="Times New Roman"/>
        </w:rPr>
        <w:t>atau</w:t>
      </w:r>
      <w:r w:rsidRPr="00555BCA">
        <w:rPr>
          <w:rFonts w:ascii="Times New Roman" w:hAnsi="Times New Roman"/>
          <w:lang w:val="id-ID"/>
        </w:rPr>
        <w:t xml:space="preserve"> </w:t>
      </w:r>
      <w:r w:rsidRPr="00555BCA">
        <w:rPr>
          <w:rFonts w:ascii="Times New Roman" w:hAnsi="Times New Roman"/>
        </w:rPr>
        <w:t>partisipasi</w:t>
      </w:r>
      <w:r w:rsidRPr="00555BCA">
        <w:rPr>
          <w:rFonts w:ascii="Times New Roman" w:hAnsi="Times New Roman"/>
          <w:lang w:val="id-ID"/>
        </w:rPr>
        <w:t xml:space="preserve"> </w:t>
      </w:r>
      <w:r w:rsidRPr="00555BCA">
        <w:rPr>
          <w:rFonts w:ascii="Times New Roman" w:hAnsi="Times New Roman"/>
        </w:rPr>
        <w:t>masyarakat</w:t>
      </w:r>
      <w:r w:rsidRPr="00555BCA">
        <w:rPr>
          <w:rFonts w:ascii="Times New Roman" w:hAnsi="Times New Roman"/>
          <w:lang w:val="id-ID"/>
        </w:rPr>
        <w:t xml:space="preserve"> </w:t>
      </w:r>
      <w:r w:rsidRPr="00555BCA">
        <w:rPr>
          <w:rFonts w:ascii="Times New Roman" w:hAnsi="Times New Roman"/>
        </w:rPr>
        <w:t>Nendali</w:t>
      </w:r>
      <w:r w:rsidRPr="00555BCA">
        <w:rPr>
          <w:rFonts w:ascii="Times New Roman" w:hAnsi="Times New Roman"/>
          <w:lang w:val="id-ID"/>
        </w:rPr>
        <w:t xml:space="preserve"> </w:t>
      </w:r>
      <w:r w:rsidRPr="00555BCA">
        <w:rPr>
          <w:rFonts w:ascii="Times New Roman" w:hAnsi="Times New Roman"/>
        </w:rPr>
        <w:t>Distrik</w:t>
      </w:r>
      <w:r w:rsidRPr="00555BCA">
        <w:rPr>
          <w:rFonts w:ascii="Times New Roman" w:hAnsi="Times New Roman"/>
          <w:lang w:val="id-ID"/>
        </w:rPr>
        <w:t xml:space="preserve"> </w:t>
      </w:r>
      <w:r w:rsidRPr="00555BCA">
        <w:rPr>
          <w:rFonts w:ascii="Times New Roman" w:hAnsi="Times New Roman"/>
        </w:rPr>
        <w:t>Sentani Timur Kabupaten Jayapura dalam program kesehatan</w:t>
      </w:r>
      <w:r w:rsidRPr="00555BCA">
        <w:rPr>
          <w:rFonts w:ascii="Times New Roman" w:hAnsi="Times New Roman"/>
          <w:lang w:val="id-ID"/>
        </w:rPr>
        <w:t xml:space="preserve"> </w:t>
      </w:r>
      <w:r w:rsidRPr="00555BCA">
        <w:rPr>
          <w:rFonts w:ascii="Times New Roman" w:hAnsi="Times New Roman"/>
        </w:rPr>
        <w:t>diharapkan</w:t>
      </w:r>
      <w:r w:rsidRPr="00555BCA">
        <w:rPr>
          <w:rFonts w:ascii="Times New Roman" w:hAnsi="Times New Roman"/>
          <w:lang w:val="id-ID"/>
        </w:rPr>
        <w:t xml:space="preserve"> </w:t>
      </w:r>
      <w:r w:rsidRPr="00555BCA">
        <w:rPr>
          <w:rFonts w:ascii="Times New Roman" w:hAnsi="Times New Roman"/>
        </w:rPr>
        <w:t>dapat</w:t>
      </w:r>
      <w:r w:rsidRPr="00555BCA">
        <w:rPr>
          <w:rFonts w:ascii="Times New Roman" w:hAnsi="Times New Roman"/>
          <w:lang w:val="id-ID"/>
        </w:rPr>
        <w:t xml:space="preserve"> </w:t>
      </w:r>
      <w:r w:rsidRPr="00555BCA">
        <w:rPr>
          <w:rFonts w:ascii="Times New Roman" w:hAnsi="Times New Roman"/>
        </w:rPr>
        <w:t>memandirikan</w:t>
      </w:r>
      <w:r w:rsidRPr="00555BCA">
        <w:rPr>
          <w:rFonts w:ascii="Times New Roman" w:hAnsi="Times New Roman"/>
          <w:lang w:val="id-ID"/>
        </w:rPr>
        <w:t xml:space="preserve"> </w:t>
      </w:r>
      <w:r w:rsidRPr="00555BCA">
        <w:rPr>
          <w:rFonts w:ascii="Times New Roman" w:hAnsi="Times New Roman"/>
        </w:rPr>
        <w:t>masyarakat</w:t>
      </w:r>
      <w:r w:rsidRPr="00555BCA">
        <w:rPr>
          <w:rFonts w:ascii="Times New Roman" w:hAnsi="Times New Roman"/>
          <w:lang w:val="id-ID"/>
        </w:rPr>
        <w:t xml:space="preserve"> </w:t>
      </w:r>
      <w:r w:rsidRPr="00555BCA">
        <w:rPr>
          <w:rFonts w:ascii="Times New Roman" w:hAnsi="Times New Roman"/>
        </w:rPr>
        <w:t>secara</w:t>
      </w:r>
      <w:r w:rsidRPr="00555BCA">
        <w:rPr>
          <w:rFonts w:ascii="Times New Roman" w:hAnsi="Times New Roman"/>
          <w:lang w:val="id-ID"/>
        </w:rPr>
        <w:t xml:space="preserve"> </w:t>
      </w:r>
      <w:r w:rsidRPr="00555BCA">
        <w:rPr>
          <w:rFonts w:ascii="Times New Roman" w:hAnsi="Times New Roman"/>
        </w:rPr>
        <w:t>individu</w:t>
      </w:r>
      <w:r w:rsidRPr="00555BCA">
        <w:rPr>
          <w:rFonts w:ascii="Times New Roman" w:hAnsi="Times New Roman"/>
          <w:lang w:val="id-ID"/>
        </w:rPr>
        <w:t xml:space="preserve"> </w:t>
      </w:r>
      <w:r w:rsidRPr="00555BCA">
        <w:rPr>
          <w:rFonts w:ascii="Times New Roman" w:hAnsi="Times New Roman"/>
        </w:rPr>
        <w:t>untuk</w:t>
      </w:r>
      <w:r w:rsidRPr="00555BCA">
        <w:rPr>
          <w:rFonts w:ascii="Times New Roman" w:hAnsi="Times New Roman"/>
          <w:lang w:val="id-ID"/>
        </w:rPr>
        <w:t xml:space="preserve"> </w:t>
      </w:r>
      <w:r w:rsidRPr="00555BCA">
        <w:rPr>
          <w:rFonts w:ascii="Times New Roman" w:hAnsi="Times New Roman"/>
        </w:rPr>
        <w:t>melakukan</w:t>
      </w:r>
      <w:r w:rsidRPr="00555BCA">
        <w:rPr>
          <w:rFonts w:ascii="Times New Roman" w:hAnsi="Times New Roman"/>
          <w:lang w:val="id-ID"/>
        </w:rPr>
        <w:t xml:space="preserve"> </w:t>
      </w:r>
      <w:r w:rsidRPr="00555BCA">
        <w:rPr>
          <w:rFonts w:ascii="Times New Roman" w:hAnsi="Times New Roman"/>
        </w:rPr>
        <w:t>upaya-upaya</w:t>
      </w:r>
      <w:r w:rsidRPr="00555BCA">
        <w:rPr>
          <w:rFonts w:ascii="Times New Roman" w:hAnsi="Times New Roman"/>
          <w:lang w:val="id-ID"/>
        </w:rPr>
        <w:t xml:space="preserve"> </w:t>
      </w:r>
      <w:r w:rsidRPr="00555BCA">
        <w:rPr>
          <w:rFonts w:ascii="Times New Roman" w:hAnsi="Times New Roman"/>
        </w:rPr>
        <w:t>perlindungan dan pencegahan malaria seperti</w:t>
      </w:r>
      <w:r w:rsidRPr="00555BCA">
        <w:rPr>
          <w:rFonts w:ascii="Times New Roman" w:hAnsi="Times New Roman"/>
          <w:lang w:val="id-ID"/>
        </w:rPr>
        <w:t xml:space="preserve"> </w:t>
      </w:r>
      <w:r w:rsidRPr="00555BCA">
        <w:rPr>
          <w:rFonts w:ascii="Times New Roman" w:hAnsi="Times New Roman"/>
        </w:rPr>
        <w:t>kebersihan</w:t>
      </w:r>
      <w:r w:rsidRPr="00555BCA">
        <w:rPr>
          <w:rFonts w:ascii="Times New Roman" w:hAnsi="Times New Roman"/>
          <w:lang w:val="id-ID"/>
        </w:rPr>
        <w:t xml:space="preserve"> </w:t>
      </w:r>
      <w:r w:rsidRPr="00555BCA">
        <w:rPr>
          <w:rFonts w:ascii="Times New Roman" w:hAnsi="Times New Roman"/>
        </w:rPr>
        <w:t>lingkungan, pemberantasan</w:t>
      </w:r>
      <w:r w:rsidRPr="00555BCA">
        <w:rPr>
          <w:rFonts w:ascii="Times New Roman" w:hAnsi="Times New Roman"/>
          <w:lang w:val="id-ID"/>
        </w:rPr>
        <w:t xml:space="preserve"> </w:t>
      </w:r>
      <w:r w:rsidRPr="00555BCA">
        <w:rPr>
          <w:rFonts w:ascii="Times New Roman" w:hAnsi="Times New Roman"/>
        </w:rPr>
        <w:t>sarang</w:t>
      </w:r>
      <w:r w:rsidRPr="00555BCA">
        <w:rPr>
          <w:rFonts w:ascii="Times New Roman" w:hAnsi="Times New Roman"/>
          <w:lang w:val="id-ID"/>
        </w:rPr>
        <w:t xml:space="preserve"> </w:t>
      </w:r>
      <w:r w:rsidRPr="00555BCA">
        <w:rPr>
          <w:rFonts w:ascii="Times New Roman" w:hAnsi="Times New Roman"/>
        </w:rPr>
        <w:t>nyamuk (PSN), penyuluhan</w:t>
      </w:r>
      <w:r w:rsidRPr="00555BCA">
        <w:rPr>
          <w:rFonts w:ascii="Times New Roman" w:hAnsi="Times New Roman"/>
          <w:lang w:val="en-US"/>
        </w:rPr>
        <w:t xml:space="preserve"> terkait malaria </w:t>
      </w:r>
      <w:r w:rsidRPr="00555BCA">
        <w:rPr>
          <w:rFonts w:ascii="Times New Roman" w:hAnsi="Times New Roman"/>
        </w:rPr>
        <w:t>dan lain-lain</w:t>
      </w:r>
      <w:r w:rsidRPr="00555BCA">
        <w:rPr>
          <w:rFonts w:ascii="Times New Roman" w:hAnsi="Times New Roman"/>
          <w:lang w:val="en-US"/>
        </w:rPr>
        <w:t>.</w:t>
      </w:r>
    </w:p>
    <w:p w:rsidR="00D94C74" w:rsidRPr="00555BCA" w:rsidRDefault="00D94C74" w:rsidP="00D94C74">
      <w:pPr>
        <w:pStyle w:val="ListParagraph"/>
        <w:spacing w:after="0" w:line="480" w:lineRule="auto"/>
        <w:ind w:left="450" w:firstLine="630"/>
        <w:jc w:val="both"/>
        <w:rPr>
          <w:rFonts w:ascii="Times New Roman" w:hAnsi="Times New Roman"/>
          <w:lang w:val="en-US"/>
        </w:rPr>
      </w:pPr>
      <w:r w:rsidRPr="00555BCA">
        <w:rPr>
          <w:rFonts w:ascii="Times New Roman" w:hAnsi="Times New Roman"/>
        </w:rPr>
        <w:t>Keterlibatan</w:t>
      </w:r>
      <w:r w:rsidRPr="00555BCA">
        <w:rPr>
          <w:rFonts w:ascii="Times New Roman" w:hAnsi="Times New Roman"/>
          <w:lang w:val="id-ID"/>
        </w:rPr>
        <w:t xml:space="preserve"> </w:t>
      </w:r>
      <w:r w:rsidRPr="00555BCA">
        <w:rPr>
          <w:rFonts w:ascii="Times New Roman" w:hAnsi="Times New Roman"/>
        </w:rPr>
        <w:t>masyarakat</w:t>
      </w:r>
      <w:r w:rsidRPr="00555BCA">
        <w:rPr>
          <w:rFonts w:ascii="Times New Roman" w:hAnsi="Times New Roman"/>
          <w:lang w:val="id-ID"/>
        </w:rPr>
        <w:t xml:space="preserve"> </w:t>
      </w:r>
      <w:r w:rsidRPr="00555BCA">
        <w:rPr>
          <w:rFonts w:ascii="Times New Roman" w:hAnsi="Times New Roman"/>
        </w:rPr>
        <w:t>diharapkan</w:t>
      </w:r>
      <w:r w:rsidRPr="00555BCA">
        <w:rPr>
          <w:rFonts w:ascii="Times New Roman" w:hAnsi="Times New Roman"/>
          <w:lang w:val="id-ID"/>
        </w:rPr>
        <w:t xml:space="preserve"> </w:t>
      </w:r>
      <w:r w:rsidRPr="00555BCA">
        <w:rPr>
          <w:rFonts w:ascii="Times New Roman" w:hAnsi="Times New Roman"/>
        </w:rPr>
        <w:t>dapat</w:t>
      </w:r>
      <w:r w:rsidRPr="00555BCA">
        <w:rPr>
          <w:rFonts w:ascii="Times New Roman" w:hAnsi="Times New Roman"/>
          <w:lang w:val="id-ID"/>
        </w:rPr>
        <w:t xml:space="preserve"> </w:t>
      </w:r>
      <w:r w:rsidRPr="00555BCA">
        <w:rPr>
          <w:rFonts w:ascii="Times New Roman" w:hAnsi="Times New Roman"/>
        </w:rPr>
        <w:t>menjadi</w:t>
      </w:r>
      <w:r w:rsidRPr="00555BCA">
        <w:rPr>
          <w:rFonts w:ascii="Times New Roman" w:hAnsi="Times New Roman"/>
          <w:lang w:val="id-ID"/>
        </w:rPr>
        <w:t xml:space="preserve"> </w:t>
      </w:r>
      <w:r w:rsidRPr="00555BCA">
        <w:rPr>
          <w:rFonts w:ascii="Times New Roman" w:hAnsi="Times New Roman"/>
        </w:rPr>
        <w:t>penguat</w:t>
      </w:r>
      <w:r w:rsidRPr="00555BCA">
        <w:rPr>
          <w:rFonts w:ascii="Times New Roman" w:hAnsi="Times New Roman"/>
          <w:lang w:val="id-ID"/>
        </w:rPr>
        <w:t xml:space="preserve"> </w:t>
      </w:r>
      <w:r w:rsidRPr="00555BCA">
        <w:rPr>
          <w:rFonts w:ascii="Times New Roman" w:hAnsi="Times New Roman"/>
        </w:rPr>
        <w:t xml:space="preserve">penanggulangan malaria </w:t>
      </w:r>
      <w:r w:rsidRPr="00555BCA">
        <w:rPr>
          <w:rFonts w:ascii="Times New Roman" w:hAnsi="Times New Roman"/>
          <w:i/>
        </w:rPr>
        <w:t xml:space="preserve">(empowering), </w:t>
      </w:r>
      <w:r w:rsidRPr="00555BCA">
        <w:rPr>
          <w:rFonts w:ascii="Times New Roman" w:hAnsi="Times New Roman"/>
        </w:rPr>
        <w:t>yaitu</w:t>
      </w:r>
      <w:r w:rsidRPr="00555BCA">
        <w:rPr>
          <w:rFonts w:ascii="Times New Roman" w:hAnsi="Times New Roman"/>
          <w:lang w:val="id-ID"/>
        </w:rPr>
        <w:t xml:space="preserve"> </w:t>
      </w:r>
      <w:r w:rsidRPr="00555BCA">
        <w:rPr>
          <w:rFonts w:ascii="Times New Roman" w:hAnsi="Times New Roman"/>
        </w:rPr>
        <w:t>bila</w:t>
      </w:r>
      <w:r w:rsidRPr="00555BCA">
        <w:rPr>
          <w:rFonts w:ascii="Times New Roman" w:hAnsi="Times New Roman"/>
          <w:lang w:val="id-ID"/>
        </w:rPr>
        <w:t xml:space="preserve"> </w:t>
      </w:r>
      <w:r w:rsidRPr="00555BCA">
        <w:rPr>
          <w:rFonts w:ascii="Times New Roman" w:hAnsi="Times New Roman"/>
        </w:rPr>
        <w:t>masyarakat</w:t>
      </w:r>
      <w:r w:rsidRPr="00555BCA">
        <w:rPr>
          <w:rFonts w:ascii="Times New Roman" w:hAnsi="Times New Roman"/>
          <w:lang w:val="id-ID"/>
        </w:rPr>
        <w:t xml:space="preserve"> </w:t>
      </w:r>
      <w:r w:rsidRPr="00555BCA">
        <w:rPr>
          <w:rFonts w:ascii="Times New Roman" w:hAnsi="Times New Roman"/>
        </w:rPr>
        <w:t>secara</w:t>
      </w:r>
      <w:r w:rsidRPr="00555BCA">
        <w:rPr>
          <w:rFonts w:ascii="Times New Roman" w:hAnsi="Times New Roman"/>
          <w:lang w:val="id-ID"/>
        </w:rPr>
        <w:t xml:space="preserve"> </w:t>
      </w:r>
      <w:r w:rsidRPr="00555BCA">
        <w:rPr>
          <w:rFonts w:ascii="Times New Roman" w:hAnsi="Times New Roman"/>
        </w:rPr>
        <w:t>sadar</w:t>
      </w:r>
      <w:r w:rsidRPr="00555BCA">
        <w:rPr>
          <w:rFonts w:ascii="Times New Roman" w:hAnsi="Times New Roman"/>
          <w:lang w:val="id-ID"/>
        </w:rPr>
        <w:t xml:space="preserve"> </w:t>
      </w:r>
      <w:r w:rsidRPr="00555BCA">
        <w:rPr>
          <w:rFonts w:ascii="Times New Roman" w:hAnsi="Times New Roman"/>
        </w:rPr>
        <w:t>telah</w:t>
      </w:r>
      <w:r w:rsidRPr="00555BCA">
        <w:rPr>
          <w:rFonts w:ascii="Times New Roman" w:hAnsi="Times New Roman"/>
          <w:lang w:val="id-ID"/>
        </w:rPr>
        <w:t xml:space="preserve"> </w:t>
      </w:r>
      <w:r w:rsidRPr="00555BCA">
        <w:rPr>
          <w:rFonts w:ascii="Times New Roman" w:hAnsi="Times New Roman"/>
        </w:rPr>
        <w:t>dapat</w:t>
      </w:r>
      <w:r w:rsidRPr="00555BCA">
        <w:rPr>
          <w:rFonts w:ascii="Times New Roman" w:hAnsi="Times New Roman"/>
          <w:lang w:val="id-ID"/>
        </w:rPr>
        <w:t xml:space="preserve"> </w:t>
      </w:r>
      <w:r w:rsidRPr="00555BCA">
        <w:rPr>
          <w:rFonts w:ascii="Times New Roman" w:hAnsi="Times New Roman"/>
        </w:rPr>
        <w:t>berperan</w:t>
      </w:r>
      <w:r w:rsidRPr="00555BCA">
        <w:rPr>
          <w:rFonts w:ascii="Times New Roman" w:hAnsi="Times New Roman"/>
          <w:lang w:val="id-ID"/>
        </w:rPr>
        <w:t xml:space="preserve"> </w:t>
      </w:r>
      <w:r w:rsidRPr="00555BCA">
        <w:rPr>
          <w:rFonts w:ascii="Times New Roman" w:hAnsi="Times New Roman"/>
        </w:rPr>
        <w:t>serta</w:t>
      </w:r>
      <w:r w:rsidRPr="00555BCA">
        <w:rPr>
          <w:rFonts w:ascii="Times New Roman" w:hAnsi="Times New Roman"/>
          <w:lang w:val="id-ID"/>
        </w:rPr>
        <w:t xml:space="preserve"> </w:t>
      </w:r>
      <w:r w:rsidRPr="00555BCA">
        <w:rPr>
          <w:rFonts w:ascii="Times New Roman" w:hAnsi="Times New Roman"/>
        </w:rPr>
        <w:t>melakukan</w:t>
      </w:r>
      <w:r w:rsidRPr="00555BCA">
        <w:rPr>
          <w:rFonts w:ascii="Times New Roman" w:hAnsi="Times New Roman"/>
          <w:lang w:val="id-ID"/>
        </w:rPr>
        <w:t xml:space="preserve"> </w:t>
      </w:r>
      <w:r w:rsidRPr="00555BCA">
        <w:rPr>
          <w:rFonts w:ascii="Times New Roman" w:hAnsi="Times New Roman"/>
        </w:rPr>
        <w:t>kegiatan-kegiatan yang dapat</w:t>
      </w:r>
      <w:r w:rsidRPr="00555BCA">
        <w:rPr>
          <w:rFonts w:ascii="Times New Roman" w:hAnsi="Times New Roman"/>
          <w:lang w:val="id-ID"/>
        </w:rPr>
        <w:t xml:space="preserve"> </w:t>
      </w:r>
      <w:r w:rsidRPr="00555BCA">
        <w:rPr>
          <w:rFonts w:ascii="Times New Roman" w:hAnsi="Times New Roman"/>
        </w:rPr>
        <w:t>mencegah</w:t>
      </w:r>
      <w:r w:rsidRPr="00555BCA">
        <w:rPr>
          <w:rFonts w:ascii="Times New Roman" w:hAnsi="Times New Roman"/>
          <w:lang w:val="id-ID"/>
        </w:rPr>
        <w:t xml:space="preserve"> </w:t>
      </w:r>
      <w:r w:rsidRPr="00555BCA">
        <w:rPr>
          <w:rFonts w:ascii="Times New Roman" w:hAnsi="Times New Roman"/>
        </w:rPr>
        <w:t>kejadian malaria dengan</w:t>
      </w:r>
      <w:r w:rsidRPr="00555BCA">
        <w:rPr>
          <w:rFonts w:ascii="Times New Roman" w:hAnsi="Times New Roman"/>
          <w:lang w:val="id-ID"/>
        </w:rPr>
        <w:t xml:space="preserve"> </w:t>
      </w:r>
      <w:r w:rsidRPr="00555BCA">
        <w:rPr>
          <w:rFonts w:ascii="Times New Roman" w:hAnsi="Times New Roman"/>
        </w:rPr>
        <w:t>melibatkannya</w:t>
      </w:r>
      <w:r w:rsidRPr="00555BCA">
        <w:rPr>
          <w:rFonts w:ascii="Times New Roman" w:hAnsi="Times New Roman"/>
          <w:lang w:val="id-ID"/>
        </w:rPr>
        <w:t xml:space="preserve"> </w:t>
      </w:r>
      <w:r w:rsidRPr="00555BCA">
        <w:rPr>
          <w:rFonts w:ascii="Times New Roman" w:hAnsi="Times New Roman"/>
        </w:rPr>
        <w:t>dalam</w:t>
      </w:r>
      <w:r w:rsidRPr="00555BCA">
        <w:rPr>
          <w:rFonts w:ascii="Times New Roman" w:hAnsi="Times New Roman"/>
          <w:lang w:val="id-ID"/>
        </w:rPr>
        <w:t xml:space="preserve"> </w:t>
      </w:r>
      <w:r w:rsidRPr="00555BCA">
        <w:rPr>
          <w:rFonts w:ascii="Times New Roman" w:hAnsi="Times New Roman"/>
        </w:rPr>
        <w:t>kegiatan</w:t>
      </w:r>
      <w:r w:rsidRPr="00555BCA">
        <w:rPr>
          <w:rFonts w:ascii="Times New Roman" w:hAnsi="Times New Roman"/>
          <w:lang w:val="id-ID"/>
        </w:rPr>
        <w:t xml:space="preserve"> </w:t>
      </w:r>
      <w:r w:rsidRPr="00555BCA">
        <w:rPr>
          <w:rFonts w:ascii="Times New Roman" w:hAnsi="Times New Roman"/>
        </w:rPr>
        <w:t>pembagian</w:t>
      </w:r>
      <w:r w:rsidRPr="00555BCA">
        <w:rPr>
          <w:rFonts w:ascii="Times New Roman" w:hAnsi="Times New Roman"/>
          <w:lang w:val="id-ID"/>
        </w:rPr>
        <w:t xml:space="preserve"> </w:t>
      </w:r>
      <w:r w:rsidRPr="00555BCA">
        <w:rPr>
          <w:rFonts w:ascii="Times New Roman" w:hAnsi="Times New Roman"/>
        </w:rPr>
        <w:t>kelambu, penyuluhan-</w:t>
      </w:r>
      <w:r w:rsidRPr="00555BCA">
        <w:rPr>
          <w:rFonts w:ascii="Times New Roman" w:hAnsi="Times New Roman"/>
        </w:rPr>
        <w:lastRenderedPageBreak/>
        <w:t>penyuluhan pada kegiatan-kegiatan yang digagas</w:t>
      </w:r>
      <w:r w:rsidRPr="00555BCA">
        <w:rPr>
          <w:rFonts w:ascii="Times New Roman" w:hAnsi="Times New Roman"/>
          <w:lang w:val="id-ID"/>
        </w:rPr>
        <w:t xml:space="preserve"> </w:t>
      </w:r>
      <w:r w:rsidRPr="00555BCA">
        <w:rPr>
          <w:rFonts w:ascii="Times New Roman" w:hAnsi="Times New Roman"/>
        </w:rPr>
        <w:t>warga</w:t>
      </w:r>
      <w:r w:rsidRPr="00555BCA">
        <w:rPr>
          <w:rFonts w:ascii="Times New Roman" w:hAnsi="Times New Roman"/>
          <w:lang w:val="id-ID"/>
        </w:rPr>
        <w:t xml:space="preserve"> </w:t>
      </w:r>
      <w:r w:rsidRPr="00555BCA">
        <w:rPr>
          <w:rFonts w:ascii="Times New Roman" w:hAnsi="Times New Roman"/>
        </w:rPr>
        <w:t>antara lain kumpulan-kumpulan ibadah, perkemahan, retreat, dan kegiatan</w:t>
      </w:r>
      <w:r w:rsidRPr="00555BCA">
        <w:rPr>
          <w:rFonts w:ascii="Times New Roman" w:hAnsi="Times New Roman"/>
          <w:lang w:val="id-ID"/>
        </w:rPr>
        <w:t xml:space="preserve"> </w:t>
      </w:r>
      <w:r w:rsidRPr="00555BCA">
        <w:rPr>
          <w:rFonts w:ascii="Times New Roman" w:hAnsi="Times New Roman"/>
        </w:rPr>
        <w:t>lainnya.</w:t>
      </w:r>
    </w:p>
    <w:p w:rsidR="00D94C74" w:rsidRPr="00555BCA" w:rsidRDefault="00D94C74" w:rsidP="00555BCA">
      <w:pPr>
        <w:pStyle w:val="ListParagraph"/>
        <w:spacing w:after="0" w:line="480" w:lineRule="auto"/>
        <w:ind w:left="450" w:firstLine="630"/>
        <w:jc w:val="both"/>
        <w:rPr>
          <w:rFonts w:ascii="Times New Roman" w:hAnsi="Times New Roman"/>
          <w:lang w:val="en-US"/>
        </w:rPr>
      </w:pPr>
      <w:r w:rsidRPr="00555BCA">
        <w:rPr>
          <w:rFonts w:ascii="Times New Roman" w:hAnsi="Times New Roman"/>
        </w:rPr>
        <w:t>Berdasarkan</w:t>
      </w:r>
      <w:r w:rsidRPr="00555BCA">
        <w:rPr>
          <w:rFonts w:ascii="Times New Roman" w:hAnsi="Times New Roman"/>
          <w:lang w:val="id-ID"/>
        </w:rPr>
        <w:t xml:space="preserve"> </w:t>
      </w:r>
      <w:r w:rsidRPr="00555BCA">
        <w:rPr>
          <w:rFonts w:ascii="Times New Roman" w:hAnsi="Times New Roman"/>
        </w:rPr>
        <w:t>hasil</w:t>
      </w:r>
      <w:r w:rsidRPr="00555BCA">
        <w:rPr>
          <w:rFonts w:ascii="Times New Roman" w:hAnsi="Times New Roman"/>
          <w:lang w:val="id-ID"/>
        </w:rPr>
        <w:t xml:space="preserve"> </w:t>
      </w:r>
      <w:r w:rsidRPr="00555BCA">
        <w:rPr>
          <w:rFonts w:ascii="Times New Roman" w:hAnsi="Times New Roman"/>
        </w:rPr>
        <w:t>studi</w:t>
      </w:r>
      <w:r w:rsidRPr="00555BCA">
        <w:rPr>
          <w:rFonts w:ascii="Times New Roman" w:hAnsi="Times New Roman"/>
          <w:lang w:val="id-ID"/>
        </w:rPr>
        <w:t xml:space="preserve"> </w:t>
      </w:r>
      <w:r w:rsidRPr="00555BCA">
        <w:rPr>
          <w:rFonts w:ascii="Times New Roman" w:hAnsi="Times New Roman"/>
        </w:rPr>
        <w:t>pendahuluan</w:t>
      </w:r>
      <w:r w:rsidRPr="00555BCA">
        <w:rPr>
          <w:rFonts w:ascii="Times New Roman" w:hAnsi="Times New Roman"/>
          <w:lang w:val="id-ID"/>
        </w:rPr>
        <w:t xml:space="preserve"> </w:t>
      </w:r>
      <w:r w:rsidRPr="00555BCA">
        <w:rPr>
          <w:rFonts w:ascii="Times New Roman" w:hAnsi="Times New Roman"/>
        </w:rPr>
        <w:t>melalui</w:t>
      </w:r>
      <w:r w:rsidRPr="00555BCA">
        <w:rPr>
          <w:rFonts w:ascii="Times New Roman" w:hAnsi="Times New Roman"/>
          <w:lang w:val="id-ID"/>
        </w:rPr>
        <w:t xml:space="preserve"> </w:t>
      </w:r>
      <w:r w:rsidRPr="00555BCA">
        <w:rPr>
          <w:rFonts w:ascii="Times New Roman" w:hAnsi="Times New Roman"/>
        </w:rPr>
        <w:t>wawancara pada bulan</w:t>
      </w:r>
      <w:r w:rsidRPr="00555BCA">
        <w:rPr>
          <w:rFonts w:ascii="Times New Roman" w:hAnsi="Times New Roman"/>
          <w:lang w:val="id-ID"/>
        </w:rPr>
        <w:t xml:space="preserve"> </w:t>
      </w:r>
      <w:r w:rsidRPr="00555BCA">
        <w:rPr>
          <w:rFonts w:ascii="Times New Roman" w:hAnsi="Times New Roman"/>
        </w:rPr>
        <w:t>November  2020 di RT II Kampung Nendali</w:t>
      </w:r>
      <w:r w:rsidRPr="00555BCA">
        <w:rPr>
          <w:rFonts w:ascii="Times New Roman" w:hAnsi="Times New Roman"/>
          <w:lang w:val="id-ID"/>
        </w:rPr>
        <w:t xml:space="preserve"> </w:t>
      </w:r>
      <w:r w:rsidRPr="00555BCA">
        <w:rPr>
          <w:rFonts w:ascii="Times New Roman" w:hAnsi="Times New Roman"/>
        </w:rPr>
        <w:t>ada 7 orang dengan</w:t>
      </w:r>
      <w:r w:rsidRPr="00555BCA">
        <w:rPr>
          <w:rFonts w:ascii="Times New Roman" w:hAnsi="Times New Roman"/>
          <w:lang w:val="id-ID"/>
        </w:rPr>
        <w:t xml:space="preserve"> </w:t>
      </w:r>
      <w:r w:rsidRPr="00555BCA">
        <w:rPr>
          <w:rFonts w:ascii="Times New Roman" w:hAnsi="Times New Roman"/>
        </w:rPr>
        <w:t>menyatakan</w:t>
      </w:r>
      <w:r w:rsidRPr="00555BCA">
        <w:rPr>
          <w:rFonts w:ascii="Times New Roman" w:hAnsi="Times New Roman"/>
          <w:lang w:val="id-ID"/>
        </w:rPr>
        <w:t xml:space="preserve"> </w:t>
      </w:r>
      <w:r w:rsidRPr="00555BCA">
        <w:rPr>
          <w:rFonts w:ascii="Times New Roman" w:hAnsi="Times New Roman"/>
        </w:rPr>
        <w:t>dalam</w:t>
      </w:r>
      <w:r w:rsidRPr="00555BCA">
        <w:rPr>
          <w:rFonts w:ascii="Times New Roman" w:hAnsi="Times New Roman"/>
          <w:lang w:val="id-ID"/>
        </w:rPr>
        <w:t xml:space="preserve"> </w:t>
      </w:r>
      <w:r w:rsidRPr="00555BCA">
        <w:rPr>
          <w:rFonts w:ascii="Times New Roman" w:hAnsi="Times New Roman"/>
        </w:rPr>
        <w:t>setahun</w:t>
      </w:r>
      <w:r w:rsidRPr="00555BCA">
        <w:rPr>
          <w:rFonts w:ascii="Times New Roman" w:hAnsi="Times New Roman"/>
          <w:lang w:val="id-ID"/>
        </w:rPr>
        <w:t xml:space="preserve"> </w:t>
      </w:r>
      <w:r w:rsidRPr="00555BCA">
        <w:rPr>
          <w:rFonts w:ascii="Times New Roman" w:hAnsi="Times New Roman"/>
        </w:rPr>
        <w:t>mengalami</w:t>
      </w:r>
      <w:r w:rsidRPr="00555BCA">
        <w:rPr>
          <w:rFonts w:ascii="Times New Roman" w:hAnsi="Times New Roman"/>
          <w:lang w:val="id-ID"/>
        </w:rPr>
        <w:t xml:space="preserve"> </w:t>
      </w:r>
      <w:r w:rsidRPr="00555BCA">
        <w:rPr>
          <w:rFonts w:ascii="Times New Roman" w:hAnsi="Times New Roman"/>
        </w:rPr>
        <w:t>beberapa kali kekambuhan</w:t>
      </w:r>
      <w:r w:rsidRPr="00555BCA">
        <w:rPr>
          <w:rFonts w:ascii="Times New Roman" w:hAnsi="Times New Roman"/>
          <w:lang w:val="id-ID"/>
        </w:rPr>
        <w:t xml:space="preserve"> </w:t>
      </w:r>
      <w:r w:rsidRPr="00555BCA">
        <w:rPr>
          <w:rFonts w:ascii="Times New Roman" w:hAnsi="Times New Roman"/>
        </w:rPr>
        <w:t>akibat</w:t>
      </w:r>
      <w:r w:rsidRPr="00555BCA">
        <w:rPr>
          <w:rFonts w:ascii="Times New Roman" w:hAnsi="Times New Roman"/>
          <w:lang w:val="id-ID"/>
        </w:rPr>
        <w:t xml:space="preserve"> </w:t>
      </w:r>
      <w:r w:rsidRPr="00555BCA">
        <w:rPr>
          <w:rFonts w:ascii="Times New Roman" w:hAnsi="Times New Roman"/>
        </w:rPr>
        <w:t>penyakit malaria dan beresiko</w:t>
      </w:r>
      <w:r w:rsidRPr="00555BCA">
        <w:rPr>
          <w:rFonts w:ascii="Times New Roman" w:hAnsi="Times New Roman"/>
          <w:lang w:val="id-ID"/>
        </w:rPr>
        <w:t xml:space="preserve"> </w:t>
      </w:r>
      <w:r w:rsidRPr="00555BCA">
        <w:rPr>
          <w:rFonts w:ascii="Times New Roman" w:hAnsi="Times New Roman"/>
        </w:rPr>
        <w:t>bagi</w:t>
      </w:r>
      <w:r w:rsidRPr="00555BCA">
        <w:rPr>
          <w:rFonts w:ascii="Times New Roman" w:hAnsi="Times New Roman"/>
          <w:lang w:val="id-ID"/>
        </w:rPr>
        <w:t xml:space="preserve"> </w:t>
      </w:r>
      <w:r w:rsidRPr="00555BCA">
        <w:rPr>
          <w:rFonts w:ascii="Times New Roman" w:hAnsi="Times New Roman"/>
        </w:rPr>
        <w:t>keluarga</w:t>
      </w:r>
      <w:r w:rsidRPr="00555BCA">
        <w:rPr>
          <w:rFonts w:ascii="Times New Roman" w:hAnsi="Times New Roman"/>
          <w:lang w:val="id-ID"/>
        </w:rPr>
        <w:t xml:space="preserve"> </w:t>
      </w:r>
      <w:r w:rsidRPr="00555BCA">
        <w:rPr>
          <w:rFonts w:ascii="Times New Roman" w:hAnsi="Times New Roman"/>
        </w:rPr>
        <w:t>lainnya</w:t>
      </w:r>
      <w:r w:rsidRPr="00555BCA">
        <w:rPr>
          <w:rFonts w:ascii="Times New Roman" w:hAnsi="Times New Roman"/>
          <w:lang w:val="id-ID"/>
        </w:rPr>
        <w:t xml:space="preserve"> </w:t>
      </w:r>
      <w:r w:rsidRPr="00555BCA">
        <w:rPr>
          <w:rFonts w:ascii="Times New Roman" w:hAnsi="Times New Roman"/>
        </w:rPr>
        <w:t>terkena</w:t>
      </w:r>
      <w:r w:rsidRPr="00555BCA">
        <w:rPr>
          <w:rFonts w:ascii="Times New Roman" w:hAnsi="Times New Roman"/>
          <w:lang w:val="id-ID"/>
        </w:rPr>
        <w:t xml:space="preserve"> </w:t>
      </w:r>
      <w:r w:rsidRPr="00555BCA">
        <w:rPr>
          <w:rFonts w:ascii="Times New Roman" w:hAnsi="Times New Roman"/>
        </w:rPr>
        <w:t>penyakit malaria</w:t>
      </w:r>
      <w:r w:rsidRPr="00555BCA">
        <w:rPr>
          <w:rFonts w:ascii="Times New Roman" w:hAnsi="Times New Roman"/>
          <w:lang w:val="en-US"/>
        </w:rPr>
        <w:t xml:space="preserve">. </w:t>
      </w:r>
      <w:r w:rsidRPr="00555BCA">
        <w:rPr>
          <w:rFonts w:ascii="Times New Roman" w:hAnsi="Times New Roman"/>
        </w:rPr>
        <w:t>Berdasarkan</w:t>
      </w:r>
      <w:r w:rsidRPr="00555BCA">
        <w:rPr>
          <w:rFonts w:ascii="Times New Roman" w:hAnsi="Times New Roman"/>
          <w:lang w:val="id-ID"/>
        </w:rPr>
        <w:t xml:space="preserve"> </w:t>
      </w:r>
      <w:r w:rsidRPr="00555BCA">
        <w:rPr>
          <w:rFonts w:ascii="Times New Roman" w:hAnsi="Times New Roman"/>
        </w:rPr>
        <w:t>uraian</w:t>
      </w:r>
      <w:r w:rsidRPr="00555BCA">
        <w:rPr>
          <w:rFonts w:ascii="Times New Roman" w:hAnsi="Times New Roman"/>
          <w:lang w:val="id-ID"/>
        </w:rPr>
        <w:t xml:space="preserve"> </w:t>
      </w:r>
      <w:r w:rsidRPr="00555BCA">
        <w:rPr>
          <w:rFonts w:ascii="Times New Roman" w:hAnsi="Times New Roman"/>
        </w:rPr>
        <w:t>diatas</w:t>
      </w:r>
      <w:r w:rsidRPr="00555BCA">
        <w:rPr>
          <w:rFonts w:ascii="Times New Roman" w:hAnsi="Times New Roman"/>
          <w:lang w:val="id-ID"/>
        </w:rPr>
        <w:t xml:space="preserve"> </w:t>
      </w:r>
      <w:r w:rsidRPr="00555BCA">
        <w:rPr>
          <w:rFonts w:ascii="Times New Roman" w:hAnsi="Times New Roman"/>
        </w:rPr>
        <w:t>peneli</w:t>
      </w:r>
      <w:r w:rsidRPr="00555BCA">
        <w:rPr>
          <w:rFonts w:ascii="Times New Roman" w:hAnsi="Times New Roman"/>
          <w:lang w:val="id-ID"/>
        </w:rPr>
        <w:t xml:space="preserve"> </w:t>
      </w:r>
      <w:r w:rsidRPr="00555BCA">
        <w:rPr>
          <w:rFonts w:ascii="Times New Roman" w:hAnsi="Times New Roman"/>
        </w:rPr>
        <w:t>tertarik</w:t>
      </w:r>
      <w:r w:rsidRPr="00555BCA">
        <w:rPr>
          <w:rFonts w:ascii="Times New Roman" w:hAnsi="Times New Roman"/>
          <w:lang w:val="id-ID"/>
        </w:rPr>
        <w:t xml:space="preserve"> </w:t>
      </w:r>
      <w:r w:rsidRPr="00555BCA">
        <w:rPr>
          <w:rFonts w:ascii="Times New Roman" w:hAnsi="Times New Roman"/>
        </w:rPr>
        <w:t>untuk</w:t>
      </w:r>
      <w:r w:rsidRPr="00555BCA">
        <w:rPr>
          <w:rFonts w:ascii="Times New Roman" w:hAnsi="Times New Roman"/>
          <w:lang w:val="id-ID"/>
        </w:rPr>
        <w:t xml:space="preserve"> </w:t>
      </w:r>
      <w:r w:rsidRPr="00555BCA">
        <w:rPr>
          <w:rFonts w:ascii="Times New Roman" w:hAnsi="Times New Roman"/>
        </w:rPr>
        <w:t>melakukan</w:t>
      </w:r>
      <w:r w:rsidRPr="00555BCA">
        <w:rPr>
          <w:rFonts w:ascii="Times New Roman" w:hAnsi="Times New Roman"/>
          <w:lang w:val="id-ID"/>
        </w:rPr>
        <w:t xml:space="preserve"> </w:t>
      </w:r>
      <w:r w:rsidRPr="00555BCA">
        <w:rPr>
          <w:rFonts w:ascii="Times New Roman" w:hAnsi="Times New Roman"/>
        </w:rPr>
        <w:t>penelitian</w:t>
      </w:r>
      <w:r w:rsidRPr="00555BCA">
        <w:rPr>
          <w:rFonts w:ascii="Times New Roman" w:hAnsi="Times New Roman"/>
          <w:lang w:val="id-ID"/>
        </w:rPr>
        <w:t xml:space="preserve"> </w:t>
      </w:r>
      <w:r w:rsidRPr="00555BCA">
        <w:rPr>
          <w:rFonts w:ascii="Times New Roman" w:hAnsi="Times New Roman"/>
        </w:rPr>
        <w:t>dengan</w:t>
      </w:r>
      <w:r w:rsidRPr="00555BCA">
        <w:rPr>
          <w:rFonts w:ascii="Times New Roman" w:hAnsi="Times New Roman"/>
          <w:lang w:val="id-ID"/>
        </w:rPr>
        <w:t xml:space="preserve"> </w:t>
      </w:r>
      <w:r w:rsidRPr="00555BCA">
        <w:rPr>
          <w:rFonts w:ascii="Times New Roman" w:hAnsi="Times New Roman"/>
        </w:rPr>
        <w:t>judul</w:t>
      </w:r>
      <w:r w:rsidRPr="00555BCA">
        <w:rPr>
          <w:rFonts w:ascii="Times New Roman" w:hAnsi="Times New Roman"/>
          <w:lang w:val="id-ID"/>
        </w:rPr>
        <w:t xml:space="preserve"> </w:t>
      </w:r>
      <w:r w:rsidRPr="00555BCA">
        <w:rPr>
          <w:rFonts w:ascii="Times New Roman" w:hAnsi="Times New Roman"/>
        </w:rPr>
        <w:t>studi Gambaran perilaku</w:t>
      </w:r>
      <w:r w:rsidRPr="00555BCA">
        <w:rPr>
          <w:rFonts w:ascii="Times New Roman" w:hAnsi="Times New Roman"/>
          <w:lang w:val="id-ID"/>
        </w:rPr>
        <w:t xml:space="preserve"> </w:t>
      </w:r>
      <w:r w:rsidRPr="00555BCA">
        <w:rPr>
          <w:rFonts w:ascii="Times New Roman" w:hAnsi="Times New Roman"/>
        </w:rPr>
        <w:t>pencegahan malaria pada masy</w:t>
      </w:r>
      <w:r w:rsidRPr="00555BCA">
        <w:rPr>
          <w:rFonts w:ascii="Times New Roman" w:hAnsi="Times New Roman"/>
          <w:lang w:val="id-ID"/>
        </w:rPr>
        <w:t>a</w:t>
      </w:r>
      <w:r w:rsidRPr="00555BCA">
        <w:rPr>
          <w:rFonts w:ascii="Times New Roman" w:hAnsi="Times New Roman"/>
        </w:rPr>
        <w:t>rakat Kampung Nendali RT II Distrik</w:t>
      </w:r>
      <w:r w:rsidRPr="00555BCA">
        <w:rPr>
          <w:rFonts w:ascii="Times New Roman" w:hAnsi="Times New Roman"/>
          <w:lang w:val="id-ID"/>
        </w:rPr>
        <w:t xml:space="preserve"> </w:t>
      </w:r>
      <w:r w:rsidRPr="00555BCA">
        <w:rPr>
          <w:rFonts w:ascii="Times New Roman" w:hAnsi="Times New Roman"/>
        </w:rPr>
        <w:t>Sentani</w:t>
      </w:r>
      <w:r w:rsidRPr="00555BCA">
        <w:rPr>
          <w:rFonts w:ascii="Times New Roman" w:hAnsi="Times New Roman"/>
          <w:lang w:val="id-ID"/>
        </w:rPr>
        <w:t xml:space="preserve"> </w:t>
      </w:r>
      <w:r w:rsidR="00555BCA">
        <w:rPr>
          <w:rFonts w:ascii="Times New Roman" w:hAnsi="Times New Roman"/>
        </w:rPr>
        <w:t>Timur Kabupaten Jayapura</w:t>
      </w:r>
      <w:r w:rsidR="00555BCA">
        <w:rPr>
          <w:rFonts w:ascii="Times New Roman" w:hAnsi="Times New Roman"/>
          <w:lang w:val="en-US"/>
        </w:rPr>
        <w:t>.</w:t>
      </w:r>
    </w:p>
    <w:p w:rsidR="00DD51EA" w:rsidRDefault="00DD51EA" w:rsidP="00DD51EA">
      <w:pPr>
        <w:jc w:val="center"/>
        <w:rPr>
          <w:b/>
        </w:rPr>
        <w:sectPr w:rsidR="00DD51EA" w:rsidSect="00DD51EA">
          <w:type w:val="continuous"/>
          <w:pgSz w:w="12240" w:h="15840"/>
          <w:pgMar w:top="1440" w:right="1440" w:bottom="1440" w:left="1440" w:header="720" w:footer="720" w:gutter="0"/>
          <w:cols w:num="2" w:space="720"/>
          <w:docGrid w:linePitch="360"/>
        </w:sectPr>
      </w:pPr>
    </w:p>
    <w:p w:rsidR="001B1FC8" w:rsidRDefault="001B1FC8" w:rsidP="00D87878">
      <w:pPr>
        <w:jc w:val="center"/>
        <w:rPr>
          <w:b/>
        </w:rPr>
      </w:pPr>
      <w:r w:rsidRPr="00D45F59">
        <w:rPr>
          <w:b/>
        </w:rPr>
        <w:lastRenderedPageBreak/>
        <w:t>METODE PENELITIAN</w:t>
      </w:r>
    </w:p>
    <w:p w:rsidR="00555BCA" w:rsidRDefault="00555BCA" w:rsidP="00555BCA">
      <w:pPr>
        <w:pStyle w:val="ListParagraph"/>
        <w:tabs>
          <w:tab w:val="center" w:pos="4990"/>
        </w:tabs>
        <w:spacing w:after="0" w:line="480" w:lineRule="auto"/>
        <w:ind w:left="360" w:firstLine="720"/>
        <w:jc w:val="both"/>
        <w:rPr>
          <w:rFonts w:ascii="Times New Roman" w:hAnsi="Times New Roman"/>
          <w:lang w:val="en-US"/>
        </w:rPr>
      </w:pPr>
      <w:r w:rsidRPr="00555BCA">
        <w:rPr>
          <w:rFonts w:ascii="Times New Roman" w:hAnsi="Times New Roman"/>
        </w:rPr>
        <w:t xml:space="preserve">Penelitian ini menggunakan pendekatan kuantitatif dengan menggunakan desain </w:t>
      </w:r>
      <w:r w:rsidRPr="00555BCA">
        <w:rPr>
          <w:rFonts w:ascii="Times New Roman" w:hAnsi="Times New Roman"/>
          <w:i/>
        </w:rPr>
        <w:t>deskriptif analitik</w:t>
      </w:r>
      <w:r w:rsidRPr="00555BCA">
        <w:rPr>
          <w:rFonts w:ascii="Times New Roman" w:hAnsi="Times New Roman"/>
          <w:i/>
          <w:lang w:val="id-ID"/>
        </w:rPr>
        <w:t xml:space="preserve"> untuk </w:t>
      </w:r>
      <w:r w:rsidRPr="00555BCA">
        <w:rPr>
          <w:rFonts w:ascii="Times New Roman" w:hAnsi="Times New Roman"/>
          <w:lang w:val="id-ID"/>
        </w:rPr>
        <w:t xml:space="preserve">memaparkan gambaran  tentang perilaku pencegahan malaria </w:t>
      </w:r>
      <w:r w:rsidRPr="00555BCA">
        <w:rPr>
          <w:rFonts w:ascii="Times New Roman" w:hAnsi="Times New Roman"/>
        </w:rPr>
        <w:t xml:space="preserve">di RT II Kampung Nendali Distrik Sentani Timur </w:t>
      </w:r>
      <w:r w:rsidRPr="00555BCA">
        <w:rPr>
          <w:rFonts w:ascii="Times New Roman" w:hAnsi="Times New Roman"/>
        </w:rPr>
        <w:lastRenderedPageBreak/>
        <w:t>Kabupaten Jayapura</w:t>
      </w:r>
      <w:r w:rsidRPr="00555BCA">
        <w:rPr>
          <w:rFonts w:ascii="Times New Roman" w:hAnsi="Times New Roman"/>
          <w:i/>
        </w:rPr>
        <w:t xml:space="preserve">. </w:t>
      </w:r>
      <w:r w:rsidRPr="00555BCA">
        <w:rPr>
          <w:rFonts w:ascii="Times New Roman" w:hAnsi="Times New Roman"/>
        </w:rPr>
        <w:t xml:space="preserve">Teknik pengumpulan data dalam penelitian ini adalah </w:t>
      </w:r>
      <w:r w:rsidRPr="00555BCA">
        <w:rPr>
          <w:rFonts w:ascii="Times New Roman" w:hAnsi="Times New Roman"/>
          <w:i/>
        </w:rPr>
        <w:t xml:space="preserve">cross sectional </w:t>
      </w:r>
      <w:r w:rsidRPr="00555BCA">
        <w:rPr>
          <w:rFonts w:ascii="Times New Roman" w:hAnsi="Times New Roman"/>
        </w:rPr>
        <w:t xml:space="preserve"> stmudi yaitu rancangan penelitian yang semua variabelnya diobservasi atau dikumpulkan sekaligus pada waktu yang sama (Notoatmodjo, 2015). </w:t>
      </w:r>
    </w:p>
    <w:p w:rsidR="00DD51EA" w:rsidRDefault="00DD51EA" w:rsidP="00310755">
      <w:pPr>
        <w:tabs>
          <w:tab w:val="center" w:pos="4990"/>
        </w:tabs>
        <w:spacing w:line="480" w:lineRule="auto"/>
        <w:jc w:val="both"/>
        <w:sectPr w:rsidR="00DD51EA" w:rsidSect="00DD51EA">
          <w:type w:val="continuous"/>
          <w:pgSz w:w="12240" w:h="15840"/>
          <w:pgMar w:top="1440" w:right="1440" w:bottom="1440" w:left="1440" w:header="720" w:footer="720" w:gutter="0"/>
          <w:cols w:num="2" w:space="720"/>
          <w:docGrid w:linePitch="360"/>
        </w:sectPr>
      </w:pPr>
    </w:p>
    <w:p w:rsidR="00310755" w:rsidRDefault="00310755" w:rsidP="00310755">
      <w:pPr>
        <w:tabs>
          <w:tab w:val="center" w:pos="4990"/>
        </w:tabs>
        <w:spacing w:line="480" w:lineRule="auto"/>
        <w:jc w:val="both"/>
      </w:pPr>
    </w:p>
    <w:p w:rsidR="00DD51EA" w:rsidRDefault="00DD51EA" w:rsidP="00DD51EA">
      <w:pPr>
        <w:tabs>
          <w:tab w:val="center" w:pos="4990"/>
        </w:tabs>
        <w:spacing w:line="480" w:lineRule="auto"/>
        <w:jc w:val="center"/>
        <w:rPr>
          <w:b/>
        </w:rPr>
      </w:pPr>
    </w:p>
    <w:p w:rsidR="00DD51EA" w:rsidRDefault="00DD51EA" w:rsidP="00DD51EA">
      <w:pPr>
        <w:tabs>
          <w:tab w:val="center" w:pos="4990"/>
        </w:tabs>
        <w:spacing w:line="480" w:lineRule="auto"/>
        <w:jc w:val="center"/>
        <w:rPr>
          <w:b/>
        </w:rPr>
      </w:pPr>
    </w:p>
    <w:p w:rsidR="00DD51EA" w:rsidRDefault="00DD51EA" w:rsidP="00DD51EA">
      <w:pPr>
        <w:tabs>
          <w:tab w:val="center" w:pos="4990"/>
        </w:tabs>
        <w:spacing w:line="480" w:lineRule="auto"/>
        <w:jc w:val="center"/>
        <w:rPr>
          <w:b/>
        </w:rPr>
      </w:pPr>
    </w:p>
    <w:p w:rsidR="00310755" w:rsidRPr="00310755" w:rsidRDefault="00310755" w:rsidP="00DD51EA">
      <w:pPr>
        <w:tabs>
          <w:tab w:val="center" w:pos="4990"/>
        </w:tabs>
        <w:spacing w:line="480" w:lineRule="auto"/>
        <w:jc w:val="center"/>
        <w:rPr>
          <w:b/>
        </w:rPr>
      </w:pPr>
      <w:r w:rsidRPr="00310755">
        <w:rPr>
          <w:b/>
        </w:rPr>
        <w:lastRenderedPageBreak/>
        <w:t>HASIL PENELITIAN</w:t>
      </w:r>
    </w:p>
    <w:p w:rsidR="00310755" w:rsidRPr="00310755" w:rsidRDefault="00310755" w:rsidP="00310755">
      <w:pPr>
        <w:pStyle w:val="ListParagraph"/>
        <w:ind w:left="0"/>
        <w:jc w:val="center"/>
        <w:rPr>
          <w:rFonts w:ascii="Times New Roman" w:hAnsi="Times New Roman"/>
          <w:b/>
          <w:lang w:val="id-ID"/>
        </w:rPr>
      </w:pPr>
      <w:r w:rsidRPr="00310755">
        <w:rPr>
          <w:rFonts w:ascii="Times New Roman" w:hAnsi="Times New Roman"/>
          <w:b/>
        </w:rPr>
        <w:t xml:space="preserve">4.2.8. </w:t>
      </w:r>
      <w:r>
        <w:rPr>
          <w:rFonts w:ascii="Times New Roman" w:hAnsi="Times New Roman"/>
          <w:b/>
          <w:lang w:val="en-US"/>
        </w:rPr>
        <w:t xml:space="preserve">Distribusi responden berdasarkan </w:t>
      </w:r>
      <w:r w:rsidRPr="00310755">
        <w:rPr>
          <w:rFonts w:ascii="Times New Roman" w:hAnsi="Times New Roman"/>
          <w:b/>
          <w:lang w:val="id-ID"/>
        </w:rPr>
        <w:t>perilaku pencegahan malaria</w:t>
      </w:r>
    </w:p>
    <w:tbl>
      <w:tblPr>
        <w:tblW w:w="0" w:type="auto"/>
        <w:tblInd w:w="426"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3084"/>
        <w:gridCol w:w="2835"/>
        <w:gridCol w:w="1809"/>
      </w:tblGrid>
      <w:tr w:rsidR="00310755" w:rsidRPr="00310755" w:rsidTr="00ED20FA">
        <w:tc>
          <w:tcPr>
            <w:tcW w:w="3084" w:type="dxa"/>
            <w:tcBorders>
              <w:bottom w:val="single" w:sz="4" w:space="0" w:color="000000"/>
            </w:tcBorders>
          </w:tcPr>
          <w:p w:rsidR="00310755" w:rsidRPr="00310755" w:rsidRDefault="00310755" w:rsidP="00ED20FA">
            <w:pPr>
              <w:pStyle w:val="ListParagraph"/>
              <w:spacing w:line="240" w:lineRule="auto"/>
              <w:ind w:left="0"/>
              <w:jc w:val="center"/>
              <w:rPr>
                <w:rFonts w:ascii="Times New Roman" w:hAnsi="Times New Roman"/>
                <w:b/>
                <w:lang w:val="id-ID"/>
              </w:rPr>
            </w:pPr>
            <w:r w:rsidRPr="00310755">
              <w:rPr>
                <w:rFonts w:ascii="Times New Roman" w:hAnsi="Times New Roman"/>
                <w:b/>
                <w:lang w:val="id-ID"/>
              </w:rPr>
              <w:t>Perilaku  pencegahan malaria</w:t>
            </w:r>
          </w:p>
        </w:tc>
        <w:tc>
          <w:tcPr>
            <w:tcW w:w="2835" w:type="dxa"/>
            <w:tcBorders>
              <w:bottom w:val="single" w:sz="4" w:space="0" w:color="000000"/>
            </w:tcBorders>
          </w:tcPr>
          <w:p w:rsidR="00310755" w:rsidRPr="00310755" w:rsidRDefault="00310755" w:rsidP="00ED20FA">
            <w:pPr>
              <w:pStyle w:val="ListParagraph"/>
              <w:spacing w:line="240" w:lineRule="auto"/>
              <w:ind w:left="0"/>
              <w:jc w:val="center"/>
              <w:rPr>
                <w:rFonts w:ascii="Times New Roman" w:hAnsi="Times New Roman"/>
                <w:b/>
                <w:lang w:val="id-ID"/>
              </w:rPr>
            </w:pPr>
            <w:r w:rsidRPr="00310755">
              <w:rPr>
                <w:rFonts w:ascii="Times New Roman" w:hAnsi="Times New Roman"/>
                <w:b/>
                <w:lang w:val="id-ID"/>
              </w:rPr>
              <w:t>Frekuensi</w:t>
            </w:r>
          </w:p>
        </w:tc>
        <w:tc>
          <w:tcPr>
            <w:tcW w:w="1809" w:type="dxa"/>
            <w:tcBorders>
              <w:bottom w:val="single" w:sz="4" w:space="0" w:color="000000"/>
            </w:tcBorders>
          </w:tcPr>
          <w:p w:rsidR="00310755" w:rsidRPr="00310755" w:rsidRDefault="00310755" w:rsidP="00ED20FA">
            <w:pPr>
              <w:pStyle w:val="ListParagraph"/>
              <w:spacing w:line="240" w:lineRule="auto"/>
              <w:ind w:left="0"/>
              <w:jc w:val="center"/>
              <w:rPr>
                <w:rFonts w:ascii="Times New Roman" w:hAnsi="Times New Roman"/>
                <w:b/>
                <w:lang w:val="id-ID"/>
              </w:rPr>
            </w:pPr>
            <w:r w:rsidRPr="00310755">
              <w:rPr>
                <w:rFonts w:ascii="Times New Roman" w:hAnsi="Times New Roman"/>
                <w:b/>
                <w:lang w:val="id-ID"/>
              </w:rPr>
              <w:t>Responden</w:t>
            </w:r>
          </w:p>
        </w:tc>
      </w:tr>
      <w:tr w:rsidR="00310755" w:rsidRPr="00310755" w:rsidTr="00ED20FA">
        <w:tc>
          <w:tcPr>
            <w:tcW w:w="3084" w:type="dxa"/>
            <w:tcBorders>
              <w:bottom w:val="nil"/>
            </w:tcBorders>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Baik</w:t>
            </w:r>
          </w:p>
        </w:tc>
        <w:tc>
          <w:tcPr>
            <w:tcW w:w="2835" w:type="dxa"/>
            <w:tcBorders>
              <w:bottom w:val="nil"/>
            </w:tcBorders>
            <w:vAlign w:val="center"/>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20</w:t>
            </w:r>
          </w:p>
        </w:tc>
        <w:tc>
          <w:tcPr>
            <w:tcW w:w="1809" w:type="dxa"/>
            <w:tcBorders>
              <w:bottom w:val="nil"/>
            </w:tcBorders>
            <w:vAlign w:val="center"/>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66.7</w:t>
            </w:r>
          </w:p>
        </w:tc>
      </w:tr>
      <w:tr w:rsidR="00310755" w:rsidRPr="00310755" w:rsidTr="00ED20FA">
        <w:tc>
          <w:tcPr>
            <w:tcW w:w="3084" w:type="dxa"/>
            <w:tcBorders>
              <w:top w:val="nil"/>
              <w:bottom w:val="nil"/>
            </w:tcBorders>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Cukup</w:t>
            </w:r>
          </w:p>
        </w:tc>
        <w:tc>
          <w:tcPr>
            <w:tcW w:w="2835" w:type="dxa"/>
            <w:tcBorders>
              <w:top w:val="nil"/>
              <w:bottom w:val="nil"/>
            </w:tcBorders>
            <w:vAlign w:val="center"/>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9</w:t>
            </w:r>
          </w:p>
        </w:tc>
        <w:tc>
          <w:tcPr>
            <w:tcW w:w="1809" w:type="dxa"/>
            <w:tcBorders>
              <w:top w:val="nil"/>
              <w:bottom w:val="nil"/>
            </w:tcBorders>
            <w:vAlign w:val="center"/>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30.0</w:t>
            </w:r>
          </w:p>
        </w:tc>
      </w:tr>
      <w:tr w:rsidR="00310755" w:rsidRPr="00310755" w:rsidTr="00ED20FA">
        <w:tc>
          <w:tcPr>
            <w:tcW w:w="3084" w:type="dxa"/>
            <w:tcBorders>
              <w:top w:val="nil"/>
            </w:tcBorders>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Kurang</w:t>
            </w:r>
          </w:p>
        </w:tc>
        <w:tc>
          <w:tcPr>
            <w:tcW w:w="2835" w:type="dxa"/>
            <w:tcBorders>
              <w:top w:val="nil"/>
            </w:tcBorders>
            <w:vAlign w:val="center"/>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1</w:t>
            </w:r>
          </w:p>
        </w:tc>
        <w:tc>
          <w:tcPr>
            <w:tcW w:w="1809" w:type="dxa"/>
            <w:tcBorders>
              <w:top w:val="nil"/>
            </w:tcBorders>
            <w:vAlign w:val="center"/>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3.3</w:t>
            </w:r>
          </w:p>
        </w:tc>
      </w:tr>
      <w:tr w:rsidR="00310755" w:rsidRPr="00310755" w:rsidTr="00ED20FA">
        <w:tc>
          <w:tcPr>
            <w:tcW w:w="3084" w:type="dxa"/>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Total</w:t>
            </w:r>
          </w:p>
        </w:tc>
        <w:tc>
          <w:tcPr>
            <w:tcW w:w="2835" w:type="dxa"/>
            <w:vAlign w:val="center"/>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30</w:t>
            </w:r>
          </w:p>
        </w:tc>
        <w:tc>
          <w:tcPr>
            <w:tcW w:w="1809" w:type="dxa"/>
            <w:vAlign w:val="center"/>
          </w:tcPr>
          <w:p w:rsidR="00310755" w:rsidRPr="00310755" w:rsidRDefault="00310755" w:rsidP="00ED20FA">
            <w:pPr>
              <w:autoSpaceDE w:val="0"/>
              <w:autoSpaceDN w:val="0"/>
              <w:adjustRightInd w:val="0"/>
              <w:spacing w:line="320" w:lineRule="atLeast"/>
              <w:ind w:left="60" w:right="60"/>
              <w:jc w:val="center"/>
              <w:rPr>
                <w:color w:val="000000"/>
                <w:sz w:val="20"/>
                <w:szCs w:val="20"/>
              </w:rPr>
            </w:pPr>
            <w:r w:rsidRPr="00310755">
              <w:rPr>
                <w:color w:val="000000"/>
                <w:sz w:val="20"/>
                <w:szCs w:val="20"/>
              </w:rPr>
              <w:t>100.0</w:t>
            </w:r>
          </w:p>
        </w:tc>
      </w:tr>
    </w:tbl>
    <w:p w:rsidR="00DD51EA" w:rsidRPr="005C1D93" w:rsidRDefault="00310755" w:rsidP="00310755">
      <w:pPr>
        <w:pStyle w:val="ListParagraph"/>
        <w:spacing w:line="480" w:lineRule="auto"/>
        <w:ind w:left="567" w:firstLine="720"/>
        <w:rPr>
          <w:rFonts w:ascii="Times New Roman" w:hAnsi="Times New Roman"/>
          <w:lang w:val="en-US"/>
        </w:rPr>
        <w:sectPr w:rsidR="00DD51EA" w:rsidRPr="005C1D93" w:rsidSect="00DD51EA">
          <w:type w:val="continuous"/>
          <w:pgSz w:w="12240" w:h="15840"/>
          <w:pgMar w:top="1440" w:right="1440" w:bottom="1440" w:left="1440" w:header="720" w:footer="720" w:gutter="0"/>
          <w:cols w:space="720"/>
          <w:docGrid w:linePitch="360"/>
        </w:sectPr>
      </w:pPr>
      <w:r w:rsidRPr="00310755">
        <w:rPr>
          <w:rFonts w:ascii="Times New Roman" w:hAnsi="Times New Roman"/>
          <w:lang w:val="id-ID"/>
        </w:rPr>
        <w:t>Berdasarkan tabel 4.2</w:t>
      </w:r>
      <w:r w:rsidRPr="00310755">
        <w:rPr>
          <w:rFonts w:ascii="Times New Roman" w:hAnsi="Times New Roman"/>
        </w:rPr>
        <w:t>.8</w:t>
      </w:r>
      <w:r w:rsidRPr="00310755">
        <w:rPr>
          <w:rFonts w:ascii="Times New Roman" w:hAnsi="Times New Roman"/>
          <w:lang w:val="id-ID"/>
        </w:rPr>
        <w:t xml:space="preserve"> distribusi responden berdasarkan perilaku pencegahan malaria dapatkan kategori baik sebanyak 66.7%, cukup sebanyak</w:t>
      </w:r>
      <w:r w:rsidRPr="00310755">
        <w:rPr>
          <w:rFonts w:ascii="Times New Roman" w:hAnsi="Times New Roman"/>
        </w:rPr>
        <w:t xml:space="preserve"> </w:t>
      </w:r>
      <w:r w:rsidRPr="00310755">
        <w:rPr>
          <w:rFonts w:ascii="Times New Roman" w:hAnsi="Times New Roman"/>
          <w:lang w:val="id-ID"/>
        </w:rPr>
        <w:t>30.0%,</w:t>
      </w:r>
      <w:r w:rsidRPr="00310755">
        <w:rPr>
          <w:rFonts w:ascii="Times New Roman" w:hAnsi="Times New Roman"/>
        </w:rPr>
        <w:t xml:space="preserve"> </w:t>
      </w:r>
      <w:r w:rsidRPr="00310755">
        <w:rPr>
          <w:rFonts w:ascii="Times New Roman" w:hAnsi="Times New Roman"/>
          <w:lang w:val="id-ID"/>
        </w:rPr>
        <w:t xml:space="preserve">kurang sebanyak 1 responden 3.3%. Hal ini menunjukkan bahwa dalam penelitian ini berdasarkan perilaku pencegahan terbanyak yaitu baik sebanyak </w:t>
      </w:r>
      <w:r w:rsidRPr="00310755">
        <w:rPr>
          <w:rFonts w:ascii="Times New Roman" w:hAnsi="Times New Roman"/>
        </w:rPr>
        <w:t>66.7%</w:t>
      </w:r>
    </w:p>
    <w:p w:rsidR="00310755" w:rsidRPr="005C1D93" w:rsidRDefault="00310755" w:rsidP="005C1D93">
      <w:pPr>
        <w:spacing w:line="480" w:lineRule="auto"/>
      </w:pPr>
    </w:p>
    <w:p w:rsidR="00DD51EA" w:rsidRDefault="00310755" w:rsidP="00DD51EA">
      <w:pPr>
        <w:spacing w:line="480" w:lineRule="auto"/>
        <w:jc w:val="center"/>
        <w:rPr>
          <w:b/>
        </w:rPr>
      </w:pPr>
      <w:r w:rsidRPr="00310755">
        <w:rPr>
          <w:b/>
        </w:rPr>
        <w:t>PEMBAHASAN</w:t>
      </w:r>
    </w:p>
    <w:p w:rsidR="00DD51EA" w:rsidRDefault="00310755" w:rsidP="00DD51EA">
      <w:pPr>
        <w:spacing w:line="480" w:lineRule="auto"/>
        <w:ind w:firstLine="720"/>
        <w:jc w:val="center"/>
        <w:rPr>
          <w:b/>
        </w:rPr>
      </w:pPr>
      <w:r w:rsidRPr="00310755">
        <w:rPr>
          <w:sz w:val="20"/>
          <w:szCs w:val="20"/>
        </w:rPr>
        <w:t>Hasil penelitian ini menunjukkan perilaku dengan kategori terbanyak adalah baik 66.7%</w:t>
      </w:r>
    </w:p>
    <w:p w:rsidR="00310755" w:rsidRPr="00DD51EA" w:rsidRDefault="00310755" w:rsidP="00DD51EA">
      <w:pPr>
        <w:spacing w:line="480" w:lineRule="auto"/>
        <w:ind w:firstLine="720"/>
        <w:jc w:val="center"/>
        <w:rPr>
          <w:b/>
        </w:rPr>
      </w:pPr>
      <w:r w:rsidRPr="00310755">
        <w:rPr>
          <w:rStyle w:val="markedcontent"/>
          <w:sz w:val="20"/>
          <w:szCs w:val="20"/>
          <w:lang w:val="id-ID"/>
        </w:rPr>
        <w:t>S</w:t>
      </w:r>
      <w:r w:rsidRPr="00310755">
        <w:rPr>
          <w:rStyle w:val="markedcontent"/>
          <w:sz w:val="20"/>
          <w:szCs w:val="20"/>
        </w:rPr>
        <w:t xml:space="preserve">ebagian besar masalah kesehatan, khususnya penyakit yang timbul akibat oleh perilaku masyarakat yang tidak sehat seperti penyakit malaria, karena perilaku masyarakat kurang menjaga lingkungannya sehingga menjadikan lingkungan tersebut sebagai tempat perkembangbiakkan dan sumber penularan penyakit. </w:t>
      </w:r>
      <w:proofErr w:type="gramStart"/>
      <w:r w:rsidRPr="00310755">
        <w:rPr>
          <w:rStyle w:val="markedcontent"/>
          <w:sz w:val="20"/>
          <w:szCs w:val="20"/>
        </w:rPr>
        <w:t>Dengan demikian upaya yang lebih efektif dalam mengatasi masalah kesehatan adalah dengan memelihara dan meningkatkan kesehatan serta mencegah penyakit dengan berperilaku sehat dan bersih, namun hal ini ternyata belum disadari dan dilakukan oleh semua lapisan masyarakat</w:t>
      </w:r>
      <w:r w:rsidRPr="00310755">
        <w:rPr>
          <w:rStyle w:val="markedcontent"/>
          <w:sz w:val="20"/>
          <w:szCs w:val="20"/>
          <w:lang w:val="id-ID"/>
        </w:rPr>
        <w:t xml:space="preserve"> (Kasman, 2018)</w:t>
      </w:r>
      <w:r w:rsidRPr="00310755">
        <w:rPr>
          <w:rStyle w:val="markedcontent"/>
          <w:sz w:val="20"/>
          <w:szCs w:val="20"/>
        </w:rPr>
        <w:t>.</w:t>
      </w:r>
      <w:proofErr w:type="gramEnd"/>
    </w:p>
    <w:p w:rsidR="00310755" w:rsidRPr="00310755" w:rsidRDefault="00310755" w:rsidP="00310755">
      <w:pPr>
        <w:spacing w:line="480" w:lineRule="auto"/>
        <w:ind w:left="567" w:firstLine="851"/>
        <w:rPr>
          <w:sz w:val="20"/>
          <w:szCs w:val="20"/>
        </w:rPr>
      </w:pPr>
      <w:proofErr w:type="gramStart"/>
      <w:r w:rsidRPr="00310755">
        <w:rPr>
          <w:sz w:val="20"/>
          <w:szCs w:val="20"/>
        </w:rPr>
        <w:lastRenderedPageBreak/>
        <w:t xml:space="preserve">Perilaku pencegahan penyakit </w:t>
      </w:r>
      <w:r w:rsidRPr="00310755">
        <w:rPr>
          <w:i/>
          <w:sz w:val="20"/>
          <w:szCs w:val="20"/>
        </w:rPr>
        <w:t>(health prevention behavior)</w:t>
      </w:r>
      <w:r w:rsidRPr="00310755">
        <w:rPr>
          <w:sz w:val="20"/>
          <w:szCs w:val="20"/>
        </w:rPr>
        <w:t xml:space="preserve"> adalah</w:t>
      </w:r>
      <w:r w:rsidRPr="00310755">
        <w:rPr>
          <w:sz w:val="20"/>
          <w:szCs w:val="20"/>
          <w:lang w:val="id-ID"/>
        </w:rPr>
        <w:t xml:space="preserve"> </w:t>
      </w:r>
      <w:r w:rsidRPr="00310755">
        <w:rPr>
          <w:sz w:val="20"/>
          <w:szCs w:val="20"/>
        </w:rPr>
        <w:t>respon untuk melakukan pencegahan penyakit, misalnya</w:t>
      </w:r>
      <w:r w:rsidRPr="00310755">
        <w:rPr>
          <w:sz w:val="20"/>
          <w:szCs w:val="20"/>
          <w:lang w:val="id-ID"/>
        </w:rPr>
        <w:t xml:space="preserve"> </w:t>
      </w:r>
      <w:r w:rsidRPr="00310755">
        <w:rPr>
          <w:sz w:val="20"/>
          <w:szCs w:val="20"/>
        </w:rPr>
        <w:t>pada pencegahan</w:t>
      </w:r>
      <w:r w:rsidRPr="00310755">
        <w:rPr>
          <w:sz w:val="20"/>
          <w:szCs w:val="20"/>
          <w:lang w:val="id-ID"/>
        </w:rPr>
        <w:t xml:space="preserve"> </w:t>
      </w:r>
      <w:r w:rsidRPr="00310755">
        <w:rPr>
          <w:sz w:val="20"/>
          <w:szCs w:val="20"/>
        </w:rPr>
        <w:t>penyakit malaria adalah</w:t>
      </w:r>
      <w:r w:rsidRPr="00310755">
        <w:rPr>
          <w:sz w:val="20"/>
          <w:szCs w:val="20"/>
          <w:lang w:val="id-ID"/>
        </w:rPr>
        <w:t xml:space="preserve"> </w:t>
      </w:r>
      <w:r w:rsidRPr="00310755">
        <w:rPr>
          <w:sz w:val="20"/>
          <w:szCs w:val="20"/>
        </w:rPr>
        <w:t>tidur memakai kelambu untuk mencegah gigitan</w:t>
      </w:r>
      <w:r w:rsidRPr="00310755">
        <w:rPr>
          <w:sz w:val="20"/>
          <w:szCs w:val="20"/>
          <w:lang w:val="id-ID"/>
        </w:rPr>
        <w:t xml:space="preserve"> </w:t>
      </w:r>
      <w:r w:rsidRPr="00310755">
        <w:rPr>
          <w:sz w:val="20"/>
          <w:szCs w:val="20"/>
        </w:rPr>
        <w:t>nyamuk, imunisasi dan sebagainya.</w:t>
      </w:r>
      <w:proofErr w:type="gramEnd"/>
      <w:r w:rsidRPr="00310755">
        <w:rPr>
          <w:sz w:val="20"/>
          <w:szCs w:val="20"/>
          <w:lang w:val="id-ID"/>
        </w:rPr>
        <w:t xml:space="preserve"> </w:t>
      </w:r>
      <w:proofErr w:type="gramStart"/>
      <w:r w:rsidRPr="00310755">
        <w:rPr>
          <w:sz w:val="20"/>
          <w:szCs w:val="20"/>
        </w:rPr>
        <w:t>Perilaku terhadap sistem pelayanan</w:t>
      </w:r>
      <w:r w:rsidRPr="00310755">
        <w:rPr>
          <w:sz w:val="20"/>
          <w:szCs w:val="20"/>
          <w:lang w:val="id-ID"/>
        </w:rPr>
        <w:t xml:space="preserve"> </w:t>
      </w:r>
      <w:r w:rsidRPr="00310755">
        <w:rPr>
          <w:sz w:val="20"/>
          <w:szCs w:val="20"/>
        </w:rPr>
        <w:t>kesehatan adalah respon seseorang terhadap sistem pelayanan kesehatan baik</w:t>
      </w:r>
      <w:r w:rsidRPr="00310755">
        <w:rPr>
          <w:sz w:val="20"/>
          <w:szCs w:val="20"/>
          <w:lang w:val="id-ID"/>
        </w:rPr>
        <w:t xml:space="preserve"> </w:t>
      </w:r>
      <w:r w:rsidRPr="00310755">
        <w:rPr>
          <w:sz w:val="20"/>
          <w:szCs w:val="20"/>
        </w:rPr>
        <w:t>sistem pelayanan kesehatan modern maupun tradisional.</w:t>
      </w:r>
      <w:proofErr w:type="gramEnd"/>
      <w:r w:rsidRPr="00310755">
        <w:rPr>
          <w:sz w:val="20"/>
          <w:szCs w:val="20"/>
        </w:rPr>
        <w:t xml:space="preserve"> Perilaku ini</w:t>
      </w:r>
      <w:r w:rsidRPr="00310755">
        <w:rPr>
          <w:sz w:val="20"/>
          <w:szCs w:val="20"/>
          <w:lang w:val="id-ID"/>
        </w:rPr>
        <w:t xml:space="preserve"> </w:t>
      </w:r>
      <w:r w:rsidRPr="00310755">
        <w:rPr>
          <w:sz w:val="20"/>
          <w:szCs w:val="20"/>
        </w:rPr>
        <w:t xml:space="preserve">menyangkut respon terhadap fasilitas pelayanan, </w:t>
      </w:r>
      <w:proofErr w:type="gramStart"/>
      <w:r w:rsidRPr="00310755">
        <w:rPr>
          <w:sz w:val="20"/>
          <w:szCs w:val="20"/>
        </w:rPr>
        <w:t>cara</w:t>
      </w:r>
      <w:proofErr w:type="gramEnd"/>
      <w:r w:rsidRPr="00310755">
        <w:rPr>
          <w:sz w:val="20"/>
          <w:szCs w:val="20"/>
        </w:rPr>
        <w:t xml:space="preserve"> pelayanan, petugas</w:t>
      </w:r>
    </w:p>
    <w:p w:rsidR="00310755" w:rsidRPr="00310755" w:rsidRDefault="00310755" w:rsidP="00310755">
      <w:pPr>
        <w:spacing w:line="480" w:lineRule="auto"/>
        <w:ind w:left="567"/>
        <w:rPr>
          <w:sz w:val="20"/>
          <w:szCs w:val="20"/>
          <w:lang w:val="id-ID"/>
        </w:rPr>
      </w:pPr>
      <w:proofErr w:type="gramStart"/>
      <w:r w:rsidRPr="00310755">
        <w:rPr>
          <w:sz w:val="20"/>
          <w:szCs w:val="20"/>
        </w:rPr>
        <w:t>kesehatan</w:t>
      </w:r>
      <w:proofErr w:type="gramEnd"/>
      <w:r w:rsidRPr="00310755">
        <w:rPr>
          <w:sz w:val="20"/>
          <w:szCs w:val="20"/>
        </w:rPr>
        <w:t xml:space="preserve"> dan obat-obatnyayang terwujud dalam pengetahuan, persepsi,</w:t>
      </w:r>
      <w:r w:rsidRPr="00310755">
        <w:rPr>
          <w:sz w:val="20"/>
          <w:szCs w:val="20"/>
          <w:lang w:val="id-ID"/>
        </w:rPr>
        <w:t xml:space="preserve"> </w:t>
      </w:r>
      <w:r w:rsidRPr="00310755">
        <w:rPr>
          <w:sz w:val="20"/>
          <w:szCs w:val="20"/>
        </w:rPr>
        <w:t>sikap</w:t>
      </w:r>
      <w:r w:rsidRPr="00310755">
        <w:rPr>
          <w:sz w:val="20"/>
          <w:szCs w:val="20"/>
          <w:lang w:val="id-ID"/>
        </w:rPr>
        <w:t xml:space="preserve"> </w:t>
      </w:r>
      <w:r w:rsidRPr="00310755">
        <w:rPr>
          <w:sz w:val="20"/>
          <w:szCs w:val="20"/>
        </w:rPr>
        <w:t>dan penggunaan fasilitas dan obat-obatan</w:t>
      </w:r>
      <w:r w:rsidRPr="00310755">
        <w:rPr>
          <w:sz w:val="20"/>
          <w:szCs w:val="20"/>
          <w:lang w:val="id-ID"/>
        </w:rPr>
        <w:t xml:space="preserve"> (Harijanto, 2014).</w:t>
      </w:r>
    </w:p>
    <w:p w:rsidR="00310755" w:rsidRPr="00310755" w:rsidRDefault="00310755" w:rsidP="00310755">
      <w:pPr>
        <w:spacing w:line="480" w:lineRule="auto"/>
        <w:ind w:left="567" w:firstLine="851"/>
        <w:rPr>
          <w:sz w:val="20"/>
          <w:szCs w:val="20"/>
          <w:lang w:val="id-ID"/>
        </w:rPr>
      </w:pPr>
      <w:proofErr w:type="gramStart"/>
      <w:r w:rsidRPr="00310755">
        <w:rPr>
          <w:rStyle w:val="markedcontent"/>
          <w:sz w:val="20"/>
          <w:szCs w:val="20"/>
        </w:rPr>
        <w:lastRenderedPageBreak/>
        <w:t>Pada hakikatnya perilaku manusia merupakan suatu aktivitas berupa kebiasaan dalam melakukan suatu kegiatan secara berulang kali.</w:t>
      </w:r>
      <w:proofErr w:type="gramEnd"/>
      <w:r w:rsidRPr="00310755">
        <w:rPr>
          <w:rStyle w:val="markedcontent"/>
          <w:sz w:val="20"/>
          <w:szCs w:val="20"/>
        </w:rPr>
        <w:t xml:space="preserve"> Kebiasaan tersebut dapat dipengaruhi oleh berbagai faktor, diantaranya faktor budaya, lingkungan, keluarga, agama, dan lain sebagainya yang berdampak pada baik buruknya masalah kesehatan</w:t>
      </w:r>
      <w:r w:rsidRPr="00310755">
        <w:rPr>
          <w:rStyle w:val="markedcontent"/>
          <w:sz w:val="20"/>
          <w:szCs w:val="20"/>
          <w:lang w:val="id-ID"/>
        </w:rPr>
        <w:t xml:space="preserve"> (Ma’ruf, 2017)</w:t>
      </w:r>
      <w:r w:rsidRPr="00310755">
        <w:rPr>
          <w:rStyle w:val="markedcontent"/>
          <w:sz w:val="20"/>
          <w:szCs w:val="20"/>
        </w:rPr>
        <w:t>.</w:t>
      </w:r>
    </w:p>
    <w:p w:rsidR="00310755" w:rsidRPr="00310755" w:rsidRDefault="00310755" w:rsidP="00310755">
      <w:pPr>
        <w:spacing w:line="480" w:lineRule="auto"/>
        <w:ind w:left="567" w:firstLine="709"/>
        <w:rPr>
          <w:sz w:val="20"/>
          <w:szCs w:val="20"/>
          <w:lang w:val="id-ID"/>
        </w:rPr>
      </w:pPr>
      <w:proofErr w:type="gramStart"/>
      <w:r w:rsidRPr="00310755">
        <w:rPr>
          <w:sz w:val="20"/>
          <w:szCs w:val="20"/>
        </w:rPr>
        <w:t>Perilaku pencegahan penyakit ini dapat menghindarkan masyarakat dari penyakit yang dapat menular di lingkungan yang tidak sehat maupun antara manusia.</w:t>
      </w:r>
      <w:proofErr w:type="gramEnd"/>
      <w:r w:rsidRPr="00310755">
        <w:rPr>
          <w:sz w:val="20"/>
          <w:szCs w:val="20"/>
        </w:rPr>
        <w:t xml:space="preserve"> Perilaku pencegahan </w:t>
      </w:r>
      <w:proofErr w:type="gramStart"/>
      <w:r w:rsidRPr="00310755">
        <w:rPr>
          <w:sz w:val="20"/>
          <w:szCs w:val="20"/>
        </w:rPr>
        <w:t>akan</w:t>
      </w:r>
      <w:proofErr w:type="gramEnd"/>
      <w:r w:rsidRPr="00310755">
        <w:rPr>
          <w:sz w:val="20"/>
          <w:szCs w:val="20"/>
        </w:rPr>
        <w:t xml:space="preserve"> meningkatkan status kesehatan masayarakat di suatu daerah termasuk terbebas dari penyakit malaria dan</w:t>
      </w:r>
      <w:r w:rsidRPr="00310755">
        <w:rPr>
          <w:sz w:val="20"/>
          <w:szCs w:val="20"/>
          <w:lang w:val="id-ID"/>
        </w:rPr>
        <w:t xml:space="preserve"> </w:t>
      </w:r>
      <w:r w:rsidRPr="00310755">
        <w:rPr>
          <w:sz w:val="20"/>
          <w:szCs w:val="20"/>
        </w:rPr>
        <w:t>akibat yang dapat ditimbulkannya.</w:t>
      </w:r>
    </w:p>
    <w:p w:rsidR="00310755" w:rsidRPr="00310755" w:rsidRDefault="00310755" w:rsidP="00310755">
      <w:pPr>
        <w:spacing w:line="480" w:lineRule="auto"/>
        <w:ind w:left="567" w:firstLine="709"/>
        <w:rPr>
          <w:sz w:val="20"/>
          <w:szCs w:val="20"/>
          <w:lang w:val="id-ID"/>
        </w:rPr>
      </w:pPr>
      <w:r w:rsidRPr="00310755">
        <w:rPr>
          <w:sz w:val="20"/>
          <w:szCs w:val="20"/>
        </w:rPr>
        <w:t>Menurut Robert Kwick dalam Notoatmodjo (20</w:t>
      </w:r>
      <w:r w:rsidRPr="00310755">
        <w:rPr>
          <w:sz w:val="20"/>
          <w:szCs w:val="20"/>
          <w:lang w:val="id-ID"/>
        </w:rPr>
        <w:t>1</w:t>
      </w:r>
      <w:r w:rsidRPr="00310755">
        <w:rPr>
          <w:sz w:val="20"/>
          <w:szCs w:val="20"/>
        </w:rPr>
        <w:t>5), di dalam proses</w:t>
      </w:r>
      <w:r w:rsidRPr="00310755">
        <w:rPr>
          <w:sz w:val="20"/>
          <w:szCs w:val="20"/>
          <w:lang w:val="id-ID"/>
        </w:rPr>
        <w:t xml:space="preserve"> </w:t>
      </w:r>
      <w:r w:rsidRPr="00310755">
        <w:rPr>
          <w:sz w:val="20"/>
          <w:szCs w:val="20"/>
        </w:rPr>
        <w:t>pembentukan atau perubahan perilaku adalah tindakan atau perbuatan suatu</w:t>
      </w:r>
      <w:r w:rsidRPr="00310755">
        <w:rPr>
          <w:sz w:val="20"/>
          <w:szCs w:val="20"/>
          <w:lang w:val="id-ID"/>
        </w:rPr>
        <w:t xml:space="preserve"> </w:t>
      </w:r>
      <w:r w:rsidRPr="00310755">
        <w:rPr>
          <w:sz w:val="20"/>
          <w:szCs w:val="20"/>
        </w:rPr>
        <w:t>organisme yang dapat diamati dan bahkan dapat dipelajari. Faktor-faktor</w:t>
      </w:r>
      <w:r w:rsidRPr="00310755">
        <w:rPr>
          <w:sz w:val="20"/>
          <w:szCs w:val="20"/>
          <w:lang w:val="id-ID"/>
        </w:rPr>
        <w:t xml:space="preserve"> </w:t>
      </w:r>
      <w:r w:rsidRPr="00310755">
        <w:rPr>
          <w:sz w:val="20"/>
          <w:szCs w:val="20"/>
        </w:rPr>
        <w:t>tersebut antara lain susunan syaraf pusat, persepsi, motivasi, emosi, proses</w:t>
      </w:r>
      <w:r w:rsidRPr="00310755">
        <w:rPr>
          <w:sz w:val="20"/>
          <w:szCs w:val="20"/>
          <w:lang w:val="id-ID"/>
        </w:rPr>
        <w:t xml:space="preserve"> </w:t>
      </w:r>
      <w:r w:rsidRPr="00310755">
        <w:rPr>
          <w:sz w:val="20"/>
          <w:szCs w:val="20"/>
        </w:rPr>
        <w:t>belajar, lingkungan.Susunan syaraf pusat memegang peranan penting dalamperilaku manusia karena merupakan sebuah bentuk perpindahan dari</w:t>
      </w:r>
      <w:r w:rsidRPr="00310755">
        <w:rPr>
          <w:sz w:val="20"/>
          <w:szCs w:val="20"/>
          <w:lang w:val="id-ID"/>
        </w:rPr>
        <w:t xml:space="preserve"> </w:t>
      </w:r>
      <w:r w:rsidRPr="00310755">
        <w:rPr>
          <w:sz w:val="20"/>
          <w:szCs w:val="20"/>
        </w:rPr>
        <w:t xml:space="preserve">rangsangan yang masuk </w:t>
      </w:r>
      <w:r w:rsidRPr="00310755">
        <w:rPr>
          <w:sz w:val="20"/>
          <w:szCs w:val="20"/>
        </w:rPr>
        <w:lastRenderedPageBreak/>
        <w:t>menjadi perbuatan atau tindakan</w:t>
      </w:r>
      <w:r w:rsidRPr="00310755">
        <w:rPr>
          <w:sz w:val="20"/>
          <w:szCs w:val="20"/>
          <w:lang w:val="id-ID"/>
        </w:rPr>
        <w:t xml:space="preserve"> (Manumpa, 2015)</w:t>
      </w:r>
      <w:r w:rsidRPr="00310755">
        <w:rPr>
          <w:sz w:val="20"/>
          <w:szCs w:val="20"/>
        </w:rPr>
        <w:t>.</w:t>
      </w:r>
    </w:p>
    <w:p w:rsidR="00310755" w:rsidRPr="00310755" w:rsidRDefault="00310755" w:rsidP="00310755">
      <w:pPr>
        <w:spacing w:line="480" w:lineRule="auto"/>
        <w:ind w:left="567" w:firstLine="709"/>
        <w:rPr>
          <w:rStyle w:val="markedcontent"/>
          <w:sz w:val="20"/>
          <w:szCs w:val="20"/>
          <w:lang w:val="id-ID"/>
        </w:rPr>
      </w:pPr>
      <w:r w:rsidRPr="00310755">
        <w:rPr>
          <w:rStyle w:val="markedcontent"/>
          <w:sz w:val="20"/>
          <w:szCs w:val="20"/>
        </w:rPr>
        <w:t xml:space="preserve">Dalam konsep yang dikemukakan oleh Notoatmodjo (2014), pengetahuan yang baik belum tentu diikuti oleh perilaku yang baik dan pengetahuan yang buruk belum tentu akan menghasilkan perilaku yang buruk pula karena berperilaku yang baik tidak hanya dipengaruhi oleh pengetahuan tetapi juga dipengeruhi oleh faktor-faktor lainnya seperti faktor predisposisi (sikap, kepercayaan, tradisi dan nilai), enabling factors(lingkungan dan ketersediaan fasilitas) serta </w:t>
      </w:r>
      <w:r w:rsidRPr="00310755">
        <w:rPr>
          <w:rStyle w:val="markedcontent"/>
          <w:i/>
          <w:sz w:val="20"/>
          <w:szCs w:val="20"/>
        </w:rPr>
        <w:t>reinforcing factors</w:t>
      </w:r>
      <w:r w:rsidRPr="00310755">
        <w:rPr>
          <w:rStyle w:val="markedcontent"/>
          <w:sz w:val="20"/>
          <w:szCs w:val="20"/>
        </w:rPr>
        <w:t>(sikap dan perilaku petugas).</w:t>
      </w:r>
      <w:r w:rsidRPr="00310755">
        <w:rPr>
          <w:rStyle w:val="markedcontent"/>
          <w:sz w:val="20"/>
          <w:szCs w:val="20"/>
          <w:lang w:val="id-ID"/>
        </w:rPr>
        <w:t xml:space="preserve"> </w:t>
      </w:r>
      <w:r w:rsidRPr="00310755">
        <w:rPr>
          <w:rStyle w:val="markedcontent"/>
          <w:sz w:val="20"/>
          <w:szCs w:val="20"/>
        </w:rPr>
        <w:t xml:space="preserve">Faktor yang menyebabkan endemisitas di daerah tersebut bukanlah faktor pengetahuan, sikap dan perilaku, </w:t>
      </w:r>
      <w:proofErr w:type="gramStart"/>
      <w:r w:rsidRPr="00310755">
        <w:rPr>
          <w:rStyle w:val="markedcontent"/>
          <w:sz w:val="20"/>
          <w:szCs w:val="20"/>
        </w:rPr>
        <w:t>akan</w:t>
      </w:r>
      <w:proofErr w:type="gramEnd"/>
      <w:r w:rsidRPr="00310755">
        <w:rPr>
          <w:rStyle w:val="markedcontent"/>
          <w:sz w:val="20"/>
          <w:szCs w:val="20"/>
        </w:rPr>
        <w:t xml:space="preserve"> tetapi faktor lain seperti faktor lingkungan. </w:t>
      </w:r>
      <w:proofErr w:type="gramStart"/>
      <w:r w:rsidRPr="00310755">
        <w:rPr>
          <w:rStyle w:val="markedcontent"/>
          <w:sz w:val="20"/>
          <w:szCs w:val="20"/>
        </w:rPr>
        <w:t>Di daerah tersebut banyak sekali tambak terlantar yang menjadi tempat perindukan nyamuk Anopheles.</w:t>
      </w:r>
      <w:proofErr w:type="gramEnd"/>
      <w:r w:rsidRPr="00310755">
        <w:rPr>
          <w:rStyle w:val="markedcontent"/>
          <w:sz w:val="20"/>
          <w:szCs w:val="20"/>
        </w:rPr>
        <w:t xml:space="preserve"> Selain itu terdapat hutan mangrove dan rawa-rawa yang menjadi tempat perkembangbiakan nyamuk Anopheles</w:t>
      </w:r>
    </w:p>
    <w:p w:rsidR="00310755" w:rsidRPr="00310755" w:rsidRDefault="00310755" w:rsidP="00310755">
      <w:pPr>
        <w:spacing w:line="480" w:lineRule="auto"/>
        <w:ind w:left="567" w:firstLine="709"/>
        <w:rPr>
          <w:rStyle w:val="markedcontent"/>
          <w:sz w:val="20"/>
          <w:szCs w:val="20"/>
          <w:lang w:val="id-ID"/>
        </w:rPr>
      </w:pPr>
      <w:r w:rsidRPr="00310755">
        <w:rPr>
          <w:rStyle w:val="markedcontent"/>
          <w:sz w:val="20"/>
          <w:szCs w:val="20"/>
        </w:rPr>
        <w:t xml:space="preserve">Kondisi kesehatan lingkungan ini dari masa ke masa, dan dari masyarakat satu ke masayarakat yang lain bervariasi dan bertingkat-tingkat dengan memperhatikan faktor-faktor yang mempengaruhi penularan </w:t>
      </w:r>
      <w:r w:rsidRPr="00310755">
        <w:rPr>
          <w:rStyle w:val="markedcontent"/>
          <w:sz w:val="20"/>
          <w:szCs w:val="20"/>
        </w:rPr>
        <w:lastRenderedPageBreak/>
        <w:t xml:space="preserve">penyakit tersebut seperti: ventilasi rumah, kandang ternak, genangan air kotor dan sebagainya, dengan </w:t>
      </w:r>
      <w:proofErr w:type="gramStart"/>
      <w:r w:rsidRPr="00310755">
        <w:rPr>
          <w:rStyle w:val="markedcontent"/>
          <w:sz w:val="20"/>
          <w:szCs w:val="20"/>
        </w:rPr>
        <w:t>cara</w:t>
      </w:r>
      <w:proofErr w:type="gramEnd"/>
      <w:r w:rsidRPr="00310755">
        <w:rPr>
          <w:rStyle w:val="markedcontent"/>
          <w:sz w:val="20"/>
          <w:szCs w:val="20"/>
        </w:rPr>
        <w:t xml:space="preserve"> senantiasa menjaga kebersihan lingkungan di dalam dan di luar rumah. </w:t>
      </w:r>
      <w:proofErr w:type="gramStart"/>
      <w:r w:rsidRPr="00310755">
        <w:rPr>
          <w:rStyle w:val="markedcontent"/>
          <w:sz w:val="20"/>
          <w:szCs w:val="20"/>
        </w:rPr>
        <w:t>Orang yang bertempat kerjanya di hutan mempunyai resiko untuk tertular penyakit malaria karena dihutan merupakan tempat hidup dan berkembangbiaknya nyamuk Anopheles spdengan kepadatan yang tinggi.</w:t>
      </w:r>
      <w:proofErr w:type="gramEnd"/>
      <w:r w:rsidRPr="00310755">
        <w:rPr>
          <w:rStyle w:val="markedcontent"/>
          <w:sz w:val="20"/>
          <w:szCs w:val="20"/>
        </w:rPr>
        <w:t xml:space="preserve"> </w:t>
      </w:r>
      <w:proofErr w:type="gramStart"/>
      <w:r w:rsidRPr="00310755">
        <w:rPr>
          <w:rStyle w:val="markedcontent"/>
          <w:sz w:val="20"/>
          <w:szCs w:val="20"/>
        </w:rPr>
        <w:t>Hutan merupakan lingkungan alamiah (natural environment) yang merupakan salah satu jenis-jenis lingkungan di dalam sosio-lingkungan</w:t>
      </w:r>
      <w:r w:rsidRPr="00310755">
        <w:rPr>
          <w:rStyle w:val="markedcontent"/>
          <w:sz w:val="20"/>
          <w:szCs w:val="20"/>
          <w:lang w:val="id-ID"/>
        </w:rPr>
        <w:t xml:space="preserve"> (Alami, 2016)</w:t>
      </w:r>
      <w:r w:rsidRPr="00310755">
        <w:rPr>
          <w:rStyle w:val="markedcontent"/>
          <w:sz w:val="20"/>
          <w:szCs w:val="20"/>
        </w:rPr>
        <w:t>.</w:t>
      </w:r>
      <w:proofErr w:type="gramEnd"/>
    </w:p>
    <w:p w:rsidR="00310755" w:rsidRPr="00310755" w:rsidRDefault="00310755" w:rsidP="00310755">
      <w:pPr>
        <w:spacing w:line="480" w:lineRule="auto"/>
        <w:ind w:left="567" w:firstLine="709"/>
        <w:rPr>
          <w:rStyle w:val="markedcontent"/>
          <w:sz w:val="20"/>
          <w:szCs w:val="20"/>
          <w:lang w:val="id-ID"/>
        </w:rPr>
      </w:pPr>
      <w:r w:rsidRPr="00310755">
        <w:rPr>
          <w:rStyle w:val="markedcontent"/>
          <w:sz w:val="20"/>
          <w:szCs w:val="20"/>
          <w:lang w:val="id-ID"/>
        </w:rPr>
        <w:t>D</w:t>
      </w:r>
      <w:r w:rsidRPr="00310755">
        <w:rPr>
          <w:rStyle w:val="markedcontent"/>
          <w:sz w:val="20"/>
          <w:szCs w:val="20"/>
        </w:rPr>
        <w:t xml:space="preserve">isini dapat dilihat bahwa responden yang proteksi pribadi ada yang menderita malaria sedangkan terdapat pula responden yang tidak proteksi pribadi tetapi tidak terjangkit penyakit malaria, asumsi peneliti menyatakan bahwa kejadian ini kemungkinan dipengaruhi oleh tingkat pekerjaan responden yang dominan pada petani yangmana responden lebih banyak berada di luar rumah.Kondisi lingkungan dapat mempengaruhi kehidupan vektor malaria seperti daerah pantai, rawa-rawa, maupun genangan air yang secara terus menerus dan hal ini selain kondisi alam yang tidak mudah dilakukan manipulasi sebagai lingkungan </w:t>
      </w:r>
      <w:r w:rsidRPr="00310755">
        <w:rPr>
          <w:rStyle w:val="markedcontent"/>
          <w:sz w:val="20"/>
          <w:szCs w:val="20"/>
        </w:rPr>
        <w:lastRenderedPageBreak/>
        <w:t>yang sehat juga terkait dengan masalah perilaku masyarakat, contohnya di pekarangan rumah terdapat limbah rumah tangga yang sangat potensi sebagai tempat perindukan serta mengurangi tempat perindukan nyamuk dengan kegiatan pemberantasan sarang nyamuk di sekitar lingkungan tempat tinggal, membunuh jentik dan nyamuk dewasa</w:t>
      </w:r>
      <w:r w:rsidRPr="00310755">
        <w:rPr>
          <w:rStyle w:val="markedcontent"/>
          <w:sz w:val="20"/>
          <w:szCs w:val="20"/>
          <w:lang w:val="id-ID"/>
        </w:rPr>
        <w:t xml:space="preserve"> (Dewi, 2016)</w:t>
      </w:r>
      <w:r w:rsidRPr="00310755">
        <w:rPr>
          <w:rStyle w:val="markedcontent"/>
          <w:sz w:val="20"/>
          <w:szCs w:val="20"/>
        </w:rPr>
        <w:t>.</w:t>
      </w:r>
    </w:p>
    <w:p w:rsidR="00310755" w:rsidRPr="00310755" w:rsidRDefault="00310755" w:rsidP="00310755">
      <w:pPr>
        <w:spacing w:line="480" w:lineRule="auto"/>
        <w:ind w:left="567"/>
        <w:rPr>
          <w:rStyle w:val="markedcontent"/>
          <w:sz w:val="20"/>
          <w:szCs w:val="20"/>
          <w:lang w:val="id-ID"/>
        </w:rPr>
      </w:pPr>
      <w:r w:rsidRPr="00310755">
        <w:rPr>
          <w:rStyle w:val="markedcontent"/>
          <w:sz w:val="20"/>
          <w:szCs w:val="20"/>
        </w:rPr>
        <w:t xml:space="preserve">. </w:t>
      </w:r>
      <w:r w:rsidRPr="00310755">
        <w:rPr>
          <w:rStyle w:val="markedcontent"/>
          <w:sz w:val="20"/>
          <w:szCs w:val="20"/>
          <w:lang w:val="id-ID"/>
        </w:rPr>
        <w:tab/>
      </w:r>
      <w:proofErr w:type="gramStart"/>
      <w:r w:rsidRPr="00310755">
        <w:rPr>
          <w:rStyle w:val="markedcontent"/>
          <w:sz w:val="20"/>
          <w:szCs w:val="20"/>
        </w:rPr>
        <w:t>Semakin padat populasi nyamuk Anopheles, maka semakin tinggi pula risiko terinfeksi penyakit malaria dengan waktu penyebaran lebih cepat sehingga jumlah kasus penyakit malaria cepat meningkat yang pada akhirnya mengakibatkan peningkatan kasus malaria di daerah setempat.</w:t>
      </w:r>
      <w:proofErr w:type="gramEnd"/>
      <w:r w:rsidRPr="00310755">
        <w:rPr>
          <w:rStyle w:val="markedcontent"/>
          <w:sz w:val="20"/>
          <w:szCs w:val="20"/>
        </w:rPr>
        <w:t xml:space="preserve"> Dengan demikian program pemerintah berupa penyuluhan kesehatan masyarakat dalam penanggulangan penyakit malaria antara lain dengan </w:t>
      </w:r>
      <w:proofErr w:type="gramStart"/>
      <w:r w:rsidRPr="00310755">
        <w:rPr>
          <w:rStyle w:val="markedcontent"/>
          <w:sz w:val="20"/>
          <w:szCs w:val="20"/>
        </w:rPr>
        <w:t>cara</w:t>
      </w:r>
      <w:proofErr w:type="gramEnd"/>
      <w:r w:rsidRPr="00310755">
        <w:rPr>
          <w:rStyle w:val="markedcontent"/>
          <w:sz w:val="20"/>
          <w:szCs w:val="20"/>
        </w:rPr>
        <w:t xml:space="preserve"> menguras, menutup, mengubur dan menabur bubuk abate plus sangat tepat dan perlu dukungan luas dari masyarakat dalam pelaksanaannya </w:t>
      </w:r>
      <w:r w:rsidRPr="00310755">
        <w:rPr>
          <w:sz w:val="20"/>
          <w:szCs w:val="20"/>
        </w:rPr>
        <w:t>Saputro. (2015)</w:t>
      </w:r>
    </w:p>
    <w:p w:rsidR="00310755" w:rsidRPr="00310755" w:rsidRDefault="00310755" w:rsidP="00310755">
      <w:pPr>
        <w:spacing w:line="480" w:lineRule="auto"/>
        <w:ind w:left="567" w:firstLine="567"/>
        <w:rPr>
          <w:sz w:val="20"/>
          <w:szCs w:val="20"/>
        </w:rPr>
      </w:pPr>
      <w:r w:rsidRPr="00310755">
        <w:rPr>
          <w:sz w:val="20"/>
          <w:szCs w:val="20"/>
        </w:rPr>
        <w:t xml:space="preserve">Semakin baik tindakan dalam upaya pencegahan dan pengendalian terhadap penyakit malaria maka </w:t>
      </w:r>
      <w:proofErr w:type="gramStart"/>
      <w:r w:rsidRPr="00310755">
        <w:rPr>
          <w:sz w:val="20"/>
          <w:szCs w:val="20"/>
        </w:rPr>
        <w:t>akan</w:t>
      </w:r>
      <w:proofErr w:type="gramEnd"/>
      <w:r w:rsidRPr="00310755">
        <w:rPr>
          <w:sz w:val="20"/>
          <w:szCs w:val="20"/>
        </w:rPr>
        <w:t xml:space="preserve"> semakin berkurang risiko untuk terjadinya penularan penyakit malaria</w:t>
      </w:r>
      <w:r w:rsidRPr="00310755">
        <w:rPr>
          <w:sz w:val="20"/>
          <w:szCs w:val="20"/>
          <w:lang w:val="id-ID"/>
        </w:rPr>
        <w:t xml:space="preserve"> </w:t>
      </w:r>
      <w:r w:rsidRPr="00310755">
        <w:rPr>
          <w:sz w:val="20"/>
          <w:szCs w:val="20"/>
        </w:rPr>
        <w:t xml:space="preserve">dan sebaliknya. </w:t>
      </w:r>
      <w:proofErr w:type="gramStart"/>
      <w:r w:rsidRPr="00310755">
        <w:rPr>
          <w:sz w:val="20"/>
          <w:szCs w:val="20"/>
        </w:rPr>
        <w:t xml:space="preserve">Tindakan </w:t>
      </w:r>
      <w:r w:rsidRPr="00310755">
        <w:rPr>
          <w:sz w:val="20"/>
          <w:szCs w:val="20"/>
        </w:rPr>
        <w:lastRenderedPageBreak/>
        <w:t>nyata dari responden berupa, penggunaan kelambu pada saat tidur malam hari dan pemakaian obat nyamuk untuk menghindari gigitan nyamuk, pemasangan kawat kasa nyamuk pada ventilasi rumah serta melakukan kegiatan pembersihan sarang nyamuk (PSN) untuk mengurangi tempat perkembangbiakan nyamuk disekitar lingkungan tempat tinggal Saputro.</w:t>
      </w:r>
      <w:proofErr w:type="gramEnd"/>
      <w:r w:rsidRPr="00310755">
        <w:rPr>
          <w:sz w:val="20"/>
          <w:szCs w:val="20"/>
        </w:rPr>
        <w:t xml:space="preserve"> (2015).</w:t>
      </w:r>
    </w:p>
    <w:p w:rsidR="00310755" w:rsidRDefault="00310755" w:rsidP="00310755">
      <w:pPr>
        <w:spacing w:line="480" w:lineRule="auto"/>
        <w:ind w:left="567" w:firstLine="567"/>
        <w:rPr>
          <w:sz w:val="20"/>
          <w:szCs w:val="20"/>
        </w:rPr>
      </w:pPr>
      <w:r w:rsidRPr="00310755">
        <w:rPr>
          <w:sz w:val="20"/>
          <w:szCs w:val="20"/>
        </w:rPr>
        <w:lastRenderedPageBreak/>
        <w:t xml:space="preserve">Hasil penelitian ini terdapat yang berperilaku baik banyak yaitu 66.7% dengan demikian dapat disimpulkan berperilaku yang baik </w:t>
      </w:r>
      <w:proofErr w:type="gramStart"/>
      <w:r w:rsidRPr="00310755">
        <w:rPr>
          <w:sz w:val="20"/>
          <w:szCs w:val="20"/>
        </w:rPr>
        <w:t>akan</w:t>
      </w:r>
      <w:proofErr w:type="gramEnd"/>
      <w:r w:rsidRPr="00310755">
        <w:rPr>
          <w:sz w:val="20"/>
          <w:szCs w:val="20"/>
        </w:rPr>
        <w:t xml:space="preserve"> sangat membantu dalam proses pencegahan malaria dan dalam penelitian ini kategori dengan perilaku yang baik yang dapati di tempat penelitian peneliti.</w:t>
      </w:r>
    </w:p>
    <w:p w:rsidR="00310755" w:rsidRDefault="00310755" w:rsidP="00310755">
      <w:pPr>
        <w:spacing w:line="480" w:lineRule="auto"/>
        <w:rPr>
          <w:sz w:val="20"/>
          <w:szCs w:val="20"/>
        </w:rPr>
      </w:pPr>
    </w:p>
    <w:p w:rsidR="00DD51EA" w:rsidRDefault="00DD51EA" w:rsidP="00310755">
      <w:pPr>
        <w:spacing w:line="480" w:lineRule="auto"/>
        <w:jc w:val="center"/>
        <w:rPr>
          <w:b/>
          <w:sz w:val="22"/>
          <w:szCs w:val="20"/>
        </w:rPr>
        <w:sectPr w:rsidR="00DD51EA" w:rsidSect="00DD51EA">
          <w:type w:val="continuous"/>
          <w:pgSz w:w="12240" w:h="15840"/>
          <w:pgMar w:top="1440" w:right="1440" w:bottom="1440" w:left="1440" w:header="720" w:footer="720" w:gutter="0"/>
          <w:cols w:num="2" w:space="720"/>
          <w:docGrid w:linePitch="360"/>
        </w:sectPr>
      </w:pPr>
    </w:p>
    <w:p w:rsidR="00310755" w:rsidRDefault="00310755" w:rsidP="00310755">
      <w:pPr>
        <w:spacing w:line="480" w:lineRule="auto"/>
        <w:jc w:val="center"/>
        <w:rPr>
          <w:b/>
          <w:sz w:val="22"/>
          <w:szCs w:val="20"/>
        </w:rPr>
      </w:pPr>
      <w:r w:rsidRPr="00310755">
        <w:rPr>
          <w:b/>
          <w:sz w:val="22"/>
          <w:szCs w:val="20"/>
        </w:rPr>
        <w:lastRenderedPageBreak/>
        <w:t>KESIMPULAN</w:t>
      </w:r>
    </w:p>
    <w:p w:rsidR="00310755" w:rsidRPr="00310755" w:rsidRDefault="00310755" w:rsidP="00DD51EA">
      <w:pPr>
        <w:pStyle w:val="ListParagraph"/>
        <w:spacing w:line="480" w:lineRule="auto"/>
        <w:ind w:left="426" w:firstLine="719"/>
        <w:jc w:val="both"/>
        <w:rPr>
          <w:rFonts w:ascii="Times New Roman" w:hAnsi="Times New Roman"/>
        </w:rPr>
      </w:pPr>
      <w:r w:rsidRPr="00310755">
        <w:rPr>
          <w:rFonts w:ascii="Times New Roman" w:hAnsi="Times New Roman"/>
          <w:lang w:val="id-ID"/>
        </w:rPr>
        <w:t>Berdasarkan</w:t>
      </w:r>
      <w:r w:rsidRPr="00310755">
        <w:rPr>
          <w:rFonts w:ascii="Times New Roman" w:hAnsi="Times New Roman"/>
        </w:rPr>
        <w:t xml:space="preserve"> hasil penelitian yang di lakukan di RT II Nendali Distrik Sentani Timur. Perilaku pencegahan malaria di dapatkan berkategori baik sebanyak 66.7%, cukup sebanyak 30.0%, kurang sebanak 3.3%. Hal ini menunjukkan bahwa dalam penelitian ini berdasarkan perilaku pencegahan terbanyak yaitu perilaku dengan kategori baik sebanyak 66.7%</w:t>
      </w:r>
      <w:r w:rsidRPr="00310755">
        <w:rPr>
          <w:rFonts w:ascii="Times New Roman" w:hAnsi="Times New Roman"/>
          <w:lang w:val="id-ID"/>
        </w:rPr>
        <w:t xml:space="preserve"> </w:t>
      </w:r>
    </w:p>
    <w:p w:rsidR="00310755" w:rsidRDefault="00310755" w:rsidP="00DD51EA">
      <w:pPr>
        <w:pStyle w:val="ListParagraph"/>
        <w:spacing w:line="480" w:lineRule="auto"/>
        <w:ind w:left="426" w:firstLine="719"/>
        <w:jc w:val="both"/>
        <w:rPr>
          <w:rFonts w:ascii="Times New Roman" w:hAnsi="Times New Roman"/>
          <w:szCs w:val="31"/>
          <w:lang w:val="en-US"/>
        </w:rPr>
      </w:pPr>
      <w:r w:rsidRPr="00310755">
        <w:rPr>
          <w:rFonts w:ascii="Times New Roman" w:hAnsi="Times New Roman"/>
          <w:szCs w:val="31"/>
        </w:rPr>
        <w:lastRenderedPageBreak/>
        <w:t>Semakin baik tindakan dalam upaya pencegahan dan pengendalian terhadap penyakit malaria maka akan semakin berkurang resiko untuk terjadinya penularan penyakit malaria</w:t>
      </w:r>
      <w:r w:rsidRPr="00310755">
        <w:rPr>
          <w:rFonts w:ascii="Times New Roman" w:hAnsi="Times New Roman"/>
          <w:szCs w:val="31"/>
          <w:lang w:val="id-ID"/>
        </w:rPr>
        <w:t xml:space="preserve"> </w:t>
      </w:r>
      <w:r w:rsidRPr="00310755">
        <w:rPr>
          <w:rFonts w:ascii="Times New Roman" w:hAnsi="Times New Roman"/>
          <w:szCs w:val="31"/>
        </w:rPr>
        <w:t>dan sebaliknya.</w:t>
      </w:r>
    </w:p>
    <w:p w:rsidR="00DD51EA" w:rsidRDefault="00DD51EA" w:rsidP="00DD51EA">
      <w:pPr>
        <w:pStyle w:val="ListParagraph"/>
        <w:spacing w:line="480" w:lineRule="auto"/>
        <w:ind w:left="426" w:firstLine="719"/>
        <w:jc w:val="both"/>
        <w:rPr>
          <w:rFonts w:ascii="Times New Roman" w:hAnsi="Times New Roman"/>
          <w:szCs w:val="31"/>
          <w:lang w:val="en-US"/>
        </w:rPr>
      </w:pPr>
    </w:p>
    <w:p w:rsidR="00DD51EA" w:rsidRDefault="00DD51EA" w:rsidP="00DD51EA">
      <w:pPr>
        <w:ind w:left="426" w:firstLine="283"/>
        <w:jc w:val="center"/>
        <w:rPr>
          <w:b/>
        </w:rPr>
      </w:pPr>
    </w:p>
    <w:p w:rsidR="00DD51EA" w:rsidRDefault="00DD51EA" w:rsidP="00DD51EA">
      <w:pPr>
        <w:ind w:left="426" w:firstLine="283"/>
        <w:jc w:val="center"/>
        <w:rPr>
          <w:b/>
        </w:rPr>
        <w:sectPr w:rsidR="00DD51EA" w:rsidSect="00DD51EA">
          <w:type w:val="continuous"/>
          <w:pgSz w:w="12240" w:h="15840"/>
          <w:pgMar w:top="1440" w:right="1440" w:bottom="1440" w:left="1440" w:header="720" w:footer="720" w:gutter="0"/>
          <w:cols w:num="2" w:space="720"/>
          <w:docGrid w:linePitch="360"/>
        </w:sectPr>
      </w:pPr>
    </w:p>
    <w:p w:rsidR="00DD51EA" w:rsidRDefault="00DD51EA" w:rsidP="00DD51EA">
      <w:pPr>
        <w:ind w:left="426" w:firstLine="283"/>
        <w:jc w:val="center"/>
        <w:rPr>
          <w:b/>
        </w:rPr>
      </w:pPr>
    </w:p>
    <w:p w:rsidR="00DD51EA" w:rsidRDefault="00DD51EA" w:rsidP="00DD51EA">
      <w:pPr>
        <w:ind w:left="426" w:firstLine="283"/>
        <w:jc w:val="center"/>
        <w:rPr>
          <w:b/>
        </w:rPr>
      </w:pPr>
    </w:p>
    <w:p w:rsidR="00DD51EA" w:rsidRDefault="00DD51EA" w:rsidP="00DD51EA">
      <w:pPr>
        <w:ind w:left="426" w:firstLine="283"/>
        <w:jc w:val="center"/>
        <w:rPr>
          <w:b/>
          <w:lang w:val="id-ID"/>
        </w:rPr>
        <w:sectPr w:rsidR="00DD51EA" w:rsidSect="00DD51EA">
          <w:type w:val="continuous"/>
          <w:pgSz w:w="12240" w:h="15840"/>
          <w:pgMar w:top="1440" w:right="1440" w:bottom="1440" w:left="1440" w:header="720" w:footer="720" w:gutter="0"/>
          <w:cols w:space="720"/>
          <w:docGrid w:linePitch="360"/>
        </w:sectPr>
      </w:pPr>
    </w:p>
    <w:p w:rsidR="00DD51EA" w:rsidRDefault="00DD51EA" w:rsidP="00DD51EA">
      <w:pPr>
        <w:ind w:left="426" w:firstLine="283"/>
        <w:jc w:val="center"/>
        <w:rPr>
          <w:b/>
          <w:lang w:val="id-ID"/>
        </w:rPr>
      </w:pPr>
      <w:r w:rsidRPr="00455EE5">
        <w:rPr>
          <w:b/>
          <w:lang w:val="id-ID"/>
        </w:rPr>
        <w:lastRenderedPageBreak/>
        <w:t>DAFTAR PUSTAKA</w:t>
      </w:r>
    </w:p>
    <w:p w:rsidR="00DD51EA" w:rsidRPr="005C1D93" w:rsidRDefault="00DD51EA" w:rsidP="005C1D93">
      <w:pPr>
        <w:rPr>
          <w:b/>
        </w:rPr>
      </w:pPr>
    </w:p>
    <w:p w:rsidR="00DD51EA" w:rsidRPr="005C1D93" w:rsidRDefault="00DD51EA" w:rsidP="00DD51EA">
      <w:pPr>
        <w:spacing w:line="276" w:lineRule="auto"/>
        <w:ind w:left="709" w:hanging="709"/>
        <w:rPr>
          <w:rStyle w:val="markedcontent"/>
          <w:lang w:val="id-ID"/>
        </w:rPr>
      </w:pPr>
      <w:proofErr w:type="gramStart"/>
      <w:r w:rsidRPr="005C1D93">
        <w:rPr>
          <w:rStyle w:val="markedcontent"/>
        </w:rPr>
        <w:t>Alami, R., &amp; Adriyani, R. (2016).</w:t>
      </w:r>
      <w:proofErr w:type="gramEnd"/>
      <w:r w:rsidRPr="005C1D93">
        <w:rPr>
          <w:rStyle w:val="markedcontent"/>
        </w:rPr>
        <w:t xml:space="preserve"> </w:t>
      </w:r>
      <w:proofErr w:type="gramStart"/>
      <w:r w:rsidRPr="005C1D93">
        <w:rPr>
          <w:rStyle w:val="markedcontent"/>
          <w:i/>
        </w:rPr>
        <w:t>Tindakan Pencegahan Malaria Di Desa Sudorogo Kecamatan Kaligeseng Kabupaten Purworejo</w:t>
      </w:r>
      <w:r w:rsidRPr="005C1D93">
        <w:rPr>
          <w:rStyle w:val="markedcontent"/>
        </w:rPr>
        <w:t>.</w:t>
      </w:r>
      <w:proofErr w:type="gramEnd"/>
      <w:r w:rsidRPr="005C1D93">
        <w:rPr>
          <w:rStyle w:val="markedcontent"/>
        </w:rPr>
        <w:t xml:space="preserve"> Jurnal Promkes, 4(2), 199–211</w:t>
      </w:r>
      <w:r w:rsidRPr="005C1D93">
        <w:rPr>
          <w:rStyle w:val="markedcontent"/>
          <w:lang w:val="id-ID"/>
        </w:rPr>
        <w:t>.</w:t>
      </w:r>
    </w:p>
    <w:p w:rsidR="00DD51EA" w:rsidRPr="005C1D93" w:rsidRDefault="00DD51EA" w:rsidP="00DD51EA">
      <w:pPr>
        <w:spacing w:line="276" w:lineRule="auto"/>
        <w:rPr>
          <w:lang w:val="id-ID"/>
        </w:rPr>
      </w:pPr>
    </w:p>
    <w:p w:rsidR="00DD51EA" w:rsidRPr="005C1D93" w:rsidRDefault="00DD51EA" w:rsidP="00DD51EA">
      <w:pPr>
        <w:spacing w:line="276" w:lineRule="auto"/>
      </w:pPr>
      <w:r w:rsidRPr="005C1D93">
        <w:rPr>
          <w:lang w:val="id-ID"/>
        </w:rPr>
        <w:lastRenderedPageBreak/>
        <w:t xml:space="preserve">Arikunto, S. (2010). </w:t>
      </w:r>
      <w:r w:rsidRPr="005C1D93">
        <w:rPr>
          <w:i/>
          <w:lang w:val="id-ID"/>
        </w:rPr>
        <w:t>Prosedur dan pendekatan penelitian</w:t>
      </w:r>
      <w:r w:rsidRPr="005C1D93">
        <w:rPr>
          <w:lang w:val="id-ID"/>
        </w:rPr>
        <w:t xml:space="preserve">. Rineka Cipta. Jakarta. </w:t>
      </w:r>
    </w:p>
    <w:p w:rsidR="00DD51EA" w:rsidRPr="005C1D93" w:rsidRDefault="00DD51EA" w:rsidP="00DD51EA">
      <w:pPr>
        <w:spacing w:line="276" w:lineRule="auto"/>
      </w:pPr>
    </w:p>
    <w:p w:rsidR="00DD51EA" w:rsidRPr="005C1D93" w:rsidRDefault="00DD51EA" w:rsidP="00DD51EA">
      <w:pPr>
        <w:spacing w:line="276" w:lineRule="auto"/>
        <w:ind w:left="567" w:hanging="567"/>
        <w:rPr>
          <w:rStyle w:val="markedcontent"/>
          <w:lang w:val="id-ID"/>
        </w:rPr>
      </w:pPr>
      <w:r w:rsidRPr="005C1D93">
        <w:rPr>
          <w:rStyle w:val="markedcontent"/>
        </w:rPr>
        <w:t xml:space="preserve">Dewi, R. (2016). </w:t>
      </w:r>
      <w:proofErr w:type="gramStart"/>
      <w:r w:rsidRPr="005C1D93">
        <w:rPr>
          <w:rStyle w:val="markedcontent"/>
          <w:i/>
        </w:rPr>
        <w:t>Gambaran Perilaku Keluarga Tentang Pencegahan Malaria di Desa Tembung Tahun 2015</w:t>
      </w:r>
      <w:r w:rsidRPr="005C1D93">
        <w:rPr>
          <w:rStyle w:val="markedcontent"/>
        </w:rPr>
        <w:t>.</w:t>
      </w:r>
      <w:proofErr w:type="gramEnd"/>
      <w:r w:rsidRPr="005C1D93">
        <w:rPr>
          <w:rStyle w:val="markedcontent"/>
        </w:rPr>
        <w:t xml:space="preserve"> Jurnal Ilmiah Keperawatan IMELDA, 2(2), 119–123</w:t>
      </w:r>
    </w:p>
    <w:p w:rsidR="00DD51EA" w:rsidRPr="005C1D93" w:rsidRDefault="00DD51EA" w:rsidP="00DD51EA">
      <w:pPr>
        <w:spacing w:line="276" w:lineRule="auto"/>
        <w:rPr>
          <w:lang w:val="id-ID"/>
        </w:rPr>
      </w:pPr>
    </w:p>
    <w:p w:rsidR="00DD51EA" w:rsidRPr="005C1D93" w:rsidRDefault="00DD51EA" w:rsidP="00DD51EA">
      <w:pPr>
        <w:spacing w:line="276" w:lineRule="auto"/>
        <w:ind w:left="567" w:hanging="567"/>
      </w:pPr>
      <w:r w:rsidRPr="005C1D93">
        <w:rPr>
          <w:lang w:val="id-ID"/>
        </w:rPr>
        <w:lastRenderedPageBreak/>
        <w:t xml:space="preserve">Dinkes Jayapura. (2018). </w:t>
      </w:r>
      <w:r w:rsidRPr="005C1D93">
        <w:rPr>
          <w:i/>
          <w:lang w:val="id-ID"/>
        </w:rPr>
        <w:t>Profil Kesehatan tahun 2018 (Data 2017)</w:t>
      </w:r>
      <w:r w:rsidRPr="005C1D93">
        <w:rPr>
          <w:lang w:val="id-ID"/>
        </w:rPr>
        <w:t>. Dinas Kesehatan Jayapura, 72,10-13.</w:t>
      </w:r>
    </w:p>
    <w:p w:rsidR="00DD51EA" w:rsidRPr="005C1D93" w:rsidRDefault="00DD51EA" w:rsidP="00DD51EA">
      <w:pPr>
        <w:spacing w:line="276" w:lineRule="auto"/>
        <w:ind w:left="567" w:hanging="567"/>
      </w:pPr>
    </w:p>
    <w:p w:rsidR="00DD51EA" w:rsidRPr="005C1D93" w:rsidRDefault="00DD51EA" w:rsidP="00DD51EA">
      <w:pPr>
        <w:spacing w:line="480" w:lineRule="auto"/>
        <w:ind w:left="851" w:hanging="851"/>
      </w:pPr>
      <w:r w:rsidRPr="005C1D93">
        <w:rPr>
          <w:rStyle w:val="markedcontent"/>
        </w:rPr>
        <w:t xml:space="preserve">Darmiah, B., Khair, A., Isnawati, dan Yuniarti Suryatinah. </w:t>
      </w:r>
      <w:proofErr w:type="gramStart"/>
      <w:r w:rsidRPr="005C1D93">
        <w:rPr>
          <w:rStyle w:val="markedcontent"/>
        </w:rPr>
        <w:t>(2017). Hubungan Tingkat Pengetahuan dan Pola Perilaku Dengan Kejadian Malaria di Kabupaten Katingan Provinsi Kalimantan Tengah.</w:t>
      </w:r>
      <w:proofErr w:type="gramEnd"/>
      <w:r w:rsidRPr="005C1D93">
        <w:rPr>
          <w:rStyle w:val="markedcontent"/>
        </w:rPr>
        <w:t xml:space="preserve"> </w:t>
      </w:r>
      <w:proofErr w:type="gramStart"/>
      <w:r w:rsidRPr="005C1D93">
        <w:rPr>
          <w:rStyle w:val="markedcontent"/>
        </w:rPr>
        <w:t>JHECDs.</w:t>
      </w:r>
      <w:proofErr w:type="gramEnd"/>
      <w:r w:rsidRPr="005C1D93">
        <w:rPr>
          <w:rStyle w:val="markedcontent"/>
        </w:rPr>
        <w:t xml:space="preserve"> </w:t>
      </w:r>
      <w:proofErr w:type="gramStart"/>
      <w:r w:rsidRPr="005C1D93">
        <w:rPr>
          <w:rStyle w:val="markedcontent"/>
        </w:rPr>
        <w:t>Vol. 3, No. 2, Hal.</w:t>
      </w:r>
      <w:proofErr w:type="gramEnd"/>
      <w:r w:rsidRPr="005C1D93">
        <w:rPr>
          <w:rStyle w:val="markedcontent"/>
        </w:rPr>
        <w:t xml:space="preserve"> </w:t>
      </w:r>
      <w:proofErr w:type="gramStart"/>
      <w:r w:rsidRPr="005C1D93">
        <w:rPr>
          <w:rStyle w:val="markedcontent"/>
        </w:rPr>
        <w:t>36-41.</w:t>
      </w:r>
      <w:proofErr w:type="gramEnd"/>
    </w:p>
    <w:p w:rsidR="00DD51EA" w:rsidRPr="005C1D93" w:rsidRDefault="00DD51EA" w:rsidP="00DD51EA">
      <w:pPr>
        <w:spacing w:line="276" w:lineRule="auto"/>
        <w:ind w:left="567" w:hanging="567"/>
        <w:rPr>
          <w:lang w:val="id-ID"/>
        </w:rPr>
      </w:pPr>
      <w:r w:rsidRPr="005C1D93">
        <w:rPr>
          <w:lang w:val="id-ID"/>
        </w:rPr>
        <w:t xml:space="preserve">Fraraiyatini, dkk. (2016). Pengaruh Lingkungan dan Perilaku Masyarakat terhadap kejadian Malaria di Kabupaten Barito Selatsn  Provinsi Kalimantan Tengah. Bagian Kesehatan Lingkungan.  Surabaya Universitas Airlangga. </w:t>
      </w:r>
      <w:r w:rsidRPr="005C1D93">
        <w:rPr>
          <w:i/>
          <w:lang w:val="id-ID"/>
        </w:rPr>
        <w:t xml:space="preserve">Jurnal Kesehatan Lingkungan </w:t>
      </w:r>
      <w:r w:rsidRPr="005C1D93">
        <w:rPr>
          <w:lang w:val="id-ID"/>
        </w:rPr>
        <w:t>Vol 2.</w:t>
      </w:r>
    </w:p>
    <w:p w:rsidR="00DD51EA" w:rsidRPr="005C1D93" w:rsidRDefault="00DD51EA" w:rsidP="00DD51EA">
      <w:pPr>
        <w:spacing w:line="276" w:lineRule="auto"/>
        <w:ind w:left="567" w:hanging="567"/>
        <w:rPr>
          <w:lang w:val="id-ID"/>
        </w:rPr>
      </w:pPr>
    </w:p>
    <w:p w:rsidR="00DD51EA" w:rsidRPr="005C1D93" w:rsidRDefault="00DD51EA" w:rsidP="00DD51EA">
      <w:pPr>
        <w:spacing w:line="276" w:lineRule="auto"/>
        <w:ind w:left="567" w:hanging="567"/>
        <w:rPr>
          <w:lang w:val="id-ID"/>
        </w:rPr>
      </w:pPr>
      <w:r w:rsidRPr="005C1D93">
        <w:rPr>
          <w:lang w:val="id-ID"/>
        </w:rPr>
        <w:t xml:space="preserve">Gunawan, S. (2010). Epidemologi  Malaria dalam Malaria. </w:t>
      </w:r>
      <w:r w:rsidRPr="005C1D93">
        <w:rPr>
          <w:i/>
          <w:lang w:val="id-ID"/>
        </w:rPr>
        <w:t>Epidemologi,  Patogenesis, Manifestasi Klinis dan Penanganan</w:t>
      </w:r>
      <w:r w:rsidRPr="005C1D93">
        <w:rPr>
          <w:lang w:val="id-ID"/>
        </w:rPr>
        <w:t>. Jakarta: Penerbit Erlangga.</w:t>
      </w:r>
    </w:p>
    <w:p w:rsidR="00DD51EA" w:rsidRPr="005C1D93" w:rsidRDefault="00DD51EA" w:rsidP="00DD51EA">
      <w:pPr>
        <w:spacing w:line="276" w:lineRule="auto"/>
        <w:rPr>
          <w:lang w:val="id-ID"/>
        </w:rPr>
      </w:pPr>
    </w:p>
    <w:p w:rsidR="00DD51EA" w:rsidRPr="005C1D93" w:rsidRDefault="00DD51EA" w:rsidP="00DD51EA">
      <w:pPr>
        <w:spacing w:line="276" w:lineRule="auto"/>
        <w:ind w:left="567" w:hanging="567"/>
        <w:rPr>
          <w:lang w:val="id-ID"/>
        </w:rPr>
      </w:pPr>
      <w:r w:rsidRPr="005C1D93">
        <w:rPr>
          <w:lang w:val="id-ID"/>
        </w:rPr>
        <w:t xml:space="preserve">Harmendo. (2011). </w:t>
      </w:r>
      <w:r w:rsidRPr="005C1D93">
        <w:rPr>
          <w:i/>
          <w:lang w:val="id-ID"/>
        </w:rPr>
        <w:t>Faktor Resiko Kejadian Malaria di Wilayah Kerja Puskesmas Kenanga Kecamatan Sungailiat Kabupaten Bangka</w:t>
      </w:r>
      <w:r w:rsidRPr="005C1D93">
        <w:rPr>
          <w:lang w:val="id-ID"/>
        </w:rPr>
        <w:t xml:space="preserve">. </w:t>
      </w:r>
    </w:p>
    <w:p w:rsidR="00DD51EA" w:rsidRPr="005C1D93" w:rsidRDefault="00DD51EA" w:rsidP="00DD51EA">
      <w:pPr>
        <w:spacing w:line="276" w:lineRule="auto"/>
        <w:ind w:left="567" w:hanging="567"/>
        <w:rPr>
          <w:lang w:val="id-ID"/>
        </w:rPr>
      </w:pPr>
    </w:p>
    <w:p w:rsidR="00DD51EA" w:rsidRPr="005C1D93" w:rsidRDefault="00DD51EA" w:rsidP="00DD51EA">
      <w:pPr>
        <w:spacing w:line="276" w:lineRule="auto"/>
        <w:ind w:left="567" w:hanging="567"/>
        <w:rPr>
          <w:lang w:val="id-ID"/>
        </w:rPr>
      </w:pPr>
      <w:r w:rsidRPr="005C1D93">
        <w:rPr>
          <w:lang w:val="id-ID"/>
        </w:rPr>
        <w:t xml:space="preserve">Harijanto. (2012). </w:t>
      </w:r>
      <w:r w:rsidRPr="005C1D93">
        <w:rPr>
          <w:i/>
          <w:lang w:val="id-ID"/>
        </w:rPr>
        <w:t>Malaria dan Molekuler ke Klinis</w:t>
      </w:r>
      <w:r w:rsidRPr="005C1D93">
        <w:rPr>
          <w:lang w:val="id-ID"/>
        </w:rPr>
        <w:t>. Jakarta: EGC.</w:t>
      </w:r>
    </w:p>
    <w:p w:rsidR="00DD51EA" w:rsidRPr="005C1D93" w:rsidRDefault="00DD51EA" w:rsidP="00DD51EA">
      <w:pPr>
        <w:spacing w:line="276" w:lineRule="auto"/>
        <w:ind w:left="567" w:hanging="567"/>
        <w:rPr>
          <w:lang w:val="id-ID"/>
        </w:rPr>
      </w:pPr>
    </w:p>
    <w:p w:rsidR="00DD51EA" w:rsidRPr="005C1D93" w:rsidRDefault="00DD51EA" w:rsidP="00DD51EA">
      <w:pPr>
        <w:spacing w:line="276" w:lineRule="auto"/>
        <w:ind w:left="567" w:hanging="567"/>
        <w:rPr>
          <w:rStyle w:val="markedcontent"/>
        </w:rPr>
      </w:pPr>
      <w:r w:rsidRPr="005C1D93">
        <w:rPr>
          <w:rStyle w:val="markedcontent"/>
        </w:rPr>
        <w:lastRenderedPageBreak/>
        <w:t>Harijanto PN (20</w:t>
      </w:r>
      <w:r w:rsidRPr="005C1D93">
        <w:rPr>
          <w:rStyle w:val="markedcontent"/>
          <w:lang w:val="id-ID"/>
        </w:rPr>
        <w:t>14</w:t>
      </w:r>
      <w:r w:rsidRPr="005C1D93">
        <w:rPr>
          <w:rStyle w:val="markedcontent"/>
        </w:rPr>
        <w:t xml:space="preserve">). </w:t>
      </w:r>
      <w:proofErr w:type="gramStart"/>
      <w:r w:rsidRPr="005C1D93">
        <w:rPr>
          <w:rStyle w:val="markedcontent"/>
          <w:i/>
        </w:rPr>
        <w:t>Malaria.</w:t>
      </w:r>
      <w:proofErr w:type="gramEnd"/>
      <w:r w:rsidRPr="005C1D93">
        <w:rPr>
          <w:rStyle w:val="markedcontent"/>
          <w:i/>
        </w:rPr>
        <w:t xml:space="preserve"> </w:t>
      </w:r>
      <w:proofErr w:type="gramStart"/>
      <w:r w:rsidRPr="005C1D93">
        <w:rPr>
          <w:rStyle w:val="markedcontent"/>
          <w:i/>
        </w:rPr>
        <w:t>Buku Ajar Ilmu Penyakit Dalam</w:t>
      </w:r>
      <w:r w:rsidRPr="005C1D93">
        <w:rPr>
          <w:rStyle w:val="markedcontent"/>
        </w:rPr>
        <w:t>.</w:t>
      </w:r>
      <w:proofErr w:type="gramEnd"/>
      <w:r w:rsidRPr="005C1D93">
        <w:rPr>
          <w:rStyle w:val="markedcontent"/>
        </w:rPr>
        <w:t xml:space="preserve"> Jilid III, edisi IV. </w:t>
      </w:r>
      <w:proofErr w:type="gramStart"/>
      <w:r w:rsidRPr="005C1D93">
        <w:rPr>
          <w:rStyle w:val="markedcontent"/>
        </w:rPr>
        <w:t>Fakultas Kedokteran Universitas Indonesia.</w:t>
      </w:r>
      <w:proofErr w:type="gramEnd"/>
    </w:p>
    <w:p w:rsidR="00DD51EA" w:rsidRPr="005C1D93" w:rsidRDefault="00DD51EA" w:rsidP="00DD51EA">
      <w:pPr>
        <w:spacing w:line="276" w:lineRule="auto"/>
        <w:ind w:left="567" w:hanging="567"/>
        <w:rPr>
          <w:rStyle w:val="markedcontent"/>
        </w:rPr>
      </w:pPr>
    </w:p>
    <w:p w:rsidR="00DD51EA" w:rsidRPr="005C1D93" w:rsidRDefault="00DD51EA" w:rsidP="00DD51EA">
      <w:pPr>
        <w:spacing w:line="480" w:lineRule="auto"/>
        <w:ind w:left="851" w:hanging="851"/>
      </w:pPr>
      <w:r w:rsidRPr="005C1D93">
        <w:t xml:space="preserve">Ismoyowati (2016).Faktor-faktor yang berhubungan dengan perilaku masyarakat dalam pemberantasan penyakit malaria di Provinsi </w:t>
      </w:r>
      <w:proofErr w:type="gramStart"/>
      <w:r w:rsidRPr="005C1D93">
        <w:t>NTT.Tesis.Depok :</w:t>
      </w:r>
      <w:proofErr w:type="gramEnd"/>
      <w:r w:rsidRPr="005C1D93">
        <w:t xml:space="preserve"> Program studi IKM-FKM UI</w:t>
      </w:r>
    </w:p>
    <w:p w:rsidR="00DD51EA" w:rsidRPr="005C1D93" w:rsidRDefault="00DD51EA" w:rsidP="00DD51EA">
      <w:pPr>
        <w:spacing w:line="480" w:lineRule="auto"/>
        <w:ind w:left="851" w:hanging="851"/>
      </w:pPr>
      <w:r w:rsidRPr="005C1D93">
        <w:t>Imran</w:t>
      </w:r>
      <w:proofErr w:type="gramStart"/>
      <w:r w:rsidRPr="005C1D93">
        <w:t>,A</w:t>
      </w:r>
      <w:proofErr w:type="gramEnd"/>
      <w:r w:rsidRPr="005C1D93">
        <w:t xml:space="preserve">.(2013). Faktor-faktor yang berhubungan dengan perilaku malaria masyarakat dalam upaya pemberantasan penyakit malaria di kota Sabang Provinsi Nanggroe Aceh Darussalam Tesis </w:t>
      </w:r>
      <w:proofErr w:type="gramStart"/>
      <w:r w:rsidRPr="005C1D93">
        <w:t>Depok :</w:t>
      </w:r>
      <w:proofErr w:type="gramEnd"/>
      <w:r w:rsidRPr="005C1D93">
        <w:t xml:space="preserve"> Program Studi IKM-FKM UI</w:t>
      </w:r>
    </w:p>
    <w:p w:rsidR="00DD51EA" w:rsidRPr="005C1D93" w:rsidRDefault="00DD51EA" w:rsidP="00DD51EA">
      <w:pPr>
        <w:spacing w:line="276" w:lineRule="auto"/>
        <w:ind w:left="567" w:hanging="567"/>
        <w:rPr>
          <w:sz w:val="18"/>
          <w:lang w:val="id-ID"/>
        </w:rPr>
      </w:pPr>
      <w:r w:rsidRPr="005C1D93">
        <w:rPr>
          <w:szCs w:val="35"/>
          <w:lang w:val="id-ID"/>
        </w:rPr>
        <w:t>K</w:t>
      </w:r>
      <w:r w:rsidRPr="005C1D93">
        <w:rPr>
          <w:szCs w:val="35"/>
        </w:rPr>
        <w:t>asman, Elisabeth A</w:t>
      </w:r>
      <w:r w:rsidRPr="005C1D93">
        <w:rPr>
          <w:szCs w:val="35"/>
          <w:lang w:val="id-ID"/>
        </w:rPr>
        <w:t>. (</w:t>
      </w:r>
      <w:r w:rsidRPr="005C1D93">
        <w:rPr>
          <w:szCs w:val="35"/>
        </w:rPr>
        <w:t>20</w:t>
      </w:r>
      <w:r w:rsidRPr="005C1D93">
        <w:rPr>
          <w:szCs w:val="35"/>
          <w:lang w:val="id-ID"/>
        </w:rPr>
        <w:t>18)</w:t>
      </w:r>
      <w:r w:rsidRPr="005C1D93">
        <w:rPr>
          <w:szCs w:val="35"/>
        </w:rPr>
        <w:t xml:space="preserve">. </w:t>
      </w:r>
      <w:r w:rsidRPr="005C1D93">
        <w:rPr>
          <w:i/>
          <w:szCs w:val="35"/>
        </w:rPr>
        <w:t>Malaria</w:t>
      </w:r>
      <w:r w:rsidRPr="005C1D93">
        <w:rPr>
          <w:i/>
          <w:szCs w:val="35"/>
          <w:lang w:val="id-ID"/>
        </w:rPr>
        <w:t xml:space="preserve"> </w:t>
      </w:r>
      <w:r w:rsidRPr="005C1D93">
        <w:rPr>
          <w:i/>
          <w:szCs w:val="35"/>
        </w:rPr>
        <w:t>potential and</w:t>
      </w:r>
      <w:r w:rsidRPr="005C1D93">
        <w:rPr>
          <w:i/>
          <w:szCs w:val="35"/>
          <w:lang w:val="id-ID"/>
        </w:rPr>
        <w:t xml:space="preserve"> </w:t>
      </w:r>
      <w:r w:rsidRPr="005C1D93">
        <w:rPr>
          <w:i/>
          <w:szCs w:val="35"/>
        </w:rPr>
        <w:t>malaria</w:t>
      </w:r>
      <w:r w:rsidRPr="005C1D93">
        <w:rPr>
          <w:i/>
          <w:szCs w:val="35"/>
          <w:lang w:val="id-ID"/>
        </w:rPr>
        <w:t xml:space="preserve"> </w:t>
      </w:r>
      <w:r w:rsidRPr="005C1D93">
        <w:rPr>
          <w:i/>
          <w:szCs w:val="35"/>
        </w:rPr>
        <w:t>risk</w:t>
      </w:r>
      <w:proofErr w:type="gramStart"/>
      <w:r w:rsidRPr="005C1D93">
        <w:rPr>
          <w:i/>
          <w:szCs w:val="35"/>
        </w:rPr>
        <w:t>,Dalam</w:t>
      </w:r>
      <w:proofErr w:type="gramEnd"/>
      <w:r w:rsidRPr="005C1D93">
        <w:rPr>
          <w:i/>
          <w:szCs w:val="35"/>
          <w:lang w:val="id-ID"/>
        </w:rPr>
        <w:t xml:space="preserve"> </w:t>
      </w:r>
      <w:r w:rsidRPr="005C1D93">
        <w:rPr>
          <w:i/>
          <w:szCs w:val="35"/>
        </w:rPr>
        <w:t>(Casman,Elisabeth A dan Dowlat</w:t>
      </w:r>
      <w:r w:rsidRPr="005C1D93">
        <w:rPr>
          <w:i/>
          <w:szCs w:val="35"/>
          <w:lang w:val="id-ID"/>
        </w:rPr>
        <w:t xml:space="preserve"> </w:t>
      </w:r>
      <w:r w:rsidRPr="005C1D93">
        <w:rPr>
          <w:i/>
          <w:szCs w:val="35"/>
        </w:rPr>
        <w:t xml:space="preserve">abadi, H. </w:t>
      </w:r>
      <w:proofErr w:type="gramStart"/>
      <w:r w:rsidRPr="005C1D93">
        <w:rPr>
          <w:i/>
          <w:szCs w:val="35"/>
        </w:rPr>
        <w:t>The Contextual Determinants of Malaria.Resourcers for the Future).</w:t>
      </w:r>
      <w:proofErr w:type="gramEnd"/>
      <w:r w:rsidRPr="005C1D93">
        <w:rPr>
          <w:szCs w:val="35"/>
        </w:rPr>
        <w:t xml:space="preserve"> Washington,</w:t>
      </w:r>
    </w:p>
    <w:p w:rsidR="00DD51EA" w:rsidRPr="005C1D93" w:rsidRDefault="00DD51EA" w:rsidP="00DD51EA">
      <w:pPr>
        <w:spacing w:line="276" w:lineRule="auto"/>
        <w:ind w:left="567" w:hanging="567"/>
        <w:rPr>
          <w:lang w:val="id-ID"/>
        </w:rPr>
      </w:pPr>
    </w:p>
    <w:p w:rsidR="00DD51EA" w:rsidRPr="005C1D93" w:rsidRDefault="00DD51EA" w:rsidP="00DD51EA">
      <w:pPr>
        <w:spacing w:line="276" w:lineRule="auto"/>
        <w:ind w:left="567" w:hanging="567"/>
        <w:rPr>
          <w:lang w:val="id-ID"/>
        </w:rPr>
      </w:pPr>
      <w:r w:rsidRPr="005C1D93">
        <w:rPr>
          <w:lang w:val="id-ID"/>
        </w:rPr>
        <w:t xml:space="preserve">Kemenkes RI. (2011). </w:t>
      </w:r>
      <w:r w:rsidRPr="005C1D93">
        <w:rPr>
          <w:i/>
          <w:lang w:val="id-ID"/>
        </w:rPr>
        <w:t>Pedoman Penatalaksanaan Kasus Malaria di Indonesia</w:t>
      </w:r>
      <w:r w:rsidRPr="005C1D93">
        <w:rPr>
          <w:lang w:val="id-ID"/>
        </w:rPr>
        <w:t>. Jakarta: Direktorat PP dan PI.</w:t>
      </w:r>
    </w:p>
    <w:p w:rsidR="00DD51EA" w:rsidRPr="005C1D93" w:rsidRDefault="00DD51EA" w:rsidP="00DD51EA">
      <w:pPr>
        <w:spacing w:line="276" w:lineRule="auto"/>
        <w:ind w:left="567" w:hanging="567"/>
        <w:rPr>
          <w:lang w:val="id-ID"/>
        </w:rPr>
      </w:pPr>
    </w:p>
    <w:p w:rsidR="00DD51EA" w:rsidRPr="005C1D93" w:rsidRDefault="00DD51EA" w:rsidP="00DD51EA">
      <w:pPr>
        <w:spacing w:line="276" w:lineRule="auto"/>
        <w:ind w:left="567" w:hanging="567"/>
        <w:rPr>
          <w:lang w:val="id-ID"/>
        </w:rPr>
      </w:pPr>
      <w:r w:rsidRPr="005C1D93">
        <w:rPr>
          <w:lang w:val="id-ID"/>
        </w:rPr>
        <w:lastRenderedPageBreak/>
        <w:t xml:space="preserve">Kemenkes RI. (2012). </w:t>
      </w:r>
      <w:r w:rsidRPr="005C1D93">
        <w:rPr>
          <w:i/>
          <w:lang w:val="id-ID"/>
        </w:rPr>
        <w:t>Pedoman Penatalaksanaan Kasus Malaria di Indonesia</w:t>
      </w:r>
      <w:r w:rsidRPr="005C1D93">
        <w:rPr>
          <w:lang w:val="id-ID"/>
        </w:rPr>
        <w:t>. Jakarta: Direktorat PP dan PI.</w:t>
      </w:r>
    </w:p>
    <w:p w:rsidR="00DD51EA" w:rsidRPr="005C1D93" w:rsidRDefault="00DD51EA" w:rsidP="00DD51EA">
      <w:pPr>
        <w:spacing w:line="276" w:lineRule="auto"/>
        <w:ind w:left="567" w:hanging="567"/>
        <w:rPr>
          <w:lang w:val="id-ID"/>
        </w:rPr>
      </w:pPr>
    </w:p>
    <w:p w:rsidR="00DD51EA" w:rsidRPr="005C1D93" w:rsidRDefault="00DD51EA" w:rsidP="00DD51EA">
      <w:r w:rsidRPr="005C1D93">
        <w:t>Kemen</w:t>
      </w:r>
      <w:r w:rsidRPr="005C1D93">
        <w:rPr>
          <w:lang w:val="id-ID"/>
        </w:rPr>
        <w:t>k</w:t>
      </w:r>
      <w:r w:rsidRPr="005C1D93">
        <w:t xml:space="preserve">es RI. </w:t>
      </w:r>
      <w:r w:rsidRPr="005C1D93">
        <w:rPr>
          <w:lang w:val="id-ID"/>
        </w:rPr>
        <w:t>(</w:t>
      </w:r>
      <w:r w:rsidRPr="005C1D93">
        <w:t>201</w:t>
      </w:r>
      <w:r w:rsidRPr="005C1D93">
        <w:rPr>
          <w:lang w:val="id-ID"/>
        </w:rPr>
        <w:t>9)</w:t>
      </w:r>
      <w:r w:rsidRPr="005C1D93">
        <w:t xml:space="preserve">. </w:t>
      </w:r>
      <w:r w:rsidRPr="005C1D93">
        <w:rPr>
          <w:i/>
        </w:rPr>
        <w:t xml:space="preserve">Situasi Diare di Indonesia. </w:t>
      </w:r>
      <w:r w:rsidRPr="005C1D93">
        <w:t>Jakarta</w:t>
      </w:r>
      <w:proofErr w:type="gramStart"/>
      <w:r w:rsidRPr="005C1D93">
        <w:t>:Kemenkes</w:t>
      </w:r>
      <w:proofErr w:type="gramEnd"/>
      <w:r w:rsidRPr="005C1D93">
        <w:t xml:space="preserve"> RI</w:t>
      </w:r>
    </w:p>
    <w:p w:rsidR="00DD51EA" w:rsidRPr="005C1D93" w:rsidRDefault="00DD51EA" w:rsidP="00DD51EA"/>
    <w:p w:rsidR="00DD51EA" w:rsidRPr="005C1D93" w:rsidRDefault="00DD51EA" w:rsidP="00DD51EA">
      <w:pPr>
        <w:spacing w:line="480" w:lineRule="auto"/>
        <w:ind w:left="851" w:hanging="851"/>
        <w:rPr>
          <w:rStyle w:val="markedcontent"/>
        </w:rPr>
      </w:pPr>
      <w:r w:rsidRPr="005C1D93">
        <w:rPr>
          <w:rStyle w:val="markedcontent"/>
        </w:rPr>
        <w:t>Khair, A.</w:t>
      </w:r>
      <w:proofErr w:type="gramStart"/>
      <w:r w:rsidRPr="005C1D93">
        <w:rPr>
          <w:rStyle w:val="markedcontent"/>
        </w:rPr>
        <w:t>,Noraida</w:t>
      </w:r>
      <w:proofErr w:type="gramEnd"/>
      <w:r w:rsidRPr="005C1D93">
        <w:rPr>
          <w:rStyle w:val="markedcontent"/>
        </w:rPr>
        <w:t xml:space="preserve">. </w:t>
      </w:r>
      <w:proofErr w:type="gramStart"/>
      <w:r w:rsidRPr="005C1D93">
        <w:rPr>
          <w:rStyle w:val="markedcontent"/>
        </w:rPr>
        <w:t>(2014). Deskripsi Kejadian Malaria di Kecamatan Cempaka.</w:t>
      </w:r>
      <w:proofErr w:type="gramEnd"/>
      <w:r w:rsidRPr="005C1D93">
        <w:rPr>
          <w:rStyle w:val="markedcontent"/>
        </w:rPr>
        <w:t xml:space="preserve"> Jurnal Kesehatan Lingkungan. Volume 11 Nomor 2</w:t>
      </w:r>
    </w:p>
    <w:p w:rsidR="00DD51EA" w:rsidRPr="005C1D93" w:rsidRDefault="00DD51EA" w:rsidP="00DD51EA">
      <w:pPr>
        <w:spacing w:line="276" w:lineRule="auto"/>
        <w:ind w:left="567" w:hanging="567"/>
        <w:rPr>
          <w:lang w:val="id-ID"/>
        </w:rPr>
      </w:pPr>
      <w:r w:rsidRPr="005C1D93">
        <w:rPr>
          <w:rStyle w:val="markedcontent"/>
          <w:lang w:val="id-ID"/>
        </w:rPr>
        <w:t>M</w:t>
      </w:r>
      <w:r w:rsidRPr="005C1D93">
        <w:rPr>
          <w:rStyle w:val="markedcontent"/>
        </w:rPr>
        <w:t xml:space="preserve">anumpa, S (2015). </w:t>
      </w:r>
      <w:proofErr w:type="gramStart"/>
      <w:r w:rsidRPr="005C1D93">
        <w:rPr>
          <w:rStyle w:val="markedcontent"/>
          <w:i/>
        </w:rPr>
        <w:t>Pengaruh faktor demografi dan riwayat malaria terhadap kejadian malaria (studi di puskesmas moru, kecamatan alor barat daya</w:t>
      </w:r>
      <w:r w:rsidRPr="005C1D93">
        <w:rPr>
          <w:rStyle w:val="markedcontent"/>
        </w:rPr>
        <w:t>, kabupaten alor –ntt).</w:t>
      </w:r>
      <w:proofErr w:type="gramEnd"/>
      <w:r w:rsidRPr="005C1D93">
        <w:rPr>
          <w:rStyle w:val="markedcontent"/>
        </w:rPr>
        <w:t xml:space="preserve"> Jurnal Berkala Epidemiologi. </w:t>
      </w:r>
      <w:proofErr w:type="gramStart"/>
      <w:r w:rsidRPr="005C1D93">
        <w:rPr>
          <w:rStyle w:val="markedcontent"/>
        </w:rPr>
        <w:t>Vol. 4 No. 3.</w:t>
      </w:r>
      <w:proofErr w:type="gramEnd"/>
      <w:r w:rsidRPr="005C1D93">
        <w:rPr>
          <w:rStyle w:val="markedcontent"/>
        </w:rPr>
        <w:t xml:space="preserve"> 338–348</w:t>
      </w:r>
    </w:p>
    <w:p w:rsidR="00DD51EA" w:rsidRPr="005C1D93" w:rsidRDefault="00DD51EA" w:rsidP="00DD51EA">
      <w:pPr>
        <w:spacing w:line="276" w:lineRule="auto"/>
        <w:ind w:left="567" w:hanging="567"/>
        <w:rPr>
          <w:lang w:val="id-ID"/>
        </w:rPr>
      </w:pPr>
    </w:p>
    <w:p w:rsidR="00DD51EA" w:rsidRPr="005C1D93" w:rsidRDefault="00DD51EA" w:rsidP="00DD51EA">
      <w:pPr>
        <w:spacing w:line="276" w:lineRule="auto"/>
        <w:ind w:left="567" w:hanging="567"/>
        <w:rPr>
          <w:rStyle w:val="markedcontent"/>
          <w:lang w:val="id-ID"/>
        </w:rPr>
      </w:pPr>
      <w:r w:rsidRPr="005C1D93">
        <w:rPr>
          <w:rStyle w:val="markedcontent"/>
        </w:rPr>
        <w:t>Ma’ruf, A. (201</w:t>
      </w:r>
      <w:r w:rsidRPr="005C1D93">
        <w:rPr>
          <w:rStyle w:val="markedcontent"/>
          <w:lang w:val="id-ID"/>
        </w:rPr>
        <w:t>7</w:t>
      </w:r>
      <w:r w:rsidRPr="005C1D93">
        <w:rPr>
          <w:rStyle w:val="markedcontent"/>
        </w:rPr>
        <w:t xml:space="preserve">). </w:t>
      </w:r>
      <w:r w:rsidRPr="005C1D93">
        <w:rPr>
          <w:rStyle w:val="markedcontent"/>
          <w:i/>
        </w:rPr>
        <w:t>Gambaran Perilaku Masyarakat Tentang Penyakit Malaria di Desa Tunggulo Kecamatan Limboto Barat Kabupaten Gorontalo</w:t>
      </w:r>
      <w:proofErr w:type="gramStart"/>
      <w:r w:rsidRPr="005C1D93">
        <w:rPr>
          <w:rStyle w:val="markedcontent"/>
        </w:rPr>
        <w:t>:Skripsi</w:t>
      </w:r>
      <w:proofErr w:type="gramEnd"/>
      <w:r w:rsidRPr="005C1D93">
        <w:rPr>
          <w:rStyle w:val="markedcontent"/>
        </w:rPr>
        <w:t>, JurusanKesehatan Masyarakat, Universitas Negeri Gorontalo</w:t>
      </w:r>
    </w:p>
    <w:p w:rsidR="00DD51EA" w:rsidRPr="005C1D93" w:rsidRDefault="00DD51EA" w:rsidP="00DD51EA">
      <w:pPr>
        <w:spacing w:line="276" w:lineRule="auto"/>
        <w:ind w:left="567" w:hanging="567"/>
        <w:rPr>
          <w:lang w:val="id-ID"/>
        </w:rPr>
      </w:pPr>
    </w:p>
    <w:p w:rsidR="00DD51EA" w:rsidRPr="005C1D93" w:rsidRDefault="00DD51EA" w:rsidP="00DD51EA">
      <w:pPr>
        <w:spacing w:line="276" w:lineRule="auto"/>
        <w:ind w:left="567" w:hanging="567"/>
        <w:rPr>
          <w:lang w:val="id-ID"/>
        </w:rPr>
      </w:pPr>
      <w:r w:rsidRPr="005C1D93">
        <w:rPr>
          <w:lang w:val="id-ID"/>
        </w:rPr>
        <w:t>Notoatmodjo, S. (201</w:t>
      </w:r>
      <w:r w:rsidRPr="005C1D93">
        <w:t>5</w:t>
      </w:r>
      <w:r w:rsidRPr="005C1D93">
        <w:rPr>
          <w:lang w:val="id-ID"/>
        </w:rPr>
        <w:t>). Prompsi Kesehatan dan Ilmu Perilaku, Jakarta: Rineka Cipta.</w:t>
      </w:r>
    </w:p>
    <w:p w:rsidR="00DD51EA" w:rsidRPr="005C1D93" w:rsidRDefault="00DD51EA" w:rsidP="00DD51EA">
      <w:pPr>
        <w:spacing w:line="276" w:lineRule="auto"/>
        <w:ind w:left="567" w:hanging="567"/>
        <w:rPr>
          <w:lang w:val="id-ID"/>
        </w:rPr>
      </w:pPr>
    </w:p>
    <w:p w:rsidR="00DD51EA" w:rsidRPr="005C1D93" w:rsidRDefault="00DD51EA" w:rsidP="00DD51EA">
      <w:pPr>
        <w:spacing w:line="276" w:lineRule="auto"/>
        <w:ind w:left="567" w:hanging="567"/>
        <w:rPr>
          <w:lang w:val="id-ID"/>
        </w:rPr>
      </w:pPr>
      <w:r w:rsidRPr="005C1D93">
        <w:rPr>
          <w:lang w:val="id-ID"/>
        </w:rPr>
        <w:t>Notoatmodjo, S. (201</w:t>
      </w:r>
      <w:r w:rsidRPr="005C1D93">
        <w:t>4</w:t>
      </w:r>
      <w:r w:rsidRPr="005C1D93">
        <w:rPr>
          <w:lang w:val="id-ID"/>
        </w:rPr>
        <w:t xml:space="preserve">). </w:t>
      </w:r>
      <w:r w:rsidRPr="005C1D93">
        <w:rPr>
          <w:i/>
          <w:lang w:val="id-ID"/>
        </w:rPr>
        <w:t>Pendidikan Kesehatan</w:t>
      </w:r>
      <w:r w:rsidRPr="005C1D93">
        <w:rPr>
          <w:lang w:val="id-ID"/>
        </w:rPr>
        <w:t>: Rineka Cipta.</w:t>
      </w:r>
    </w:p>
    <w:p w:rsidR="00DD51EA" w:rsidRPr="005C1D93" w:rsidRDefault="00DD51EA" w:rsidP="00DD51EA">
      <w:pPr>
        <w:spacing w:line="276" w:lineRule="auto"/>
        <w:ind w:left="567" w:hanging="567"/>
      </w:pPr>
    </w:p>
    <w:p w:rsidR="00DD51EA" w:rsidRPr="005C1D93" w:rsidRDefault="00DD51EA" w:rsidP="00DD51EA">
      <w:pPr>
        <w:ind w:hanging="720"/>
        <w:rPr>
          <w:lang w:val="id-ID"/>
        </w:rPr>
      </w:pPr>
      <w:r w:rsidRPr="005C1D93">
        <w:t xml:space="preserve">Puskesmas Harapan Jayapura. </w:t>
      </w:r>
      <w:r w:rsidRPr="005C1D93">
        <w:rPr>
          <w:lang w:val="id-ID"/>
        </w:rPr>
        <w:t>(</w:t>
      </w:r>
      <w:r w:rsidRPr="005C1D93">
        <w:t>20</w:t>
      </w:r>
      <w:r w:rsidRPr="005C1D93">
        <w:rPr>
          <w:lang w:val="id-ID"/>
        </w:rPr>
        <w:t>20)</w:t>
      </w:r>
      <w:r w:rsidRPr="005C1D93">
        <w:t xml:space="preserve">. </w:t>
      </w:r>
      <w:r w:rsidRPr="005C1D93">
        <w:rPr>
          <w:i/>
        </w:rPr>
        <w:t xml:space="preserve">Laporan Bulanan Puskesmas Harapan Kabupaten </w:t>
      </w:r>
      <w:r w:rsidRPr="005C1D93">
        <w:rPr>
          <w:i/>
        </w:rPr>
        <w:lastRenderedPageBreak/>
        <w:t>Jayapura</w:t>
      </w:r>
      <w:r w:rsidRPr="005C1D93">
        <w:t>. Puskesmas Harapan Kabupaten Jayapura.</w:t>
      </w:r>
    </w:p>
    <w:p w:rsidR="00DD51EA" w:rsidRPr="005C1D93" w:rsidRDefault="00DD51EA" w:rsidP="00DD51EA">
      <w:pPr>
        <w:spacing w:line="480" w:lineRule="auto"/>
        <w:ind w:left="851" w:hanging="851"/>
      </w:pPr>
    </w:p>
    <w:p w:rsidR="00DD51EA" w:rsidRPr="005C1D93" w:rsidRDefault="00DD51EA" w:rsidP="00DD51EA">
      <w:pPr>
        <w:spacing w:line="276" w:lineRule="auto"/>
        <w:ind w:left="567" w:hanging="567"/>
      </w:pPr>
      <w:r w:rsidRPr="005C1D93">
        <w:rPr>
          <w:lang w:val="id-ID"/>
        </w:rPr>
        <w:t xml:space="preserve">Prabowo, A. (2014). </w:t>
      </w:r>
      <w:r w:rsidRPr="005C1D93">
        <w:rPr>
          <w:i/>
          <w:lang w:val="id-ID"/>
        </w:rPr>
        <w:t>Malaria: Mencegah dan Mengatasinya.</w:t>
      </w:r>
      <w:r w:rsidRPr="005C1D93">
        <w:rPr>
          <w:lang w:val="id-ID"/>
        </w:rPr>
        <w:t>Jakarta: Puspa Swara.</w:t>
      </w:r>
    </w:p>
    <w:p w:rsidR="00DD51EA" w:rsidRPr="005C1D93" w:rsidRDefault="00DD51EA" w:rsidP="00DD51EA">
      <w:pPr>
        <w:spacing w:line="276" w:lineRule="auto"/>
        <w:ind w:left="567" w:hanging="567"/>
      </w:pPr>
    </w:p>
    <w:p w:rsidR="00DD51EA" w:rsidRPr="005C1D93" w:rsidRDefault="00DD51EA" w:rsidP="00DD51EA">
      <w:pPr>
        <w:spacing w:line="480" w:lineRule="auto"/>
      </w:pPr>
      <w:r w:rsidRPr="005C1D93">
        <w:rPr>
          <w:lang w:val="id-ID"/>
        </w:rPr>
        <w:t>Purwaningsih. (</w:t>
      </w:r>
      <w:r w:rsidRPr="005C1D93">
        <w:t>2012</w:t>
      </w:r>
      <w:r w:rsidRPr="005C1D93">
        <w:rPr>
          <w:lang w:val="id-ID"/>
        </w:rPr>
        <w:t xml:space="preserve">) </w:t>
      </w:r>
      <w:r w:rsidRPr="005C1D93">
        <w:t xml:space="preserve">. </w:t>
      </w:r>
      <w:r w:rsidRPr="005C1D93">
        <w:rPr>
          <w:i/>
        </w:rPr>
        <w:t>Gebrak</w:t>
      </w:r>
      <w:r w:rsidRPr="005C1D93">
        <w:rPr>
          <w:i/>
          <w:lang w:val="id-ID"/>
        </w:rPr>
        <w:t xml:space="preserve"> </w:t>
      </w:r>
      <w:r w:rsidRPr="005C1D93">
        <w:rPr>
          <w:i/>
        </w:rPr>
        <w:t>Malaria</w:t>
      </w:r>
      <w:r w:rsidRPr="005C1D93">
        <w:t>.</w:t>
      </w:r>
      <w:r w:rsidRPr="005C1D93">
        <w:rPr>
          <w:lang w:val="id-ID"/>
        </w:rPr>
        <w:t xml:space="preserve"> </w:t>
      </w:r>
      <w:r w:rsidRPr="005C1D93">
        <w:t>Jakarta</w:t>
      </w:r>
      <w:r w:rsidRPr="005C1D93">
        <w:rPr>
          <w:lang w:val="id-ID"/>
        </w:rPr>
        <w:t>: Rineka Cipta.</w:t>
      </w:r>
    </w:p>
    <w:p w:rsidR="00DD51EA" w:rsidRPr="005C1D93" w:rsidRDefault="00DD51EA" w:rsidP="00DD51EA">
      <w:pPr>
        <w:spacing w:line="276" w:lineRule="auto"/>
        <w:ind w:left="567" w:hanging="567"/>
      </w:pPr>
    </w:p>
    <w:p w:rsidR="00DD51EA" w:rsidRPr="005C1D93" w:rsidRDefault="00DD51EA" w:rsidP="00DD51EA">
      <w:pPr>
        <w:ind w:left="709" w:hanging="709"/>
        <w:rPr>
          <w:lang w:val="id-ID"/>
        </w:rPr>
      </w:pPr>
      <w:r w:rsidRPr="005C1D93">
        <w:rPr>
          <w:lang w:val="id-ID"/>
        </w:rPr>
        <w:t>Range</w:t>
      </w:r>
      <w:r w:rsidRPr="005C1D93">
        <w:t>.</w:t>
      </w:r>
      <w:r w:rsidRPr="005C1D93">
        <w:rPr>
          <w:lang w:val="id-ID"/>
        </w:rPr>
        <w:t xml:space="preserve"> (</w:t>
      </w:r>
      <w:r w:rsidRPr="005C1D93">
        <w:t>2010</w:t>
      </w:r>
      <w:r w:rsidRPr="005C1D93">
        <w:rPr>
          <w:lang w:val="id-ID"/>
        </w:rPr>
        <w:t>)</w:t>
      </w:r>
      <w:r w:rsidRPr="005C1D93">
        <w:t xml:space="preserve">. </w:t>
      </w:r>
      <w:r w:rsidRPr="005C1D93">
        <w:rPr>
          <w:i/>
        </w:rPr>
        <w:t>Teori</w:t>
      </w:r>
      <w:r w:rsidRPr="005C1D93">
        <w:rPr>
          <w:i/>
          <w:lang w:val="id-ID"/>
        </w:rPr>
        <w:t xml:space="preserve"> </w:t>
      </w:r>
      <w:r w:rsidRPr="005C1D93">
        <w:rPr>
          <w:i/>
        </w:rPr>
        <w:t>dan</w:t>
      </w:r>
      <w:r w:rsidRPr="005C1D93">
        <w:rPr>
          <w:i/>
          <w:lang w:val="id-ID"/>
        </w:rPr>
        <w:t xml:space="preserve"> </w:t>
      </w:r>
      <w:r w:rsidRPr="005C1D93">
        <w:rPr>
          <w:i/>
        </w:rPr>
        <w:t>Pengukuran</w:t>
      </w:r>
      <w:r w:rsidRPr="005C1D93">
        <w:rPr>
          <w:i/>
          <w:lang w:val="id-ID"/>
        </w:rPr>
        <w:t xml:space="preserve"> </w:t>
      </w:r>
      <w:proofErr w:type="gramStart"/>
      <w:r w:rsidRPr="005C1D93">
        <w:rPr>
          <w:i/>
        </w:rPr>
        <w:t>Pengetahuan ,Sikap</w:t>
      </w:r>
      <w:proofErr w:type="gramEnd"/>
      <w:r w:rsidRPr="005C1D93">
        <w:rPr>
          <w:i/>
          <w:lang w:val="id-ID"/>
        </w:rPr>
        <w:t xml:space="preserve"> </w:t>
      </w:r>
      <w:r w:rsidRPr="005C1D93">
        <w:rPr>
          <w:i/>
        </w:rPr>
        <w:t>dan</w:t>
      </w:r>
      <w:r w:rsidRPr="005C1D93">
        <w:rPr>
          <w:i/>
          <w:lang w:val="id-ID"/>
        </w:rPr>
        <w:t xml:space="preserve"> </w:t>
      </w:r>
      <w:r w:rsidRPr="005C1D93">
        <w:rPr>
          <w:i/>
        </w:rPr>
        <w:t>Perilaku</w:t>
      </w:r>
      <w:r w:rsidRPr="005C1D93">
        <w:rPr>
          <w:i/>
          <w:lang w:val="id-ID"/>
        </w:rPr>
        <w:t xml:space="preserve"> </w:t>
      </w:r>
      <w:r w:rsidRPr="005C1D93">
        <w:rPr>
          <w:i/>
        </w:rPr>
        <w:t>Manusia</w:t>
      </w:r>
      <w:r w:rsidRPr="005C1D93">
        <w:t xml:space="preserve">.. </w:t>
      </w:r>
      <w:proofErr w:type="gramStart"/>
      <w:r w:rsidRPr="005C1D93">
        <w:t>Yogyakarta :Nuha</w:t>
      </w:r>
      <w:proofErr w:type="gramEnd"/>
      <w:r w:rsidRPr="005C1D93">
        <w:rPr>
          <w:lang w:val="id-ID"/>
        </w:rPr>
        <w:t xml:space="preserve"> </w:t>
      </w:r>
      <w:r w:rsidRPr="005C1D93">
        <w:t>Medika</w:t>
      </w:r>
    </w:p>
    <w:p w:rsidR="00DD51EA" w:rsidRPr="005C1D93" w:rsidRDefault="00DD51EA" w:rsidP="00DD51EA">
      <w:pPr>
        <w:ind w:left="709" w:hanging="709"/>
        <w:rPr>
          <w:lang w:val="id-ID"/>
        </w:rPr>
      </w:pPr>
    </w:p>
    <w:p w:rsidR="00DD51EA" w:rsidRPr="005C1D93" w:rsidRDefault="00DD51EA" w:rsidP="00DD51EA">
      <w:pPr>
        <w:ind w:hanging="720"/>
        <w:rPr>
          <w:lang w:val="id-ID"/>
        </w:rPr>
      </w:pPr>
      <w:r w:rsidRPr="005C1D93">
        <w:rPr>
          <w:lang w:val="id-ID"/>
        </w:rPr>
        <w:t xml:space="preserve">Sandjaya </w:t>
      </w:r>
      <w:r w:rsidRPr="005C1D93">
        <w:t xml:space="preserve">A. </w:t>
      </w:r>
      <w:r w:rsidRPr="005C1D93">
        <w:rPr>
          <w:lang w:val="id-ID"/>
        </w:rPr>
        <w:t>(</w:t>
      </w:r>
      <w:r w:rsidRPr="005C1D93">
        <w:t>201</w:t>
      </w:r>
      <w:r w:rsidRPr="005C1D93">
        <w:rPr>
          <w:lang w:val="id-ID"/>
        </w:rPr>
        <w:t>1)</w:t>
      </w:r>
      <w:r w:rsidRPr="005C1D93">
        <w:t xml:space="preserve">. </w:t>
      </w:r>
      <w:r w:rsidRPr="005C1D93">
        <w:rPr>
          <w:i/>
        </w:rPr>
        <w:t xml:space="preserve">Faktor-Faktor Yang Berhubungan Dengan Kejadian </w:t>
      </w:r>
      <w:proofErr w:type="gramStart"/>
      <w:r w:rsidRPr="005C1D93">
        <w:rPr>
          <w:i/>
          <w:lang w:val="id-ID"/>
        </w:rPr>
        <w:t xml:space="preserve">Malaria </w:t>
      </w:r>
      <w:r w:rsidRPr="005C1D93">
        <w:rPr>
          <w:i/>
        </w:rPr>
        <w:t xml:space="preserve"> di</w:t>
      </w:r>
      <w:proofErr w:type="gramEnd"/>
      <w:r w:rsidRPr="005C1D93">
        <w:rPr>
          <w:i/>
        </w:rPr>
        <w:t xml:space="preserve"> Wilaya Kerja Puskesmas Bulango Utara Kabupaten Bone Bolango Tahun 2013</w:t>
      </w:r>
      <w:r w:rsidRPr="005C1D93">
        <w:t>.Gorontalo: FIIKK Universitas Negeri Gorontalo.</w:t>
      </w:r>
    </w:p>
    <w:p w:rsidR="00DD51EA" w:rsidRPr="005C1D93" w:rsidRDefault="00DD51EA" w:rsidP="00DD51EA">
      <w:pPr>
        <w:ind w:hanging="720"/>
        <w:rPr>
          <w:lang w:val="id-ID"/>
        </w:rPr>
      </w:pPr>
    </w:p>
    <w:p w:rsidR="00DD51EA" w:rsidRPr="005C1D93" w:rsidRDefault="00DD51EA" w:rsidP="00DD51EA">
      <w:pPr>
        <w:ind w:left="709" w:hanging="709"/>
        <w:rPr>
          <w:lang w:val="id-ID"/>
        </w:rPr>
      </w:pPr>
      <w:r w:rsidRPr="005C1D93">
        <w:rPr>
          <w:lang w:val="id-ID"/>
        </w:rPr>
        <w:t>Slamet. (</w:t>
      </w:r>
      <w:r w:rsidRPr="005C1D93">
        <w:t>201</w:t>
      </w:r>
      <w:r w:rsidRPr="005C1D93">
        <w:rPr>
          <w:lang w:val="id-ID"/>
        </w:rPr>
        <w:t>0)</w:t>
      </w:r>
      <w:r w:rsidRPr="005C1D93">
        <w:t xml:space="preserve">. </w:t>
      </w:r>
      <w:r w:rsidRPr="005C1D93">
        <w:rPr>
          <w:i/>
        </w:rPr>
        <w:t>Parasitologi</w:t>
      </w:r>
      <w:r w:rsidRPr="005C1D93">
        <w:rPr>
          <w:i/>
          <w:lang w:val="id-ID"/>
        </w:rPr>
        <w:t xml:space="preserve"> </w:t>
      </w:r>
      <w:r w:rsidRPr="005C1D93">
        <w:rPr>
          <w:i/>
        </w:rPr>
        <w:t>medis (medical parasitology).Dalam: Parasit malaria pada</w:t>
      </w:r>
      <w:r w:rsidRPr="005C1D93">
        <w:rPr>
          <w:i/>
          <w:lang w:val="id-ID"/>
        </w:rPr>
        <w:t xml:space="preserve"> </w:t>
      </w:r>
      <w:r w:rsidRPr="005C1D93">
        <w:rPr>
          <w:i/>
        </w:rPr>
        <w:t>manusia</w:t>
      </w:r>
      <w:r w:rsidRPr="005C1D93">
        <w:t>. Bandung: Alfabeta CV. hlm. 142-67</w:t>
      </w:r>
    </w:p>
    <w:p w:rsidR="00DD51EA" w:rsidRPr="005C1D93" w:rsidRDefault="00DD51EA" w:rsidP="00DD51EA">
      <w:pPr>
        <w:ind w:left="709" w:hanging="709"/>
        <w:rPr>
          <w:lang w:val="id-ID"/>
        </w:rPr>
      </w:pPr>
    </w:p>
    <w:p w:rsidR="00DD51EA" w:rsidRPr="005C1D93" w:rsidRDefault="00DD51EA" w:rsidP="00DD51EA">
      <w:pPr>
        <w:ind w:left="709" w:hanging="709"/>
      </w:pPr>
      <w:r w:rsidRPr="005C1D93">
        <w:rPr>
          <w:lang w:val="id-ID"/>
        </w:rPr>
        <w:t>Sustina</w:t>
      </w:r>
      <w:r w:rsidRPr="005C1D93">
        <w:t>.</w:t>
      </w:r>
      <w:r w:rsidRPr="005C1D93">
        <w:rPr>
          <w:lang w:val="id-ID"/>
        </w:rPr>
        <w:t xml:space="preserve"> (2014). </w:t>
      </w:r>
      <w:r w:rsidRPr="005C1D93">
        <w:rPr>
          <w:i/>
          <w:lang w:val="id-ID"/>
        </w:rPr>
        <w:t xml:space="preserve">Perilaku </w:t>
      </w:r>
      <w:r w:rsidRPr="005C1D93">
        <w:rPr>
          <w:i/>
        </w:rPr>
        <w:t>Pencegahan Malaria PadaAnak Di Ruang</w:t>
      </w:r>
      <w:r w:rsidRPr="005C1D93">
        <w:rPr>
          <w:i/>
          <w:lang w:val="id-ID"/>
        </w:rPr>
        <w:t xml:space="preserve"> </w:t>
      </w:r>
      <w:r w:rsidRPr="005C1D93">
        <w:rPr>
          <w:i/>
        </w:rPr>
        <w:t>Anggrek</w:t>
      </w:r>
      <w:r w:rsidRPr="005C1D93">
        <w:rPr>
          <w:i/>
          <w:lang w:val="id-ID"/>
        </w:rPr>
        <w:t xml:space="preserve"> </w:t>
      </w:r>
      <w:r w:rsidRPr="005C1D93">
        <w:rPr>
          <w:i/>
        </w:rPr>
        <w:t>Rumah</w:t>
      </w:r>
      <w:r w:rsidRPr="005C1D93">
        <w:rPr>
          <w:i/>
          <w:lang w:val="id-ID"/>
        </w:rPr>
        <w:t xml:space="preserve"> </w:t>
      </w:r>
      <w:r w:rsidRPr="005C1D93">
        <w:rPr>
          <w:i/>
        </w:rPr>
        <w:t>Sakit</w:t>
      </w:r>
      <w:r w:rsidRPr="005C1D93">
        <w:rPr>
          <w:i/>
          <w:lang w:val="id-ID"/>
        </w:rPr>
        <w:t xml:space="preserve"> </w:t>
      </w:r>
      <w:r w:rsidRPr="005C1D93">
        <w:rPr>
          <w:i/>
        </w:rPr>
        <w:t>Umum</w:t>
      </w:r>
      <w:r w:rsidRPr="005C1D93">
        <w:rPr>
          <w:i/>
          <w:lang w:val="id-ID"/>
        </w:rPr>
        <w:t xml:space="preserve"> </w:t>
      </w:r>
      <w:r w:rsidRPr="005C1D93">
        <w:rPr>
          <w:i/>
        </w:rPr>
        <w:t>Waingapu</w:t>
      </w:r>
      <w:r w:rsidRPr="005C1D93">
        <w:t>. Di Akses</w:t>
      </w:r>
      <w:r w:rsidRPr="005C1D93">
        <w:rPr>
          <w:lang w:val="id-ID"/>
        </w:rPr>
        <w:t xml:space="preserve"> </w:t>
      </w:r>
      <w:r w:rsidRPr="005C1D93">
        <w:t xml:space="preserve">Pada 15 </w:t>
      </w:r>
      <w:proofErr w:type="gramStart"/>
      <w:r w:rsidRPr="005C1D93">
        <w:rPr>
          <w:lang w:val="id-ID"/>
        </w:rPr>
        <w:t xml:space="preserve">Desember </w:t>
      </w:r>
      <w:r w:rsidRPr="005C1D93">
        <w:t xml:space="preserve"> 20</w:t>
      </w:r>
      <w:r w:rsidRPr="005C1D93">
        <w:rPr>
          <w:lang w:val="id-ID"/>
        </w:rPr>
        <w:t>20</w:t>
      </w:r>
      <w:proofErr w:type="gramEnd"/>
      <w:r w:rsidRPr="005C1D93">
        <w:t xml:space="preserve"> Pukul 21.45 Wit</w:t>
      </w:r>
      <w:r w:rsidRPr="005C1D93">
        <w:rPr>
          <w:lang w:val="id-ID"/>
        </w:rPr>
        <w:t>.</w:t>
      </w:r>
    </w:p>
    <w:p w:rsidR="00DD51EA" w:rsidRPr="005C1D93" w:rsidRDefault="00DD51EA" w:rsidP="00DD51EA">
      <w:pPr>
        <w:ind w:left="709" w:hanging="709"/>
      </w:pPr>
    </w:p>
    <w:p w:rsidR="00DD51EA" w:rsidRPr="005C1D93" w:rsidRDefault="00DD51EA" w:rsidP="00DD51EA">
      <w:pPr>
        <w:spacing w:line="480" w:lineRule="auto"/>
        <w:ind w:left="851" w:hanging="851"/>
        <w:rPr>
          <w:rStyle w:val="markedcontent"/>
        </w:rPr>
      </w:pPr>
      <w:r w:rsidRPr="005C1D93">
        <w:rPr>
          <w:rStyle w:val="markedcontent"/>
        </w:rPr>
        <w:t>Sagay, A.R., Rattu</w:t>
      </w:r>
      <w:proofErr w:type="gramStart"/>
      <w:r w:rsidRPr="005C1D93">
        <w:rPr>
          <w:rStyle w:val="markedcontent"/>
        </w:rPr>
        <w:t>,J.A.M</w:t>
      </w:r>
      <w:proofErr w:type="gramEnd"/>
      <w:r w:rsidRPr="005C1D93">
        <w:rPr>
          <w:rStyle w:val="markedcontent"/>
        </w:rPr>
        <w:t xml:space="preserve"> dan Tarumingkeng A.A.,(2015). </w:t>
      </w:r>
      <w:proofErr w:type="gramStart"/>
      <w:r w:rsidRPr="005C1D93">
        <w:rPr>
          <w:rStyle w:val="markedcontent"/>
        </w:rPr>
        <w:t>Faktor yang Berhubungan dengan Kejadian Malalria di Kecamatan Kema Kabupaten Minahasa Utara.</w:t>
      </w:r>
      <w:proofErr w:type="gramEnd"/>
      <w:r w:rsidRPr="005C1D93">
        <w:rPr>
          <w:rStyle w:val="markedcontent"/>
        </w:rPr>
        <w:t xml:space="preserve"> </w:t>
      </w:r>
      <w:proofErr w:type="gramStart"/>
      <w:r w:rsidRPr="005C1D93">
        <w:rPr>
          <w:rStyle w:val="markedcontent"/>
        </w:rPr>
        <w:t>Jurnal Media Kesehatan.</w:t>
      </w:r>
      <w:proofErr w:type="gramEnd"/>
      <w:r w:rsidRPr="005C1D93">
        <w:rPr>
          <w:rStyle w:val="markedcontent"/>
        </w:rPr>
        <w:t xml:space="preserve"> Vol 3</w:t>
      </w:r>
      <w:proofErr w:type="gramStart"/>
      <w:r w:rsidRPr="005C1D93">
        <w:rPr>
          <w:rStyle w:val="markedcontent"/>
        </w:rPr>
        <w:t>,7</w:t>
      </w:r>
      <w:proofErr w:type="gramEnd"/>
    </w:p>
    <w:p w:rsidR="00DD51EA" w:rsidRPr="005C1D93" w:rsidRDefault="00DD51EA" w:rsidP="00DD51EA">
      <w:pPr>
        <w:spacing w:line="480" w:lineRule="auto"/>
        <w:ind w:left="851" w:hanging="851"/>
      </w:pPr>
      <w:r w:rsidRPr="005C1D93">
        <w:rPr>
          <w:rStyle w:val="markedcontent"/>
        </w:rPr>
        <w:t xml:space="preserve"> </w:t>
      </w:r>
      <w:proofErr w:type="gramStart"/>
      <w:r w:rsidRPr="005C1D93">
        <w:rPr>
          <w:rStyle w:val="markedcontent"/>
        </w:rPr>
        <w:t>saputro</w:t>
      </w:r>
      <w:proofErr w:type="gramEnd"/>
      <w:r w:rsidRPr="005C1D93">
        <w:rPr>
          <w:rStyle w:val="markedcontent"/>
        </w:rPr>
        <w:t xml:space="preserve">, G., Hadi, U. Kesumawati dan Koesharto, F.X. 2015. </w:t>
      </w:r>
      <w:proofErr w:type="gramStart"/>
      <w:r w:rsidRPr="005C1D93">
        <w:rPr>
          <w:rStyle w:val="markedcontent"/>
        </w:rPr>
        <w:t xml:space="preserve">Perilaku </w:t>
      </w:r>
      <w:r w:rsidRPr="005C1D93">
        <w:br/>
      </w:r>
      <w:r w:rsidRPr="005C1D93">
        <w:rPr>
          <w:rStyle w:val="markedcontent"/>
        </w:rPr>
        <w:t>nyamuk Anopheles Punctulatus</w:t>
      </w:r>
      <w:r w:rsidRPr="005C1D93">
        <w:rPr>
          <w:rStyle w:val="markedcontent"/>
          <w:sz w:val="30"/>
          <w:szCs w:val="30"/>
        </w:rPr>
        <w:t xml:space="preserve"> </w:t>
      </w:r>
      <w:r w:rsidRPr="005C1D93">
        <w:rPr>
          <w:rStyle w:val="markedcontent"/>
        </w:rPr>
        <w:t>dan kaitannya</w:t>
      </w:r>
      <w:r w:rsidRPr="005C1D93">
        <w:rPr>
          <w:rStyle w:val="markedcontent"/>
          <w:sz w:val="30"/>
          <w:szCs w:val="30"/>
        </w:rPr>
        <w:t xml:space="preserve"> </w:t>
      </w:r>
      <w:r w:rsidRPr="005C1D93">
        <w:rPr>
          <w:rStyle w:val="markedcontent"/>
        </w:rPr>
        <w:t xml:space="preserve">dengan </w:t>
      </w:r>
      <w:r w:rsidRPr="005C1D93">
        <w:br/>
      </w:r>
      <w:r w:rsidRPr="005C1D93">
        <w:rPr>
          <w:rStyle w:val="markedcontent"/>
        </w:rPr>
        <w:t xml:space="preserve">Epidemiologi malaria di Desa Dulanpokpok Kabupaten Fakfak, </w:t>
      </w:r>
      <w:r w:rsidRPr="005C1D93">
        <w:br/>
      </w:r>
      <w:r w:rsidRPr="005C1D93">
        <w:rPr>
          <w:rStyle w:val="markedcontent"/>
        </w:rPr>
        <w:t>Papua Barat.</w:t>
      </w:r>
      <w:proofErr w:type="gramEnd"/>
      <w:r w:rsidRPr="005C1D93">
        <w:rPr>
          <w:rStyle w:val="markedcontent"/>
        </w:rPr>
        <w:t xml:space="preserve"> </w:t>
      </w:r>
      <w:proofErr w:type="gramStart"/>
      <w:r w:rsidRPr="005C1D93">
        <w:rPr>
          <w:rStyle w:val="markedcontent"/>
        </w:rPr>
        <w:t xml:space="preserve">Hemera Zoa, Indonesian Journal of Vaterinary </w:t>
      </w:r>
      <w:r w:rsidRPr="005C1D93">
        <w:br/>
      </w:r>
      <w:r w:rsidRPr="005C1D93">
        <w:rPr>
          <w:rStyle w:val="markedcontent"/>
        </w:rPr>
        <w:t>Science and Medicine.</w:t>
      </w:r>
      <w:proofErr w:type="gramEnd"/>
      <w:r w:rsidRPr="005C1D93">
        <w:rPr>
          <w:rStyle w:val="markedcontent"/>
        </w:rPr>
        <w:t xml:space="preserve"> </w:t>
      </w:r>
      <w:proofErr w:type="gramStart"/>
      <w:r w:rsidRPr="005C1D93">
        <w:rPr>
          <w:rStyle w:val="markedcontent"/>
        </w:rPr>
        <w:t>Vol. II No. 1.</w:t>
      </w:r>
      <w:proofErr w:type="gramEnd"/>
      <w:r w:rsidRPr="005C1D93">
        <w:rPr>
          <w:rStyle w:val="markedcontent"/>
        </w:rPr>
        <w:t xml:space="preserve"> Desember 2010; hal 25-33</w:t>
      </w:r>
    </w:p>
    <w:p w:rsidR="00DD51EA" w:rsidRPr="005C1D93" w:rsidRDefault="00DD51EA" w:rsidP="00DD51EA">
      <w:pPr>
        <w:spacing w:line="480" w:lineRule="auto"/>
        <w:rPr>
          <w:sz w:val="28"/>
          <w:lang w:val="id-ID"/>
        </w:rPr>
      </w:pPr>
      <w:r w:rsidRPr="005C1D93">
        <w:rPr>
          <w:lang w:val="id-ID"/>
        </w:rPr>
        <w:t>Triwibowo. (2015)</w:t>
      </w:r>
      <w:r w:rsidRPr="005C1D93">
        <w:t>.</w:t>
      </w:r>
      <w:r w:rsidRPr="005C1D93">
        <w:rPr>
          <w:lang w:val="id-ID"/>
        </w:rPr>
        <w:t xml:space="preserve"> </w:t>
      </w:r>
      <w:proofErr w:type="gramStart"/>
      <w:r w:rsidRPr="005C1D93">
        <w:rPr>
          <w:i/>
        </w:rPr>
        <w:t>Teori, Sikap</w:t>
      </w:r>
      <w:r w:rsidRPr="005C1D93">
        <w:rPr>
          <w:i/>
          <w:lang w:val="id-ID"/>
        </w:rPr>
        <w:t xml:space="preserve"> </w:t>
      </w:r>
      <w:r w:rsidRPr="005C1D93">
        <w:rPr>
          <w:i/>
        </w:rPr>
        <w:t>&amp;</w:t>
      </w:r>
      <w:r w:rsidRPr="005C1D93">
        <w:rPr>
          <w:i/>
          <w:lang w:val="id-ID"/>
        </w:rPr>
        <w:t xml:space="preserve"> </w:t>
      </w:r>
      <w:r w:rsidRPr="005C1D93">
        <w:rPr>
          <w:i/>
        </w:rPr>
        <w:t>Perilaku</w:t>
      </w:r>
      <w:r w:rsidRPr="005C1D93">
        <w:rPr>
          <w:i/>
          <w:lang w:val="id-ID"/>
        </w:rPr>
        <w:t xml:space="preserve"> </w:t>
      </w:r>
      <w:r w:rsidRPr="005C1D93">
        <w:rPr>
          <w:i/>
        </w:rPr>
        <w:t>dalam</w:t>
      </w:r>
      <w:r w:rsidRPr="005C1D93">
        <w:rPr>
          <w:i/>
          <w:lang w:val="id-ID"/>
        </w:rPr>
        <w:t xml:space="preserve"> </w:t>
      </w:r>
      <w:r w:rsidRPr="005C1D93">
        <w:rPr>
          <w:i/>
        </w:rPr>
        <w:t>Kesehatan</w:t>
      </w:r>
      <w:r w:rsidRPr="005C1D93">
        <w:t>.</w:t>
      </w:r>
      <w:proofErr w:type="gramEnd"/>
      <w:r w:rsidRPr="005C1D93">
        <w:rPr>
          <w:lang w:val="id-ID"/>
        </w:rPr>
        <w:t xml:space="preserve"> </w:t>
      </w:r>
      <w:r w:rsidRPr="005C1D93">
        <w:t>Nuha</w:t>
      </w:r>
      <w:r w:rsidRPr="005C1D93">
        <w:rPr>
          <w:lang w:val="id-ID"/>
        </w:rPr>
        <w:t xml:space="preserve"> </w:t>
      </w:r>
      <w:r w:rsidRPr="005C1D93">
        <w:t>Medika, Yogyakarta</w:t>
      </w:r>
    </w:p>
    <w:p w:rsidR="00DD51EA" w:rsidRDefault="00DD51EA" w:rsidP="00DD51EA">
      <w:pPr>
        <w:spacing w:line="480" w:lineRule="auto"/>
        <w:ind w:left="851" w:hanging="851"/>
      </w:pPr>
      <w:proofErr w:type="gramStart"/>
      <w:r w:rsidRPr="005C1D93">
        <w:t>WHO.</w:t>
      </w:r>
      <w:proofErr w:type="gramEnd"/>
      <w:r w:rsidRPr="005C1D93">
        <w:t xml:space="preserve"> </w:t>
      </w:r>
      <w:r w:rsidRPr="005C1D93">
        <w:rPr>
          <w:lang w:val="id-ID"/>
        </w:rPr>
        <w:t>(</w:t>
      </w:r>
      <w:r w:rsidRPr="005C1D93">
        <w:t>201</w:t>
      </w:r>
      <w:r w:rsidRPr="005C1D93">
        <w:rPr>
          <w:lang w:val="id-ID"/>
        </w:rPr>
        <w:t>9)</w:t>
      </w:r>
      <w:r w:rsidRPr="005C1D93">
        <w:t xml:space="preserve">. </w:t>
      </w:r>
      <w:r w:rsidRPr="005C1D93">
        <w:rPr>
          <w:lang w:val="id-ID"/>
        </w:rPr>
        <w:t xml:space="preserve">Malaria </w:t>
      </w:r>
      <w:r w:rsidRPr="005C1D93">
        <w:t xml:space="preserve">Disease. </w:t>
      </w:r>
      <w:proofErr w:type="gramStart"/>
      <w:r w:rsidRPr="005C1D93">
        <w:t>ht</w:t>
      </w:r>
      <w:r w:rsidRPr="005C1D93">
        <w:rPr>
          <w:i/>
        </w:rPr>
        <w:t>tp</w:t>
      </w:r>
      <w:proofErr w:type="gramEnd"/>
      <w:r w:rsidRPr="005C1D93">
        <w:rPr>
          <w:i/>
        </w:rPr>
        <w:t xml:space="preserve">: //www.who. </w:t>
      </w:r>
      <w:proofErr w:type="gramStart"/>
      <w:r w:rsidRPr="005C1D93">
        <w:rPr>
          <w:i/>
        </w:rPr>
        <w:t>int/mediacentre</w:t>
      </w:r>
      <w:proofErr w:type="gramEnd"/>
      <w:r w:rsidRPr="005C1D93">
        <w:rPr>
          <w:i/>
        </w:rPr>
        <w:t>/ factsheets/ fs3/en</w:t>
      </w:r>
      <w:r w:rsidRPr="005C1D93">
        <w:rPr>
          <w:i/>
          <w:lang w:val="id-ID"/>
        </w:rPr>
        <w:t xml:space="preserve">. </w:t>
      </w:r>
      <w:r w:rsidR="005C1D93">
        <w:t xml:space="preserve">Diakes pada 30 </w:t>
      </w:r>
      <w:proofErr w:type="gramStart"/>
      <w:r w:rsidR="005C1D93">
        <w:t>mei</w:t>
      </w:r>
      <w:proofErr w:type="gramEnd"/>
      <w:r w:rsidR="005C1D93">
        <w:t xml:space="preserve"> 2021</w:t>
      </w:r>
    </w:p>
    <w:p w:rsidR="005C1D93" w:rsidRPr="005C1D93" w:rsidRDefault="005C1D93" w:rsidP="00DD51EA">
      <w:pPr>
        <w:spacing w:line="480" w:lineRule="auto"/>
        <w:ind w:left="851" w:hanging="851"/>
      </w:pPr>
    </w:p>
    <w:p w:rsidR="00DD51EA" w:rsidRPr="005C1D93" w:rsidRDefault="00DD51EA" w:rsidP="00DD51EA">
      <w:pPr>
        <w:spacing w:line="480" w:lineRule="auto"/>
        <w:ind w:left="851" w:hanging="851"/>
        <w:rPr>
          <w:rStyle w:val="markedcontent"/>
        </w:rPr>
      </w:pPr>
      <w:proofErr w:type="gramStart"/>
      <w:r w:rsidRPr="005C1D93">
        <w:rPr>
          <w:rStyle w:val="markedcontent"/>
        </w:rPr>
        <w:t>Yulidar (2016).</w:t>
      </w:r>
      <w:proofErr w:type="gramEnd"/>
      <w:r w:rsidRPr="005C1D93">
        <w:rPr>
          <w:rStyle w:val="markedcontent"/>
        </w:rPr>
        <w:t xml:space="preserve"> Rahasia Daya Tahan Hidup Nyamuk Demam </w:t>
      </w:r>
      <w:proofErr w:type="gramStart"/>
      <w:r w:rsidRPr="005C1D93">
        <w:rPr>
          <w:rStyle w:val="markedcontent"/>
        </w:rPr>
        <w:t>Berdarah :</w:t>
      </w:r>
      <w:proofErr w:type="gramEnd"/>
      <w:r w:rsidRPr="005C1D93">
        <w:rPr>
          <w:rStyle w:val="markedcontent"/>
        </w:rPr>
        <w:t xml:space="preserve"> Cara Cerdas Mengenal Aedes aegypti dan Pengendalian Vektor DBD. Deepublish CV Budi Utama</w:t>
      </w:r>
    </w:p>
    <w:p w:rsidR="00DD51EA" w:rsidRPr="005C1D93" w:rsidRDefault="00DD51EA" w:rsidP="00DD51EA">
      <w:pPr>
        <w:spacing w:line="480" w:lineRule="auto"/>
      </w:pPr>
    </w:p>
    <w:p w:rsidR="00310755" w:rsidRPr="005C1D93" w:rsidRDefault="00310755" w:rsidP="00310755">
      <w:pPr>
        <w:spacing w:line="480" w:lineRule="auto"/>
        <w:rPr>
          <w:b/>
          <w:sz w:val="22"/>
          <w:szCs w:val="20"/>
          <w:lang w:val="id-ID"/>
        </w:rPr>
      </w:pPr>
    </w:p>
    <w:p w:rsidR="00310755" w:rsidRPr="005C1D93" w:rsidRDefault="00310755" w:rsidP="00310755">
      <w:pPr>
        <w:spacing w:line="480" w:lineRule="auto"/>
        <w:rPr>
          <w:b/>
        </w:rPr>
      </w:pPr>
    </w:p>
    <w:p w:rsidR="00310755" w:rsidRPr="005C1D93" w:rsidRDefault="00310755" w:rsidP="00310755">
      <w:pPr>
        <w:pStyle w:val="ListParagraph"/>
        <w:ind w:left="426"/>
        <w:rPr>
          <w:rFonts w:ascii="Times New Roman" w:hAnsi="Times New Roman"/>
          <w:b/>
          <w:sz w:val="24"/>
        </w:rPr>
      </w:pPr>
    </w:p>
    <w:p w:rsidR="00310755" w:rsidRPr="005C1D93" w:rsidRDefault="00310755" w:rsidP="00310755">
      <w:pPr>
        <w:pStyle w:val="ListParagraph"/>
        <w:ind w:left="426"/>
        <w:rPr>
          <w:rFonts w:ascii="Times New Roman" w:hAnsi="Times New Roman"/>
          <w:b/>
          <w:sz w:val="24"/>
        </w:rPr>
      </w:pPr>
    </w:p>
    <w:p w:rsidR="00555BCA" w:rsidRPr="005C1D93" w:rsidRDefault="00555BCA" w:rsidP="00555BCA">
      <w:pPr>
        <w:tabs>
          <w:tab w:val="center" w:pos="4990"/>
        </w:tabs>
        <w:spacing w:line="480" w:lineRule="auto"/>
        <w:jc w:val="both"/>
      </w:pPr>
    </w:p>
    <w:p w:rsidR="001B1FC8" w:rsidRPr="005C1D93" w:rsidRDefault="001B1FC8" w:rsidP="001B1FC8">
      <w:pPr>
        <w:rPr>
          <w:b/>
          <w:sz w:val="20"/>
          <w:szCs w:val="20"/>
        </w:rPr>
      </w:pPr>
    </w:p>
    <w:p w:rsidR="00D94C74" w:rsidRPr="005C1D93" w:rsidRDefault="005900C8" w:rsidP="00842098">
      <w:pPr>
        <w:rPr>
          <w:color w:val="FFFFFF"/>
          <w:sz w:val="20"/>
          <w:szCs w:val="20"/>
        </w:rPr>
      </w:pPr>
      <w:r w:rsidRPr="005C1D93">
        <w:rPr>
          <w:color w:val="FFFFFF"/>
          <w:sz w:val="20"/>
          <w:szCs w:val="20"/>
          <w:lang w:val="id-ID"/>
        </w:rPr>
        <w:br w:type="column"/>
      </w:r>
      <w:bookmarkStart w:id="0" w:name="_GoBack"/>
      <w:bookmarkEnd w:id="0"/>
    </w:p>
    <w:sectPr w:rsidR="00D94C74" w:rsidRPr="005C1D93" w:rsidSect="00DD51EA">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03"/>
    <w:rsid w:val="00122A03"/>
    <w:rsid w:val="001537A7"/>
    <w:rsid w:val="00162260"/>
    <w:rsid w:val="001B1FC8"/>
    <w:rsid w:val="002023EC"/>
    <w:rsid w:val="00212B17"/>
    <w:rsid w:val="002B493B"/>
    <w:rsid w:val="00310755"/>
    <w:rsid w:val="0035469D"/>
    <w:rsid w:val="00397C7B"/>
    <w:rsid w:val="004F071B"/>
    <w:rsid w:val="005214AA"/>
    <w:rsid w:val="00555BCA"/>
    <w:rsid w:val="00571226"/>
    <w:rsid w:val="00573962"/>
    <w:rsid w:val="005900C8"/>
    <w:rsid w:val="005C1D93"/>
    <w:rsid w:val="006A7D12"/>
    <w:rsid w:val="006E3066"/>
    <w:rsid w:val="0078048B"/>
    <w:rsid w:val="007C0197"/>
    <w:rsid w:val="007E68BB"/>
    <w:rsid w:val="00842098"/>
    <w:rsid w:val="0089351A"/>
    <w:rsid w:val="008C12CE"/>
    <w:rsid w:val="00A9110B"/>
    <w:rsid w:val="00B259D4"/>
    <w:rsid w:val="00B37FD8"/>
    <w:rsid w:val="00BA5A0F"/>
    <w:rsid w:val="00C2043A"/>
    <w:rsid w:val="00CC7F51"/>
    <w:rsid w:val="00CD2456"/>
    <w:rsid w:val="00D31A18"/>
    <w:rsid w:val="00D347B5"/>
    <w:rsid w:val="00D51121"/>
    <w:rsid w:val="00D87878"/>
    <w:rsid w:val="00D94C74"/>
    <w:rsid w:val="00DC21B7"/>
    <w:rsid w:val="00DD51EA"/>
    <w:rsid w:val="00EB36E2"/>
    <w:rsid w:val="00F531F3"/>
    <w:rsid w:val="00FC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A03"/>
    <w:pPr>
      <w:spacing w:after="0" w:line="36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22A03"/>
    <w:pPr>
      <w:spacing w:line="240" w:lineRule="auto"/>
    </w:pPr>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rsid w:val="00122A03"/>
    <w:rPr>
      <w:rFonts w:ascii="Calibri" w:eastAsia="Calibri" w:hAnsi="Calibri" w:cs="Times New Roman"/>
      <w:sz w:val="20"/>
      <w:szCs w:val="20"/>
      <w:lang w:val="x-none" w:eastAsia="x-none"/>
    </w:rPr>
  </w:style>
  <w:style w:type="paragraph" w:styleId="HTMLPreformatted">
    <w:name w:val="HTML Preformatted"/>
    <w:basedOn w:val="Normal"/>
    <w:link w:val="HTMLPreformattedChar"/>
    <w:uiPriority w:val="99"/>
    <w:unhideWhenUsed/>
    <w:rsid w:val="001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22A03"/>
    <w:rPr>
      <w:rFonts w:ascii="Courier New" w:eastAsia="Times New Roman" w:hAnsi="Courier New" w:cs="Courier New"/>
      <w:sz w:val="20"/>
      <w:szCs w:val="20"/>
    </w:rPr>
  </w:style>
  <w:style w:type="paragraph" w:styleId="ListParagraph">
    <w:name w:val="List Paragraph"/>
    <w:aliases w:val="1.2"/>
    <w:basedOn w:val="Normal"/>
    <w:link w:val="ListParagraphChar"/>
    <w:uiPriority w:val="34"/>
    <w:qFormat/>
    <w:rsid w:val="00842098"/>
    <w:pPr>
      <w:spacing w:after="200" w:line="276" w:lineRule="auto"/>
      <w:ind w:left="720"/>
      <w:contextualSpacing/>
    </w:pPr>
    <w:rPr>
      <w:rFonts w:ascii="Calibri" w:eastAsia="Calibri" w:hAnsi="Calibri"/>
      <w:sz w:val="20"/>
      <w:szCs w:val="20"/>
      <w:lang w:val="x-none" w:eastAsia="x-none"/>
    </w:rPr>
  </w:style>
  <w:style w:type="character" w:customStyle="1" w:styleId="ListParagraphChar">
    <w:name w:val="List Paragraph Char"/>
    <w:aliases w:val="1.2 Char"/>
    <w:link w:val="ListParagraph"/>
    <w:uiPriority w:val="34"/>
    <w:locked/>
    <w:rsid w:val="00842098"/>
    <w:rPr>
      <w:rFonts w:ascii="Calibri" w:eastAsia="Calibri" w:hAnsi="Calibri" w:cs="Times New Roman"/>
      <w:sz w:val="20"/>
      <w:szCs w:val="20"/>
      <w:lang w:val="x-none" w:eastAsia="x-none"/>
    </w:rPr>
  </w:style>
  <w:style w:type="character" w:customStyle="1" w:styleId="markedcontent">
    <w:name w:val="markedcontent"/>
    <w:basedOn w:val="DefaultParagraphFont"/>
    <w:rsid w:val="00310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A03"/>
    <w:pPr>
      <w:spacing w:after="0" w:line="36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22A03"/>
    <w:pPr>
      <w:spacing w:line="240" w:lineRule="auto"/>
    </w:pPr>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rsid w:val="00122A03"/>
    <w:rPr>
      <w:rFonts w:ascii="Calibri" w:eastAsia="Calibri" w:hAnsi="Calibri" w:cs="Times New Roman"/>
      <w:sz w:val="20"/>
      <w:szCs w:val="20"/>
      <w:lang w:val="x-none" w:eastAsia="x-none"/>
    </w:rPr>
  </w:style>
  <w:style w:type="paragraph" w:styleId="HTMLPreformatted">
    <w:name w:val="HTML Preformatted"/>
    <w:basedOn w:val="Normal"/>
    <w:link w:val="HTMLPreformattedChar"/>
    <w:uiPriority w:val="99"/>
    <w:unhideWhenUsed/>
    <w:rsid w:val="001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22A03"/>
    <w:rPr>
      <w:rFonts w:ascii="Courier New" w:eastAsia="Times New Roman" w:hAnsi="Courier New" w:cs="Courier New"/>
      <w:sz w:val="20"/>
      <w:szCs w:val="20"/>
    </w:rPr>
  </w:style>
  <w:style w:type="paragraph" w:styleId="ListParagraph">
    <w:name w:val="List Paragraph"/>
    <w:aliases w:val="1.2"/>
    <w:basedOn w:val="Normal"/>
    <w:link w:val="ListParagraphChar"/>
    <w:uiPriority w:val="34"/>
    <w:qFormat/>
    <w:rsid w:val="00842098"/>
    <w:pPr>
      <w:spacing w:after="200" w:line="276" w:lineRule="auto"/>
      <w:ind w:left="720"/>
      <w:contextualSpacing/>
    </w:pPr>
    <w:rPr>
      <w:rFonts w:ascii="Calibri" w:eastAsia="Calibri" w:hAnsi="Calibri"/>
      <w:sz w:val="20"/>
      <w:szCs w:val="20"/>
      <w:lang w:val="x-none" w:eastAsia="x-none"/>
    </w:rPr>
  </w:style>
  <w:style w:type="character" w:customStyle="1" w:styleId="ListParagraphChar">
    <w:name w:val="List Paragraph Char"/>
    <w:aliases w:val="1.2 Char"/>
    <w:link w:val="ListParagraph"/>
    <w:uiPriority w:val="34"/>
    <w:locked/>
    <w:rsid w:val="00842098"/>
    <w:rPr>
      <w:rFonts w:ascii="Calibri" w:eastAsia="Calibri" w:hAnsi="Calibri" w:cs="Times New Roman"/>
      <w:sz w:val="20"/>
      <w:szCs w:val="20"/>
      <w:lang w:val="x-none" w:eastAsia="x-none"/>
    </w:rPr>
  </w:style>
  <w:style w:type="character" w:customStyle="1" w:styleId="markedcontent">
    <w:name w:val="markedcontent"/>
    <w:basedOn w:val="DefaultParagraphFont"/>
    <w:rsid w:val="00310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9D93C-3664-4AA5-910E-AF387E19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2021-09-06T23:09:00Z</dcterms:created>
  <dcterms:modified xsi:type="dcterms:W3CDTF">2021-09-07T04:40:00Z</dcterms:modified>
</cp:coreProperties>
</file>