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DC4" w:rsidRDefault="002B222A" w:rsidP="002B222A">
      <w:pPr>
        <w:spacing w:after="0" w:line="240" w:lineRule="auto"/>
        <w:jc w:val="center"/>
        <w:rPr>
          <w:rFonts w:ascii="Times New Roman" w:hAnsi="Times New Roman"/>
          <w:b/>
          <w:sz w:val="20"/>
          <w:szCs w:val="24"/>
          <w:lang w:val="id-ID"/>
        </w:rPr>
      </w:pPr>
      <w:r w:rsidRPr="002B222A">
        <w:rPr>
          <w:rFonts w:ascii="Times New Roman" w:hAnsi="Times New Roman"/>
          <w:b/>
          <w:sz w:val="20"/>
          <w:szCs w:val="24"/>
        </w:rPr>
        <w:t xml:space="preserve">PENGARUH PENDIDIKAN KESEHATAN TENTANG </w:t>
      </w:r>
    </w:p>
    <w:p w:rsidR="005D5DC4" w:rsidRDefault="002B222A" w:rsidP="002B222A">
      <w:pPr>
        <w:spacing w:after="0" w:line="240" w:lineRule="auto"/>
        <w:jc w:val="center"/>
        <w:rPr>
          <w:rFonts w:ascii="Times New Roman" w:hAnsi="Times New Roman"/>
          <w:b/>
          <w:sz w:val="20"/>
          <w:szCs w:val="24"/>
          <w:lang w:val="id-ID"/>
        </w:rPr>
      </w:pPr>
      <w:r w:rsidRPr="002B222A">
        <w:rPr>
          <w:rFonts w:ascii="Times New Roman" w:hAnsi="Times New Roman"/>
          <w:b/>
          <w:sz w:val="20"/>
          <w:szCs w:val="24"/>
        </w:rPr>
        <w:t>KEPATUHAN MINUM OBAT ANTIRETROVIRAL (ARV)</w:t>
      </w:r>
    </w:p>
    <w:p w:rsidR="002B222A" w:rsidRPr="005D5DC4" w:rsidRDefault="002B222A" w:rsidP="005D5DC4">
      <w:pPr>
        <w:spacing w:after="0" w:line="240" w:lineRule="auto"/>
        <w:jc w:val="center"/>
        <w:rPr>
          <w:rFonts w:ascii="Times New Roman" w:hAnsi="Times New Roman"/>
          <w:b/>
          <w:sz w:val="20"/>
          <w:szCs w:val="24"/>
          <w:lang w:val="id-ID"/>
        </w:rPr>
      </w:pPr>
      <w:r w:rsidRPr="002B222A">
        <w:rPr>
          <w:rFonts w:ascii="Times New Roman" w:hAnsi="Times New Roman"/>
          <w:b/>
          <w:sz w:val="20"/>
          <w:szCs w:val="24"/>
        </w:rPr>
        <w:t xml:space="preserve"> TERHADAP PENGET</w:t>
      </w:r>
      <w:r w:rsidR="005D5DC4">
        <w:rPr>
          <w:rFonts w:ascii="Times New Roman" w:hAnsi="Times New Roman"/>
          <w:b/>
          <w:sz w:val="20"/>
          <w:szCs w:val="24"/>
        </w:rPr>
        <w:t>AHUAN ODHA DI KLINIK HANNA RSUD</w:t>
      </w:r>
      <w:r w:rsidR="005D5DC4">
        <w:rPr>
          <w:rFonts w:ascii="Times New Roman" w:hAnsi="Times New Roman"/>
          <w:b/>
          <w:sz w:val="20"/>
          <w:szCs w:val="24"/>
          <w:lang w:val="id-ID"/>
        </w:rPr>
        <w:t xml:space="preserve"> </w:t>
      </w:r>
      <w:r w:rsidRPr="002B222A">
        <w:rPr>
          <w:rFonts w:ascii="Times New Roman" w:hAnsi="Times New Roman"/>
          <w:b/>
          <w:sz w:val="20"/>
          <w:szCs w:val="24"/>
        </w:rPr>
        <w:t>YOWARI</w:t>
      </w:r>
    </w:p>
    <w:p w:rsidR="00894F08" w:rsidRPr="00894F08" w:rsidRDefault="00894F08" w:rsidP="00894F08">
      <w:pPr>
        <w:spacing w:after="0" w:line="240" w:lineRule="auto"/>
        <w:jc w:val="center"/>
        <w:rPr>
          <w:rFonts w:ascii="Times New Roman" w:hAnsi="Times New Roman"/>
          <w:i/>
          <w:sz w:val="20"/>
          <w:szCs w:val="20"/>
          <w:lang w:val="id-ID"/>
        </w:rPr>
      </w:pPr>
    </w:p>
    <w:p w:rsidR="00B41B09" w:rsidRPr="00B41B09" w:rsidRDefault="002B222A" w:rsidP="00894F08">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12121"/>
          <w:sz w:val="20"/>
          <w:szCs w:val="20"/>
          <w:lang w:val="id-ID" w:eastAsia="id-ID"/>
        </w:rPr>
      </w:pPr>
      <w:r>
        <w:rPr>
          <w:rFonts w:ascii="Times New Roman" w:eastAsia="Times New Roman" w:hAnsi="Times New Roman"/>
          <w:b/>
          <w:color w:val="212121"/>
          <w:sz w:val="20"/>
          <w:szCs w:val="20"/>
          <w:lang w:val="id-ID" w:eastAsia="id-ID"/>
        </w:rPr>
        <w:t>Sri Moningsih</w:t>
      </w:r>
      <w:r w:rsidR="00B41B09" w:rsidRPr="00B41B09">
        <w:rPr>
          <w:rFonts w:ascii="Times New Roman" w:eastAsia="Times New Roman" w:hAnsi="Times New Roman"/>
          <w:b/>
          <w:color w:val="212121"/>
          <w:sz w:val="20"/>
          <w:szCs w:val="20"/>
          <w:vertAlign w:val="superscript"/>
          <w:lang w:val="id-ID" w:eastAsia="id-ID"/>
        </w:rPr>
        <w:t>1</w:t>
      </w:r>
      <w:r>
        <w:rPr>
          <w:rFonts w:ascii="Times New Roman" w:eastAsia="Times New Roman" w:hAnsi="Times New Roman"/>
          <w:b/>
          <w:color w:val="212121"/>
          <w:sz w:val="20"/>
          <w:szCs w:val="20"/>
          <w:lang w:val="id-ID" w:eastAsia="id-ID"/>
        </w:rPr>
        <w:t>, Nurhidayah Amir</w:t>
      </w:r>
      <w:r w:rsidR="00B41B09" w:rsidRPr="00B41B09">
        <w:rPr>
          <w:rFonts w:ascii="Times New Roman" w:eastAsia="Times New Roman" w:hAnsi="Times New Roman"/>
          <w:b/>
          <w:color w:val="212121"/>
          <w:sz w:val="20"/>
          <w:szCs w:val="20"/>
          <w:vertAlign w:val="superscript"/>
          <w:lang w:val="id-ID" w:eastAsia="id-ID"/>
        </w:rPr>
        <w:t>2</w:t>
      </w:r>
      <w:r>
        <w:rPr>
          <w:rFonts w:ascii="Times New Roman" w:eastAsia="Times New Roman" w:hAnsi="Times New Roman"/>
          <w:b/>
          <w:color w:val="212121"/>
          <w:sz w:val="20"/>
          <w:szCs w:val="20"/>
          <w:lang w:val="id-ID" w:eastAsia="id-ID"/>
        </w:rPr>
        <w:t>, Angela L. Thome</w:t>
      </w:r>
      <w:r w:rsidR="00B41B09" w:rsidRPr="00B41B09">
        <w:rPr>
          <w:rFonts w:ascii="Times New Roman" w:eastAsia="Times New Roman" w:hAnsi="Times New Roman"/>
          <w:b/>
          <w:color w:val="212121"/>
          <w:sz w:val="20"/>
          <w:szCs w:val="20"/>
          <w:vertAlign w:val="superscript"/>
          <w:lang w:val="id-ID" w:eastAsia="id-ID"/>
        </w:rPr>
        <w:t>3</w:t>
      </w:r>
    </w:p>
    <w:p w:rsidR="00B41B09" w:rsidRPr="00B41B09" w:rsidRDefault="00B41B09" w:rsidP="00894F08">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0"/>
          <w:szCs w:val="20"/>
          <w:lang w:val="id-ID" w:eastAsia="id-ID"/>
        </w:rPr>
      </w:pPr>
      <w:r w:rsidRPr="00B41B09">
        <w:rPr>
          <w:rFonts w:ascii="Times New Roman" w:eastAsia="Times New Roman" w:hAnsi="Times New Roman"/>
          <w:color w:val="212121"/>
          <w:sz w:val="20"/>
          <w:szCs w:val="20"/>
          <w:vertAlign w:val="superscript"/>
          <w:lang w:val="id-ID" w:eastAsia="id-ID"/>
        </w:rPr>
        <w:t>1)</w:t>
      </w:r>
      <w:r w:rsidRPr="00B41B09">
        <w:rPr>
          <w:rFonts w:ascii="Times New Roman" w:eastAsia="Times New Roman" w:hAnsi="Times New Roman"/>
          <w:color w:val="212121"/>
          <w:sz w:val="20"/>
          <w:szCs w:val="20"/>
          <w:lang w:val="id-ID" w:eastAsia="id-ID"/>
        </w:rPr>
        <w:t>Mahasiswa S1 Keperawatan STIKES Jayapura</w:t>
      </w:r>
    </w:p>
    <w:p w:rsidR="00B41B09" w:rsidRPr="00B41B09" w:rsidRDefault="00B41B09" w:rsidP="00894F08">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0"/>
          <w:szCs w:val="20"/>
          <w:lang w:val="id-ID" w:eastAsia="id-ID"/>
        </w:rPr>
      </w:pPr>
      <w:r w:rsidRPr="00B41B09">
        <w:rPr>
          <w:rFonts w:ascii="Times New Roman" w:eastAsia="Times New Roman" w:hAnsi="Times New Roman"/>
          <w:color w:val="212121"/>
          <w:sz w:val="20"/>
          <w:szCs w:val="20"/>
          <w:vertAlign w:val="superscript"/>
          <w:lang w:val="id-ID" w:eastAsia="id-ID"/>
        </w:rPr>
        <w:t>2)</w:t>
      </w:r>
      <w:r w:rsidR="000D6002" w:rsidRPr="000D6002">
        <w:rPr>
          <w:rFonts w:ascii="Times New Roman" w:eastAsia="Times New Roman" w:hAnsi="Times New Roman"/>
          <w:color w:val="212121"/>
          <w:sz w:val="20"/>
          <w:szCs w:val="20"/>
          <w:lang w:val="id-ID" w:eastAsia="id-ID"/>
        </w:rPr>
        <w:t xml:space="preserve"> </w:t>
      </w:r>
      <w:r w:rsidR="000D6002" w:rsidRPr="00B41B09">
        <w:rPr>
          <w:rFonts w:ascii="Times New Roman" w:eastAsia="Times New Roman" w:hAnsi="Times New Roman"/>
          <w:color w:val="212121"/>
          <w:sz w:val="20"/>
          <w:szCs w:val="20"/>
          <w:lang w:val="id-ID" w:eastAsia="id-ID"/>
        </w:rPr>
        <w:t>Prodi S1 Keperawatan STIKES Jayapuraa</w:t>
      </w:r>
    </w:p>
    <w:p w:rsidR="00B41B09" w:rsidRPr="00B41B09" w:rsidRDefault="00B41B09" w:rsidP="00B41B09">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0"/>
          <w:szCs w:val="20"/>
          <w:lang w:val="id-ID" w:eastAsia="id-ID"/>
        </w:rPr>
      </w:pPr>
      <w:r w:rsidRPr="00B41B09">
        <w:rPr>
          <w:rFonts w:ascii="Times New Roman" w:eastAsia="Times New Roman" w:hAnsi="Times New Roman"/>
          <w:color w:val="212121"/>
          <w:sz w:val="20"/>
          <w:szCs w:val="20"/>
          <w:vertAlign w:val="superscript"/>
          <w:lang w:val="id-ID" w:eastAsia="id-ID"/>
        </w:rPr>
        <w:t>3)</w:t>
      </w:r>
      <w:r w:rsidRPr="00B41B09">
        <w:rPr>
          <w:rFonts w:ascii="Times New Roman" w:eastAsia="Times New Roman" w:hAnsi="Times New Roman"/>
          <w:color w:val="212121"/>
          <w:sz w:val="20"/>
          <w:szCs w:val="20"/>
          <w:lang w:val="id-ID" w:eastAsia="id-ID"/>
        </w:rPr>
        <w:t>Prodi S1 Keperawatan STIKES Jayapuraa</w:t>
      </w:r>
    </w:p>
    <w:p w:rsidR="005737E6" w:rsidRPr="00865A52" w:rsidRDefault="005469BB" w:rsidP="00865A52">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0"/>
          <w:szCs w:val="20"/>
          <w:lang w:val="id-ID" w:eastAsia="id-ID"/>
        </w:rPr>
      </w:pPr>
      <w:r>
        <w:rPr>
          <w:rFonts w:ascii="Times New Roman" w:eastAsia="Times New Roman" w:hAnsi="Times New Roman"/>
          <w:color w:val="212121"/>
          <w:sz w:val="20"/>
          <w:szCs w:val="20"/>
          <w:lang w:val="id-ID" w:eastAsia="id-ID"/>
        </w:rPr>
        <w:t>Email: ningsihpratama</w:t>
      </w:r>
      <w:r w:rsidR="00B41B09" w:rsidRPr="00B41B09">
        <w:rPr>
          <w:rFonts w:ascii="Times New Roman" w:eastAsia="Times New Roman" w:hAnsi="Times New Roman"/>
          <w:color w:val="212121"/>
          <w:sz w:val="20"/>
          <w:szCs w:val="20"/>
          <w:lang w:val="id-ID" w:eastAsia="id-ID"/>
        </w:rPr>
        <w:t>@gmail.com</w:t>
      </w:r>
    </w:p>
    <w:p w:rsidR="00B41B09" w:rsidRPr="00885EB4" w:rsidRDefault="00B41B09" w:rsidP="00894F08">
      <w:pPr>
        <w:spacing w:after="0" w:line="240" w:lineRule="auto"/>
        <w:jc w:val="center"/>
        <w:rPr>
          <w:rFonts w:ascii="Times New Roman" w:hAnsi="Times New Roman"/>
          <w:sz w:val="20"/>
          <w:szCs w:val="20"/>
          <w:lang w:val="id-ID"/>
        </w:rPr>
      </w:pPr>
    </w:p>
    <w:p w:rsidR="00894F08" w:rsidRPr="00B41B09" w:rsidRDefault="00894F08" w:rsidP="00B41B09">
      <w:pPr>
        <w:spacing w:after="0" w:line="240" w:lineRule="auto"/>
        <w:jc w:val="center"/>
        <w:rPr>
          <w:rFonts w:ascii="Times New Roman" w:hAnsi="Times New Roman"/>
          <w:b/>
          <w:sz w:val="20"/>
          <w:szCs w:val="20"/>
          <w:lang w:val="id-ID"/>
        </w:rPr>
      </w:pPr>
      <w:r w:rsidRPr="00B41B09">
        <w:rPr>
          <w:rFonts w:ascii="Times New Roman" w:hAnsi="Times New Roman"/>
          <w:b/>
          <w:sz w:val="20"/>
          <w:szCs w:val="20"/>
        </w:rPr>
        <w:t>ABSTRAK</w:t>
      </w:r>
    </w:p>
    <w:p w:rsidR="00B41B09" w:rsidRPr="00B41B09" w:rsidRDefault="00B41B09" w:rsidP="00B41B09">
      <w:pPr>
        <w:spacing w:after="0" w:line="240" w:lineRule="auto"/>
        <w:jc w:val="center"/>
        <w:rPr>
          <w:rFonts w:ascii="Times New Roman" w:hAnsi="Times New Roman"/>
          <w:b/>
          <w:sz w:val="20"/>
          <w:szCs w:val="20"/>
          <w:u w:val="single"/>
          <w:lang w:val="id-ID"/>
        </w:rPr>
      </w:pPr>
    </w:p>
    <w:p w:rsidR="00F871DA" w:rsidRPr="0039451D" w:rsidRDefault="00B41B09" w:rsidP="00F871DA">
      <w:pPr>
        <w:pStyle w:val="BodyTextIndent"/>
        <w:spacing w:line="240" w:lineRule="auto"/>
        <w:ind w:left="0"/>
        <w:rPr>
          <w:sz w:val="20"/>
          <w:lang w:val="en-US"/>
        </w:rPr>
      </w:pPr>
      <w:r>
        <w:rPr>
          <w:b/>
          <w:sz w:val="20"/>
          <w:szCs w:val="20"/>
          <w:lang w:val="id-ID"/>
        </w:rPr>
        <w:t>Latar Belakang</w:t>
      </w:r>
      <w:r w:rsidR="00894F08" w:rsidRPr="00885EB4">
        <w:rPr>
          <w:sz w:val="20"/>
          <w:szCs w:val="20"/>
        </w:rPr>
        <w:t xml:space="preserve">: </w:t>
      </w:r>
      <w:r w:rsidR="002B222A" w:rsidRPr="00675D60">
        <w:rPr>
          <w:sz w:val="20"/>
        </w:rPr>
        <w:t xml:space="preserve">Ketidakpatuhan atau </w:t>
      </w:r>
      <w:r w:rsidR="002B222A" w:rsidRPr="00675D60">
        <w:rPr>
          <w:i/>
          <w:sz w:val="20"/>
        </w:rPr>
        <w:t>adherence</w:t>
      </w:r>
      <w:r w:rsidR="002B222A" w:rsidRPr="00675D60">
        <w:rPr>
          <w:sz w:val="20"/>
        </w:rPr>
        <w:t xml:space="preserve"> yang buruk</w:t>
      </w:r>
      <w:r w:rsidR="002B222A" w:rsidRPr="00675D60">
        <w:rPr>
          <w:sz w:val="20"/>
          <w:lang w:val="en-US"/>
        </w:rPr>
        <w:t xml:space="preserve"> </w:t>
      </w:r>
      <w:r w:rsidR="002B222A" w:rsidRPr="00675D60">
        <w:rPr>
          <w:sz w:val="20"/>
        </w:rPr>
        <w:t>merupakan alasan utama terjadinya kegagalan</w:t>
      </w:r>
      <w:r w:rsidR="002B222A" w:rsidRPr="00675D60">
        <w:rPr>
          <w:sz w:val="20"/>
          <w:lang w:val="en-US"/>
        </w:rPr>
        <w:t xml:space="preserve"> </w:t>
      </w:r>
      <w:r w:rsidR="002B222A" w:rsidRPr="00675D60">
        <w:rPr>
          <w:sz w:val="20"/>
        </w:rPr>
        <w:t>pasien dalam menjalani pengobatan ARV, sehingga</w:t>
      </w:r>
      <w:r w:rsidR="002B222A" w:rsidRPr="00675D60">
        <w:rPr>
          <w:sz w:val="20"/>
          <w:lang w:val="en-US"/>
        </w:rPr>
        <w:t xml:space="preserve"> </w:t>
      </w:r>
      <w:r w:rsidR="002B222A" w:rsidRPr="00675D60">
        <w:rPr>
          <w:sz w:val="20"/>
        </w:rPr>
        <w:t>kepatuhan harus dipantau dan dievaluasi secara</w:t>
      </w:r>
      <w:r w:rsidR="002B222A" w:rsidRPr="00675D60">
        <w:rPr>
          <w:sz w:val="20"/>
          <w:lang w:val="en-US"/>
        </w:rPr>
        <w:t xml:space="preserve"> </w:t>
      </w:r>
      <w:r w:rsidR="002B222A" w:rsidRPr="00675D60">
        <w:rPr>
          <w:sz w:val="20"/>
        </w:rPr>
        <w:t xml:space="preserve">teratur serta diberikan </w:t>
      </w:r>
      <w:r w:rsidR="002B222A" w:rsidRPr="00D84D6F">
        <w:rPr>
          <w:i/>
          <w:sz w:val="20"/>
        </w:rPr>
        <w:t>support</w:t>
      </w:r>
      <w:r w:rsidR="002B222A" w:rsidRPr="00675D60">
        <w:rPr>
          <w:sz w:val="20"/>
        </w:rPr>
        <w:t xml:space="preserve"> setiap kali kunjungan</w:t>
      </w:r>
      <w:r w:rsidR="002B222A" w:rsidRPr="00675D60">
        <w:rPr>
          <w:sz w:val="20"/>
          <w:lang w:val="en-US"/>
        </w:rPr>
        <w:t xml:space="preserve">. </w:t>
      </w:r>
      <w:proofErr w:type="gramStart"/>
      <w:r w:rsidR="002B222A" w:rsidRPr="00675D60">
        <w:rPr>
          <w:sz w:val="20"/>
        </w:rPr>
        <w:t>Kepatuhan dapat menurun jika pasien merasakan</w:t>
      </w:r>
      <w:r w:rsidR="002B222A" w:rsidRPr="00675D60">
        <w:rPr>
          <w:sz w:val="20"/>
          <w:lang w:val="en-US"/>
        </w:rPr>
        <w:t xml:space="preserve"> </w:t>
      </w:r>
      <w:r w:rsidR="002B222A" w:rsidRPr="00675D60">
        <w:rPr>
          <w:sz w:val="20"/>
        </w:rPr>
        <w:t>efek samping obat, setelah menjalani ARV pada</w:t>
      </w:r>
      <w:r w:rsidR="002B222A" w:rsidRPr="00675D60">
        <w:rPr>
          <w:sz w:val="20"/>
          <w:lang w:val="en-US"/>
        </w:rPr>
        <w:t xml:space="preserve"> </w:t>
      </w:r>
      <w:r w:rsidR="002B222A" w:rsidRPr="00675D60">
        <w:rPr>
          <w:sz w:val="20"/>
        </w:rPr>
        <w:t>6-12 bulan dan 12-24 bulan dibandingkan dengan</w:t>
      </w:r>
      <w:r w:rsidR="002B222A" w:rsidRPr="00675D60">
        <w:rPr>
          <w:sz w:val="20"/>
          <w:lang w:val="en-US"/>
        </w:rPr>
        <w:t xml:space="preserve"> </w:t>
      </w:r>
      <w:r w:rsidR="002B222A" w:rsidRPr="00675D60">
        <w:rPr>
          <w:sz w:val="20"/>
        </w:rPr>
        <w:t>yang telah lama melakukan terapi ARV.</w:t>
      </w:r>
      <w:proofErr w:type="gramEnd"/>
      <w:r w:rsidR="002B222A" w:rsidRPr="00675D60">
        <w:rPr>
          <w:sz w:val="20"/>
        </w:rPr>
        <w:t xml:space="preserve"> </w:t>
      </w:r>
      <w:proofErr w:type="gramStart"/>
      <w:r w:rsidR="002B222A" w:rsidRPr="00675D60">
        <w:rPr>
          <w:sz w:val="20"/>
        </w:rPr>
        <w:t>Ketidakpatuhan dapat meningkatkan risiko berkembangnya masalah kesehatan, atau memperburuk, atau memperpanjang sakit yang diderita, untuk itu perlu dilakukan pendidikan kesehatan untuk meningkatkan kepatuhan</w:t>
      </w:r>
      <w:r w:rsidR="002B222A">
        <w:rPr>
          <w:sz w:val="20"/>
          <w:lang w:val="en-US"/>
        </w:rPr>
        <w:t>.</w:t>
      </w:r>
      <w:proofErr w:type="gramEnd"/>
      <w:r w:rsidR="002B222A">
        <w:rPr>
          <w:sz w:val="20"/>
          <w:lang w:val="en-US"/>
        </w:rPr>
        <w:t xml:space="preserve"> </w:t>
      </w:r>
      <w:r w:rsidR="00894F08" w:rsidRPr="00885EB4">
        <w:rPr>
          <w:b/>
          <w:sz w:val="20"/>
          <w:szCs w:val="20"/>
        </w:rPr>
        <w:t>Metode</w:t>
      </w:r>
      <w:r w:rsidR="001B40E7">
        <w:rPr>
          <w:b/>
          <w:sz w:val="20"/>
          <w:szCs w:val="20"/>
          <w:lang w:val="id-ID"/>
        </w:rPr>
        <w:t xml:space="preserve"> Penelitian</w:t>
      </w:r>
      <w:r w:rsidR="00894F08" w:rsidRPr="00885EB4">
        <w:rPr>
          <w:sz w:val="20"/>
          <w:szCs w:val="20"/>
        </w:rPr>
        <w:t xml:space="preserve">: </w:t>
      </w:r>
      <w:r w:rsidR="002B222A">
        <w:rPr>
          <w:sz w:val="20"/>
          <w:lang w:val="en-US"/>
        </w:rPr>
        <w:t>P</w:t>
      </w:r>
      <w:r w:rsidR="002B222A" w:rsidRPr="001C24CE">
        <w:rPr>
          <w:sz w:val="20"/>
          <w:lang w:val="en-US"/>
        </w:rPr>
        <w:t xml:space="preserve">enelitian ini menggunakan metode </w:t>
      </w:r>
      <w:r w:rsidR="002B222A" w:rsidRPr="00160B6D">
        <w:rPr>
          <w:i/>
          <w:sz w:val="20"/>
          <w:lang w:val="en-US"/>
        </w:rPr>
        <w:t>Quasi Eksperiment One Group Pre Test-Post Test</w:t>
      </w:r>
      <w:r w:rsidR="002B222A" w:rsidRPr="001C24CE">
        <w:rPr>
          <w:sz w:val="20"/>
          <w:lang w:val="en-US"/>
        </w:rPr>
        <w:t xml:space="preserve">. Pada Bulan April-Agustus 2020. </w:t>
      </w:r>
      <w:proofErr w:type="gramStart"/>
      <w:r w:rsidR="002B222A" w:rsidRPr="001C24CE">
        <w:rPr>
          <w:sz w:val="20"/>
          <w:lang w:val="en-US"/>
        </w:rPr>
        <w:t xml:space="preserve">Sampel penelitian </w:t>
      </w:r>
      <w:r w:rsidR="002B222A" w:rsidRPr="006D03E3">
        <w:rPr>
          <w:sz w:val="20"/>
          <w:szCs w:val="20"/>
          <w:lang w:val="en-US"/>
        </w:rPr>
        <w:t xml:space="preserve">berjumlah 30 orang dengan menggunakan tehnik </w:t>
      </w:r>
      <w:r w:rsidR="002B222A" w:rsidRPr="00D84D6F">
        <w:rPr>
          <w:i/>
          <w:sz w:val="20"/>
          <w:szCs w:val="20"/>
          <w:lang w:val="en-US"/>
        </w:rPr>
        <w:t>accidental sampling</w:t>
      </w:r>
      <w:r w:rsidR="002B222A" w:rsidRPr="006D03E3">
        <w:rPr>
          <w:sz w:val="20"/>
          <w:szCs w:val="20"/>
          <w:lang w:val="en-US"/>
        </w:rPr>
        <w:t>.</w:t>
      </w:r>
      <w:proofErr w:type="gramEnd"/>
      <w:r w:rsidR="002B222A" w:rsidRPr="006D03E3">
        <w:rPr>
          <w:sz w:val="20"/>
          <w:szCs w:val="20"/>
          <w:lang w:val="en-US"/>
        </w:rPr>
        <w:t xml:space="preserve"> </w:t>
      </w:r>
      <w:proofErr w:type="gramStart"/>
      <w:r w:rsidR="002B222A" w:rsidRPr="006D03E3">
        <w:rPr>
          <w:sz w:val="20"/>
          <w:szCs w:val="20"/>
          <w:lang w:val="en-US"/>
        </w:rPr>
        <w:t>Kuesioner kepatuhan minum obat ARV menggunakan INRUD-IAA.</w:t>
      </w:r>
      <w:proofErr w:type="gramEnd"/>
      <w:r w:rsidR="002B222A" w:rsidRPr="006D03E3">
        <w:rPr>
          <w:sz w:val="20"/>
          <w:szCs w:val="20"/>
          <w:lang w:val="en-US"/>
        </w:rPr>
        <w:t xml:space="preserve"> </w:t>
      </w:r>
      <w:r w:rsidR="002B222A">
        <w:rPr>
          <w:sz w:val="20"/>
          <w:szCs w:val="20"/>
          <w:lang w:val="en-US"/>
        </w:rPr>
        <w:t>Analisa univariat</w:t>
      </w:r>
      <w:r w:rsidR="002B222A" w:rsidRPr="006D03E3">
        <w:rPr>
          <w:sz w:val="20"/>
          <w:szCs w:val="20"/>
          <w:lang w:val="en-US"/>
        </w:rPr>
        <w:t xml:space="preserve"> menggunakan persentase dan bivariate menggunakan uji </w:t>
      </w:r>
      <w:r w:rsidR="002B222A" w:rsidRPr="006D03E3">
        <w:rPr>
          <w:i/>
          <w:sz w:val="20"/>
          <w:szCs w:val="20"/>
        </w:rPr>
        <w:t>Wilcoxon Test</w:t>
      </w:r>
      <w:r w:rsidR="002B222A" w:rsidRPr="006D03E3">
        <w:rPr>
          <w:sz w:val="20"/>
          <w:szCs w:val="20"/>
          <w:lang w:val="en-US"/>
        </w:rPr>
        <w:t xml:space="preserve">. </w:t>
      </w:r>
      <w:r w:rsidR="00894F08" w:rsidRPr="00885EB4">
        <w:rPr>
          <w:b/>
          <w:sz w:val="20"/>
          <w:szCs w:val="20"/>
        </w:rPr>
        <w:t>Hasil</w:t>
      </w:r>
      <w:r w:rsidR="00894F08" w:rsidRPr="00885EB4">
        <w:rPr>
          <w:sz w:val="20"/>
          <w:szCs w:val="20"/>
        </w:rPr>
        <w:t xml:space="preserve">: </w:t>
      </w:r>
      <w:r w:rsidR="002B222A" w:rsidRPr="006F6DD9">
        <w:rPr>
          <w:sz w:val="20"/>
          <w:szCs w:val="20"/>
          <w:lang w:val="en-US"/>
        </w:rPr>
        <w:t>Tingkat pengetahuan sebelum diberikan pendidikan kesehatan tentang kepatuhan minum obat Antiretroviral (ARV) dengan kriteria baik 15 orang (50.0 %), cukup 8 orang (26.7%), dan kurang 7 orang (23.3%). Sedangkan tingkat pengetahuan setelah diberikan pendidikan kesehatan tentang kepatuhan minum obat Antiretroviral (ARV) dengan kriteria baik 13 orang (43.3%), cukup 13 orang (43.3.</w:t>
      </w:r>
      <w:r w:rsidR="002B222A">
        <w:rPr>
          <w:sz w:val="20"/>
          <w:szCs w:val="20"/>
        </w:rPr>
        <w:t>7%), dan kurang 4 orang (13.3%)</w:t>
      </w:r>
      <w:r w:rsidR="00894F08" w:rsidRPr="00885EB4">
        <w:rPr>
          <w:rFonts w:eastAsia="Times New Roman"/>
          <w:sz w:val="20"/>
          <w:szCs w:val="20"/>
        </w:rPr>
        <w:t>.</w:t>
      </w:r>
      <w:r w:rsidR="00224388">
        <w:rPr>
          <w:rFonts w:eastAsia="Times New Roman"/>
          <w:sz w:val="20"/>
          <w:szCs w:val="20"/>
          <w:lang w:val="id-ID"/>
        </w:rPr>
        <w:t xml:space="preserve"> </w:t>
      </w:r>
      <w:r w:rsidR="00894F08" w:rsidRPr="00885EB4">
        <w:rPr>
          <w:rFonts w:eastAsia="Times New Roman"/>
          <w:b/>
          <w:sz w:val="20"/>
          <w:szCs w:val="20"/>
        </w:rPr>
        <w:t>Kesimpulan</w:t>
      </w:r>
      <w:r w:rsidR="001B40E7">
        <w:rPr>
          <w:rFonts w:eastAsia="Times New Roman"/>
          <w:b/>
          <w:sz w:val="20"/>
          <w:szCs w:val="20"/>
          <w:lang w:val="id-ID"/>
        </w:rPr>
        <w:t xml:space="preserve"> dan Saran</w:t>
      </w:r>
      <w:r w:rsidR="00894F08" w:rsidRPr="00885EB4">
        <w:rPr>
          <w:rFonts w:eastAsia="Times New Roman"/>
          <w:sz w:val="20"/>
          <w:szCs w:val="20"/>
        </w:rPr>
        <w:t xml:space="preserve">: </w:t>
      </w:r>
      <w:r w:rsidR="002B222A" w:rsidRPr="006F6DD9">
        <w:rPr>
          <w:sz w:val="20"/>
          <w:szCs w:val="20"/>
          <w:lang w:val="en-US"/>
        </w:rPr>
        <w:t xml:space="preserve">Dari hasil penelitian diketahui tidak ada pengaruh pendidikan kesehatan tentang kepatuhan minum obat antiretroviral (ARV) terhadap pengetahuan ODHA di Klinik Hanna RSUD Yowari, hal ini ditunjukkan dari hasil uji Wilcoxon </w:t>
      </w:r>
      <w:r w:rsidR="002B222A" w:rsidRPr="006F6DD9">
        <w:rPr>
          <w:sz w:val="20"/>
          <w:szCs w:val="20"/>
          <w:lang w:val="en-US"/>
        </w:rPr>
        <w:sym w:font="Symbol" w:char="F072"/>
      </w:r>
      <w:r w:rsidR="002B222A" w:rsidRPr="006F6DD9">
        <w:rPr>
          <w:sz w:val="20"/>
          <w:szCs w:val="20"/>
          <w:lang w:val="en-US"/>
        </w:rPr>
        <w:t xml:space="preserve"> (Asymp. Sig. 2-tailed) = 0.655 &lt; 0.05 yang menunjukkan tidak adanya pengaruh yang dilakukan.</w:t>
      </w:r>
      <w:r w:rsidR="00F871DA">
        <w:rPr>
          <w:sz w:val="20"/>
          <w:szCs w:val="20"/>
          <w:lang w:val="id-ID"/>
        </w:rPr>
        <w:t xml:space="preserve"> </w:t>
      </w:r>
      <w:r w:rsidR="00F871DA" w:rsidRPr="0039451D">
        <w:rPr>
          <w:sz w:val="20"/>
          <w:lang w:val="id-ID"/>
        </w:rPr>
        <w:t xml:space="preserve">Diharapkan perawat dapat lebih mengembangkan diri sebagai </w:t>
      </w:r>
      <w:r w:rsidR="00F871DA" w:rsidRPr="0039451D">
        <w:rPr>
          <w:i/>
          <w:sz w:val="20"/>
          <w:lang w:val="id-ID"/>
        </w:rPr>
        <w:t>educator</w:t>
      </w:r>
      <w:r w:rsidR="00F871DA" w:rsidRPr="0039451D">
        <w:rPr>
          <w:sz w:val="20"/>
          <w:lang w:val="id-ID"/>
        </w:rPr>
        <w:t xml:space="preserve"> dalam memberikan pendidikan kesehatan dengan mengikuti pelatihan-pelatihan yang dapat meningkatkan rasa percaya dan keilmuan sebagai perawat dalam menyebarkan informasi dan memberikan sosialisasi </w:t>
      </w:r>
      <w:r w:rsidR="00F871DA" w:rsidRPr="0039451D">
        <w:rPr>
          <w:sz w:val="20"/>
          <w:lang w:val="en-US"/>
        </w:rPr>
        <w:t xml:space="preserve">penyakit HIV/AIDS </w:t>
      </w:r>
      <w:r w:rsidR="00F871DA" w:rsidRPr="0039451D">
        <w:rPr>
          <w:sz w:val="20"/>
          <w:lang w:val="id-ID"/>
        </w:rPr>
        <w:t xml:space="preserve">khususnya tentang </w:t>
      </w:r>
      <w:r w:rsidR="00F871DA" w:rsidRPr="0039451D">
        <w:rPr>
          <w:sz w:val="20"/>
          <w:lang w:val="en-US"/>
        </w:rPr>
        <w:t>pentingnya mengkonsumsi obat ARV pada ODHA</w:t>
      </w:r>
      <w:r w:rsidR="00F871DA" w:rsidRPr="0039451D">
        <w:rPr>
          <w:sz w:val="20"/>
          <w:lang w:val="id-ID"/>
        </w:rPr>
        <w:t>.</w:t>
      </w:r>
    </w:p>
    <w:p w:rsidR="002B222A" w:rsidRPr="001B666A" w:rsidRDefault="00F871DA" w:rsidP="00894F08">
      <w:pPr>
        <w:spacing w:after="0" w:line="240" w:lineRule="auto"/>
        <w:jc w:val="both"/>
        <w:rPr>
          <w:rFonts w:ascii="Times New Roman" w:hAnsi="Times New Roman"/>
          <w:sz w:val="20"/>
          <w:szCs w:val="20"/>
          <w:lang w:val="id-ID"/>
        </w:rPr>
      </w:pPr>
      <w:r>
        <w:rPr>
          <w:rFonts w:ascii="Times New Roman" w:hAnsi="Times New Roman"/>
          <w:sz w:val="20"/>
          <w:szCs w:val="20"/>
          <w:lang w:val="id-ID"/>
        </w:rPr>
        <w:t xml:space="preserve">  </w:t>
      </w:r>
    </w:p>
    <w:p w:rsidR="00894F08" w:rsidRPr="00885EB4" w:rsidRDefault="00894F08" w:rsidP="00894F08">
      <w:pPr>
        <w:spacing w:after="0" w:line="240" w:lineRule="auto"/>
        <w:ind w:left="1276" w:hanging="1276"/>
        <w:jc w:val="both"/>
        <w:rPr>
          <w:rFonts w:ascii="Times New Roman" w:eastAsia="Times New Roman" w:hAnsi="Times New Roman"/>
          <w:b/>
          <w:sz w:val="20"/>
          <w:szCs w:val="20"/>
          <w:lang w:val="id-ID"/>
        </w:rPr>
      </w:pPr>
      <w:r w:rsidRPr="00885EB4">
        <w:rPr>
          <w:rFonts w:ascii="Times New Roman" w:eastAsia="Times New Roman" w:hAnsi="Times New Roman"/>
          <w:b/>
          <w:sz w:val="20"/>
          <w:szCs w:val="20"/>
        </w:rPr>
        <w:t xml:space="preserve">Kata kunci: </w:t>
      </w:r>
      <w:r w:rsidR="00A45A60">
        <w:rPr>
          <w:rFonts w:ascii="Times New Roman" w:hAnsi="Times New Roman"/>
          <w:sz w:val="20"/>
          <w:szCs w:val="20"/>
        </w:rPr>
        <w:t>HIV/AIDS, Kepatuhan, O</w:t>
      </w:r>
      <w:r w:rsidR="00A45A60" w:rsidRPr="006F6DD9">
        <w:rPr>
          <w:rFonts w:ascii="Times New Roman" w:hAnsi="Times New Roman"/>
          <w:sz w:val="20"/>
          <w:szCs w:val="20"/>
        </w:rPr>
        <w:t>bat Antiretroviral (ARV)</w:t>
      </w:r>
    </w:p>
    <w:p w:rsidR="00224388" w:rsidRDefault="00224388" w:rsidP="00865A52">
      <w:pPr>
        <w:spacing w:after="0" w:line="240" w:lineRule="auto"/>
        <w:rPr>
          <w:rFonts w:ascii="Times New Roman" w:hAnsi="Times New Roman"/>
          <w:b/>
          <w:color w:val="212121"/>
          <w:lang w:val="id-ID"/>
        </w:rPr>
      </w:pPr>
    </w:p>
    <w:p w:rsidR="00894F08" w:rsidRPr="00DE54F0" w:rsidRDefault="00224388" w:rsidP="00224388">
      <w:pPr>
        <w:spacing w:after="0" w:line="240" w:lineRule="auto"/>
        <w:jc w:val="center"/>
        <w:rPr>
          <w:rFonts w:ascii="Times New Roman" w:hAnsi="Times New Roman"/>
          <w:b/>
          <w:i/>
          <w:color w:val="212121"/>
          <w:lang w:val="id-ID"/>
        </w:rPr>
      </w:pPr>
      <w:r w:rsidRPr="00DE54F0">
        <w:rPr>
          <w:rFonts w:ascii="Times New Roman" w:hAnsi="Times New Roman"/>
          <w:b/>
          <w:i/>
          <w:color w:val="212121"/>
          <w:lang w:val="id-ID"/>
        </w:rPr>
        <w:t>ABSTRACT</w:t>
      </w:r>
    </w:p>
    <w:p w:rsidR="00894F08" w:rsidRPr="00DE54F0" w:rsidRDefault="00894F08" w:rsidP="00894F08">
      <w:pPr>
        <w:pStyle w:val="HTMLPreformatted"/>
        <w:shd w:val="clear" w:color="auto" w:fill="FFFFFF"/>
        <w:jc w:val="center"/>
        <w:rPr>
          <w:rFonts w:ascii="Times New Roman" w:hAnsi="Times New Roman" w:cs="Times New Roman"/>
          <w:i/>
          <w:color w:val="212121"/>
        </w:rPr>
      </w:pPr>
    </w:p>
    <w:p w:rsidR="00894F08" w:rsidRDefault="00224388" w:rsidP="00865A52">
      <w:pPr>
        <w:spacing w:after="0" w:line="240" w:lineRule="auto"/>
        <w:jc w:val="both"/>
        <w:rPr>
          <w:rFonts w:ascii="Times New Roman" w:hAnsi="Times New Roman"/>
          <w:i/>
          <w:sz w:val="20"/>
          <w:szCs w:val="20"/>
          <w:lang w:val="id-ID"/>
        </w:rPr>
      </w:pPr>
      <w:r w:rsidRPr="00A45A60">
        <w:rPr>
          <w:rFonts w:ascii="Times New Roman" w:hAnsi="Times New Roman"/>
          <w:b/>
          <w:i/>
          <w:color w:val="212121"/>
        </w:rPr>
        <w:t>Background</w:t>
      </w:r>
      <w:r w:rsidR="00894F08" w:rsidRPr="00A45A60">
        <w:rPr>
          <w:rFonts w:ascii="Times New Roman" w:hAnsi="Times New Roman"/>
          <w:i/>
          <w:color w:val="212121"/>
        </w:rPr>
        <w:t xml:space="preserve">: </w:t>
      </w:r>
      <w:r w:rsidR="00A45A60" w:rsidRPr="00A45A60">
        <w:rPr>
          <w:rFonts w:ascii="Times New Roman" w:hAnsi="Times New Roman"/>
          <w:i/>
          <w:sz w:val="20"/>
          <w:szCs w:val="20"/>
        </w:rPr>
        <w:t>Non-adherence or poor adherence is a major reason for patient failure to take ARV treatment, so it must be monitored and evaluated regularly and provided with support at each visit. Adherence may decrease if patients experience drug side effects, after receiving ARV at 6-12 months and 12-24 months compared to those who have long been on ARV therapy. Non-compliance can increase the risk of developing health problems or worsen or worsen the illness suffered, so health education is needed to improve.</w:t>
      </w:r>
      <w:r w:rsidR="00A45A60" w:rsidRPr="00A45A60">
        <w:rPr>
          <w:rFonts w:ascii="Times New Roman" w:hAnsi="Times New Roman"/>
          <w:i/>
        </w:rPr>
        <w:t xml:space="preserve"> </w:t>
      </w:r>
      <w:r w:rsidR="00032F3D" w:rsidRPr="00A45A60">
        <w:rPr>
          <w:rFonts w:ascii="Times New Roman" w:hAnsi="Times New Roman"/>
          <w:b/>
          <w:i/>
          <w:color w:val="212121"/>
        </w:rPr>
        <w:t xml:space="preserve">Research </w:t>
      </w:r>
      <w:r w:rsidR="00894F08" w:rsidRPr="00A45A60">
        <w:rPr>
          <w:rFonts w:ascii="Times New Roman" w:hAnsi="Times New Roman"/>
          <w:b/>
          <w:i/>
          <w:color w:val="212121"/>
        </w:rPr>
        <w:t>Method</w:t>
      </w:r>
      <w:r w:rsidR="00894F08" w:rsidRPr="00A45A60">
        <w:rPr>
          <w:rFonts w:ascii="Times New Roman" w:hAnsi="Times New Roman"/>
          <w:i/>
          <w:color w:val="212121"/>
        </w:rPr>
        <w:t xml:space="preserve">: </w:t>
      </w:r>
      <w:r w:rsidR="00A45A60" w:rsidRPr="00A45A60">
        <w:rPr>
          <w:rFonts w:ascii="Times New Roman" w:hAnsi="Times New Roman"/>
          <w:i/>
          <w:sz w:val="20"/>
          <w:szCs w:val="20"/>
        </w:rPr>
        <w:t xml:space="preserve">This study uses the Quasi Experiment One Group Pre Test-Post Test method. </w:t>
      </w:r>
      <w:proofErr w:type="gramStart"/>
      <w:r w:rsidR="00A45A60" w:rsidRPr="00A45A60">
        <w:rPr>
          <w:rFonts w:ascii="Times New Roman" w:hAnsi="Times New Roman"/>
          <w:i/>
          <w:sz w:val="20"/>
          <w:szCs w:val="20"/>
        </w:rPr>
        <w:t>In April-August 2020.</w:t>
      </w:r>
      <w:proofErr w:type="gramEnd"/>
      <w:r w:rsidR="00A45A60" w:rsidRPr="00A45A60">
        <w:rPr>
          <w:rFonts w:ascii="Times New Roman" w:hAnsi="Times New Roman"/>
          <w:i/>
          <w:sz w:val="20"/>
          <w:szCs w:val="20"/>
        </w:rPr>
        <w:t xml:space="preserve"> The sample of this study involved 30 people using an accidental sampling technique. The questionnaire was based on taking ARV drugs using INRUD-IAA. Univariate analysis using proportions and bivariate using the Wilcoxon Test. </w:t>
      </w:r>
      <w:r w:rsidR="00894F08" w:rsidRPr="00A45A60">
        <w:rPr>
          <w:rFonts w:ascii="Times New Roman" w:hAnsi="Times New Roman"/>
          <w:b/>
          <w:i/>
          <w:color w:val="212121"/>
        </w:rPr>
        <w:t>Results</w:t>
      </w:r>
      <w:r w:rsidR="00894F08" w:rsidRPr="00A45A60">
        <w:rPr>
          <w:rFonts w:ascii="Times New Roman" w:hAnsi="Times New Roman"/>
          <w:i/>
          <w:color w:val="212121"/>
        </w:rPr>
        <w:t xml:space="preserve">: </w:t>
      </w:r>
      <w:r w:rsidR="00A45A60" w:rsidRPr="00A45A60">
        <w:rPr>
          <w:rFonts w:ascii="Times New Roman" w:hAnsi="Times New Roman"/>
          <w:i/>
          <w:sz w:val="20"/>
          <w:szCs w:val="20"/>
        </w:rPr>
        <w:t>The level of knowledge before being given health education about taking antiretroviral drugs (ARV) with good criteria was 15 people (50.0%), only 8 people (26.7%), and less 7 people (23.3%). While the level of knowledge after being given health education about taking antiretroviral drugs (ARV) with good criteria was 13 people (43.3%), only 13 people (43.3.7%), and less 4 people (13.3%).</w:t>
      </w:r>
      <w:r w:rsidR="00032F3D" w:rsidRPr="00A45A60">
        <w:rPr>
          <w:rFonts w:ascii="Times New Roman" w:hAnsi="Times New Roman"/>
          <w:b/>
          <w:i/>
          <w:color w:val="212121"/>
          <w:shd w:val="clear" w:color="auto" w:fill="FFFFFF"/>
        </w:rPr>
        <w:t xml:space="preserve"> Conclusions and Suggestions</w:t>
      </w:r>
      <w:r w:rsidR="00894F08" w:rsidRPr="00A45A60">
        <w:rPr>
          <w:rFonts w:ascii="Times New Roman" w:hAnsi="Times New Roman"/>
          <w:i/>
          <w:color w:val="212121"/>
          <w:shd w:val="clear" w:color="auto" w:fill="FFFFFF"/>
        </w:rPr>
        <w:t xml:space="preserve">: </w:t>
      </w:r>
      <w:r w:rsidR="00A45A60" w:rsidRPr="00A45A60">
        <w:rPr>
          <w:rFonts w:ascii="Times New Roman" w:hAnsi="Times New Roman"/>
          <w:i/>
          <w:sz w:val="20"/>
          <w:szCs w:val="20"/>
        </w:rPr>
        <w:t xml:space="preserve">From the results of the study, it is known that there is no effect of health education on taking antiretroviral drugs (ARV) on the knowledge of people with HIV/AIDS at Clinic Hanna Yowari Regional General </w:t>
      </w:r>
      <w:proofErr w:type="gramStart"/>
      <w:r w:rsidR="00A45A60" w:rsidRPr="00A45A60">
        <w:rPr>
          <w:rFonts w:ascii="Times New Roman" w:hAnsi="Times New Roman"/>
          <w:i/>
          <w:sz w:val="20"/>
          <w:szCs w:val="20"/>
        </w:rPr>
        <w:t>Hospital,</w:t>
      </w:r>
      <w:proofErr w:type="gramEnd"/>
      <w:r w:rsidR="00A45A60" w:rsidRPr="00A45A60">
        <w:rPr>
          <w:rFonts w:ascii="Times New Roman" w:hAnsi="Times New Roman"/>
          <w:i/>
          <w:sz w:val="20"/>
          <w:szCs w:val="20"/>
        </w:rPr>
        <w:t xml:space="preserve"> this is shown by the results of the Wilcoxon test </w:t>
      </w:r>
      <w:r w:rsidR="00A45A60" w:rsidRPr="00A45A60">
        <w:rPr>
          <w:rFonts w:ascii="Times New Roman" w:hAnsi="Times New Roman"/>
          <w:i/>
          <w:sz w:val="20"/>
          <w:szCs w:val="20"/>
        </w:rPr>
        <w:sym w:font="Symbol" w:char="F072"/>
      </w:r>
      <w:r w:rsidR="00A45A60" w:rsidRPr="00A45A60">
        <w:rPr>
          <w:rFonts w:ascii="Times New Roman" w:hAnsi="Times New Roman"/>
          <w:i/>
          <w:sz w:val="20"/>
          <w:szCs w:val="20"/>
        </w:rPr>
        <w:t xml:space="preserve"> (Asymp. Sig. 2-tailed) = 0.655 &lt;0.05 which indicates an effect which is conducted.</w:t>
      </w:r>
      <w:r w:rsidR="00210AC8" w:rsidRPr="00210AC8">
        <w:t xml:space="preserve"> </w:t>
      </w:r>
      <w:r w:rsidR="00210AC8" w:rsidRPr="00210AC8">
        <w:rPr>
          <w:rFonts w:ascii="Times New Roman" w:hAnsi="Times New Roman"/>
          <w:i/>
          <w:sz w:val="20"/>
          <w:szCs w:val="20"/>
        </w:rPr>
        <w:t>It is hoped that nurses can further develop themselves as educators in providing health education by participating in trainings that can increase trust and knowledge as nurses in disseminating information and providing information on HIV / AIDS, especially about the importance of taking ARV drugs to PLWHA.</w:t>
      </w:r>
    </w:p>
    <w:p w:rsidR="00865A52" w:rsidRPr="00865A52" w:rsidRDefault="00865A52" w:rsidP="00865A52">
      <w:pPr>
        <w:spacing w:after="0" w:line="240" w:lineRule="auto"/>
        <w:jc w:val="both"/>
        <w:rPr>
          <w:rFonts w:ascii="Times New Roman" w:hAnsi="Times New Roman"/>
          <w:i/>
          <w:sz w:val="20"/>
          <w:szCs w:val="20"/>
          <w:lang w:val="id-ID"/>
        </w:rPr>
      </w:pPr>
      <w:bookmarkStart w:id="0" w:name="_GoBack"/>
      <w:bookmarkEnd w:id="0"/>
    </w:p>
    <w:p w:rsidR="00C751B1" w:rsidRPr="00A45A60" w:rsidRDefault="00894F08" w:rsidP="00A45A60">
      <w:pPr>
        <w:pStyle w:val="HTMLPreformatted"/>
        <w:shd w:val="clear" w:color="auto" w:fill="FFFFFF"/>
        <w:jc w:val="both"/>
        <w:rPr>
          <w:i/>
        </w:rPr>
      </w:pPr>
      <w:r w:rsidRPr="00865A52">
        <w:rPr>
          <w:rFonts w:ascii="Times New Roman" w:hAnsi="Times New Roman" w:cs="Times New Roman"/>
          <w:b/>
          <w:i/>
          <w:color w:val="212121"/>
          <w:shd w:val="clear" w:color="auto" w:fill="FFFFFF"/>
        </w:rPr>
        <w:t>Keywords</w:t>
      </w:r>
      <w:r w:rsidRPr="00A45A60">
        <w:rPr>
          <w:rFonts w:ascii="Times New Roman" w:hAnsi="Times New Roman" w:cs="Times New Roman"/>
          <w:b/>
          <w:i/>
          <w:color w:val="212121"/>
          <w:shd w:val="clear" w:color="auto" w:fill="FFFFFF"/>
        </w:rPr>
        <w:t xml:space="preserve">: </w:t>
      </w:r>
      <w:r w:rsidR="00A45A60" w:rsidRPr="00A45A60">
        <w:rPr>
          <w:rFonts w:ascii="Times New Roman" w:hAnsi="Times New Roman"/>
          <w:i/>
          <w:lang w:val="en-US"/>
        </w:rPr>
        <w:t>HIV/AIDS,</w:t>
      </w:r>
      <w:r w:rsidR="00A45A60" w:rsidRPr="00A45A60">
        <w:rPr>
          <w:i/>
        </w:rPr>
        <w:t xml:space="preserve"> </w:t>
      </w:r>
      <w:r w:rsidR="00A45A60" w:rsidRPr="00A45A60">
        <w:rPr>
          <w:rFonts w:ascii="Times New Roman" w:hAnsi="Times New Roman"/>
          <w:i/>
          <w:lang w:val="en-US"/>
        </w:rPr>
        <w:t>Adherence, Antiretroviral drugs (ARV)</w:t>
      </w:r>
    </w:p>
    <w:p w:rsidR="000C7DF1" w:rsidRDefault="000C7DF1">
      <w:pPr>
        <w:rPr>
          <w:lang w:val="id-ID"/>
        </w:rPr>
        <w:sectPr w:rsidR="000C7DF1" w:rsidSect="00C751B1">
          <w:pgSz w:w="11906" w:h="16838"/>
          <w:pgMar w:top="1440" w:right="1440" w:bottom="1440" w:left="1440" w:header="708" w:footer="708" w:gutter="0"/>
          <w:cols w:space="708"/>
          <w:docGrid w:linePitch="360"/>
        </w:sectPr>
      </w:pPr>
    </w:p>
    <w:p w:rsidR="000C7DF1" w:rsidRPr="002B3586" w:rsidRDefault="00837619" w:rsidP="000C7DF1">
      <w:pPr>
        <w:pStyle w:val="Default"/>
        <w:jc w:val="both"/>
        <w:rPr>
          <w:rFonts w:ascii="Times New Roman" w:hAnsi="Times New Roman" w:cs="Times New Roman"/>
          <w:b/>
          <w:sz w:val="22"/>
        </w:rPr>
      </w:pPr>
      <w:r>
        <w:rPr>
          <w:rFonts w:ascii="Times New Roman" w:hAnsi="Times New Roman" w:cs="Times New Roman"/>
          <w:b/>
          <w:sz w:val="22"/>
        </w:rPr>
        <w:lastRenderedPageBreak/>
        <w:t>Pendahuluan</w:t>
      </w:r>
    </w:p>
    <w:p w:rsidR="00865A52" w:rsidRPr="00EB575C" w:rsidRDefault="00865A52" w:rsidP="00865A52">
      <w:pPr>
        <w:spacing w:after="0" w:line="240" w:lineRule="auto"/>
        <w:ind w:firstLine="720"/>
        <w:jc w:val="both"/>
        <w:rPr>
          <w:rFonts w:ascii="Times New Roman" w:hAnsi="Times New Roman"/>
          <w:szCs w:val="24"/>
        </w:rPr>
      </w:pPr>
      <w:r w:rsidRPr="00EB575C">
        <w:rPr>
          <w:rFonts w:ascii="Times New Roman" w:hAnsi="Times New Roman"/>
          <w:szCs w:val="24"/>
        </w:rPr>
        <w:t>Obat Antiretroviral (ARV) adalah terapi khusus bagi Orang Dengan HIV (</w:t>
      </w:r>
      <w:r w:rsidRPr="00EB575C">
        <w:rPr>
          <w:rFonts w:ascii="Times New Roman" w:hAnsi="Times New Roman"/>
          <w:i/>
          <w:szCs w:val="24"/>
        </w:rPr>
        <w:t>human immunodeficiency virus</w:t>
      </w:r>
      <w:r w:rsidRPr="00EB575C">
        <w:rPr>
          <w:rFonts w:ascii="Times New Roman" w:hAnsi="Times New Roman"/>
          <w:szCs w:val="24"/>
        </w:rPr>
        <w:t>) / AIDS (</w:t>
      </w:r>
      <w:r w:rsidRPr="00EB575C">
        <w:rPr>
          <w:rFonts w:ascii="Times New Roman" w:hAnsi="Times New Roman"/>
          <w:i/>
          <w:szCs w:val="24"/>
        </w:rPr>
        <w:t>acquired immuno deficiency syndrom</w:t>
      </w:r>
      <w:r w:rsidRPr="00EB575C">
        <w:rPr>
          <w:rFonts w:ascii="Times New Roman" w:hAnsi="Times New Roman"/>
          <w:szCs w:val="24"/>
        </w:rPr>
        <w:t xml:space="preserve">) atau biasa disingkat menjadi ODHA, terapi ini tidak dapat menyembuhkan, hanya memaksimalkan supresi replikasi HIV dan </w:t>
      </w:r>
      <w:r w:rsidRPr="00EB575C">
        <w:rPr>
          <w:rFonts w:ascii="Times New Roman" w:hAnsi="Times New Roman"/>
          <w:i/>
          <w:szCs w:val="24"/>
        </w:rPr>
        <w:t>viral load</w:t>
      </w:r>
      <w:r w:rsidRPr="00EB575C">
        <w:rPr>
          <w:rFonts w:ascii="Times New Roman" w:hAnsi="Times New Roman"/>
          <w:szCs w:val="24"/>
        </w:rPr>
        <w:t xml:space="preserve"> menjadi lebih rendah atau tidak terdeteksi serta terjadi peningkatan CD4 </w:t>
      </w:r>
      <w:r w:rsidRPr="00EB575C">
        <w:rPr>
          <w:rFonts w:ascii="Times New Roman" w:hAnsi="Times New Roman"/>
          <w:color w:val="000000"/>
          <w:szCs w:val="24"/>
          <w:bdr w:val="none" w:sz="0" w:space="0" w:color="auto" w:frame="1"/>
        </w:rPr>
        <w:t>(</w:t>
      </w:r>
      <w:r w:rsidRPr="00EB575C">
        <w:rPr>
          <w:rFonts w:ascii="Times New Roman" w:hAnsi="Times New Roman"/>
          <w:i/>
          <w:color w:val="000000"/>
          <w:szCs w:val="24"/>
          <w:bdr w:val="none" w:sz="0" w:space="0" w:color="auto" w:frame="1"/>
        </w:rPr>
        <w:t>Cluster of Differentiaton</w:t>
      </w:r>
      <w:r w:rsidRPr="00EB575C">
        <w:rPr>
          <w:rFonts w:ascii="Times New Roman" w:hAnsi="Times New Roman"/>
          <w:color w:val="000000"/>
          <w:szCs w:val="24"/>
          <w:bdr w:val="none" w:sz="0" w:space="0" w:color="auto" w:frame="1"/>
        </w:rPr>
        <w:t xml:space="preserve">) </w:t>
      </w:r>
      <w:r w:rsidRPr="00EB575C">
        <w:rPr>
          <w:rFonts w:ascii="Times New Roman" w:hAnsi="Times New Roman"/>
          <w:szCs w:val="24"/>
        </w:rPr>
        <w:t xml:space="preserve">sehingga terhindar dari infeksi oportunistik (Utami, 2017). </w:t>
      </w:r>
    </w:p>
    <w:p w:rsidR="00865A52" w:rsidRPr="00EB575C" w:rsidRDefault="00865A52" w:rsidP="00865A52">
      <w:pPr>
        <w:spacing w:after="0" w:line="240" w:lineRule="auto"/>
        <w:ind w:firstLine="720"/>
        <w:jc w:val="both"/>
        <w:rPr>
          <w:rFonts w:ascii="Times New Roman" w:hAnsi="Times New Roman"/>
          <w:szCs w:val="24"/>
        </w:rPr>
      </w:pPr>
      <w:proofErr w:type="gramStart"/>
      <w:r w:rsidRPr="00EB575C">
        <w:rPr>
          <w:rFonts w:ascii="Times New Roman" w:hAnsi="Times New Roman"/>
          <w:szCs w:val="24"/>
        </w:rPr>
        <w:t>Menurut Kuswiyanto (2016) HIV merupakan virus yang merusak kekebalan tubuh dan AIDS merupakan sekumpulan gejala penyakit yang menyerang tubuh manusia sesudah sistem kekebalannya dirusak oleh virus HIV, sehingga ODHA harus mengonsumsi obat ARV seumur hidup dan tepat waktu.</w:t>
      </w:r>
      <w:proofErr w:type="gramEnd"/>
    </w:p>
    <w:p w:rsidR="00865A52" w:rsidRPr="00EB575C" w:rsidRDefault="00865A52" w:rsidP="00865A52">
      <w:pPr>
        <w:spacing w:after="0" w:line="240" w:lineRule="auto"/>
        <w:ind w:firstLine="720"/>
        <w:jc w:val="both"/>
        <w:rPr>
          <w:rFonts w:ascii="Times New Roman" w:hAnsi="Times New Roman"/>
          <w:szCs w:val="24"/>
        </w:rPr>
      </w:pPr>
      <w:r w:rsidRPr="00EB575C">
        <w:rPr>
          <w:rFonts w:ascii="Times New Roman" w:hAnsi="Times New Roman"/>
          <w:szCs w:val="24"/>
        </w:rPr>
        <w:t>Pengetahuan tentang manfaat terap</w:t>
      </w:r>
      <w:r w:rsidRPr="00EB575C">
        <w:rPr>
          <w:rFonts w:ascii="Times New Roman" w:hAnsi="Times New Roman"/>
          <w:szCs w:val="24"/>
          <w:lang w:val="id-ID"/>
        </w:rPr>
        <w:t>i</w:t>
      </w:r>
      <w:r w:rsidRPr="00EB575C">
        <w:rPr>
          <w:rFonts w:ascii="Times New Roman" w:hAnsi="Times New Roman"/>
          <w:szCs w:val="24"/>
        </w:rPr>
        <w:t xml:space="preserve">i ARV penting diketahui oleh ODHA untuk meningkatkan perilaku patuh dalam memelihara kesehatannya, dalam penelitian tentang </w:t>
      </w:r>
      <w:r w:rsidRPr="00EB575C">
        <w:rPr>
          <w:rFonts w:ascii="Times New Roman" w:hAnsi="Times New Roman"/>
          <w:i/>
          <w:szCs w:val="24"/>
        </w:rPr>
        <w:t>Knowledge and attitudes regarding HIV/AIDS and antiretroviral therapy among patients at a Nigerian treatment clinic</w:t>
      </w:r>
      <w:r w:rsidRPr="00EB575C">
        <w:rPr>
          <w:rFonts w:ascii="Times New Roman" w:hAnsi="Times New Roman"/>
          <w:szCs w:val="24"/>
        </w:rPr>
        <w:t>, dari 318 ODHA sebagai responden menyatakan bahwa pengetahuan yang baik mengenai HIV/AIDS dan mempunyai sikap positif tentang penyakit ini akan menjadi lebih patuh terhadap ARV (p&lt;0</w:t>
      </w:r>
      <w:proofErr w:type="gramStart"/>
      <w:r w:rsidRPr="00EB575C">
        <w:rPr>
          <w:rFonts w:ascii="Times New Roman" w:hAnsi="Times New Roman"/>
          <w:szCs w:val="24"/>
        </w:rPr>
        <w:t>,01</w:t>
      </w:r>
      <w:proofErr w:type="gramEnd"/>
      <w:r w:rsidRPr="00EB575C">
        <w:rPr>
          <w:rFonts w:ascii="Times New Roman" w:hAnsi="Times New Roman"/>
          <w:szCs w:val="24"/>
        </w:rPr>
        <w:t>) dengan kepatuhan &gt;95% (Utami, 2017).</w:t>
      </w:r>
    </w:p>
    <w:p w:rsidR="00865A52" w:rsidRPr="00EB575C" w:rsidRDefault="00865A52" w:rsidP="00865A52">
      <w:pPr>
        <w:spacing w:after="0" w:line="240" w:lineRule="auto"/>
        <w:ind w:firstLine="720"/>
        <w:jc w:val="both"/>
        <w:rPr>
          <w:rFonts w:ascii="Times New Roman" w:hAnsi="Times New Roman"/>
          <w:szCs w:val="24"/>
        </w:rPr>
      </w:pPr>
      <w:r w:rsidRPr="00EB575C">
        <w:rPr>
          <w:rFonts w:ascii="Times New Roman" w:hAnsi="Times New Roman"/>
          <w:szCs w:val="24"/>
        </w:rPr>
        <w:t xml:space="preserve">Ketidakpatuhan atau </w:t>
      </w:r>
      <w:r w:rsidRPr="00EB575C">
        <w:rPr>
          <w:rFonts w:ascii="Times New Roman" w:hAnsi="Times New Roman"/>
          <w:i/>
          <w:szCs w:val="24"/>
        </w:rPr>
        <w:t>adherence</w:t>
      </w:r>
      <w:r w:rsidRPr="00EB575C">
        <w:rPr>
          <w:rFonts w:ascii="Times New Roman" w:hAnsi="Times New Roman"/>
          <w:szCs w:val="24"/>
        </w:rPr>
        <w:t xml:space="preserve"> yang buruk merupakan alasan utama terjadinya kegagalan pasien dalam menjalani pengobatan ARV, sehingga kepatuhan harus dipantau dan dievaluasi secara teratur serta diberikan support setiap kali kunjungan (</w:t>
      </w:r>
      <w:proofErr w:type="gramStart"/>
      <w:r w:rsidRPr="00EB575C">
        <w:rPr>
          <w:rFonts w:ascii="Times New Roman" w:hAnsi="Times New Roman"/>
          <w:szCs w:val="24"/>
        </w:rPr>
        <w:t>Hansana.,</w:t>
      </w:r>
      <w:proofErr w:type="gramEnd"/>
      <w:r w:rsidRPr="00EB575C">
        <w:rPr>
          <w:rFonts w:ascii="Times New Roman" w:hAnsi="Times New Roman"/>
          <w:szCs w:val="24"/>
        </w:rPr>
        <w:t xml:space="preserve"> et al, 2013). Tingkat kepatuhan pengobatan ARV di Indonesia sangat rendah, yaitu 40–70% yang masih di bawah target nasional dengan tingkat kepatuhan 95% (</w:t>
      </w:r>
      <w:proofErr w:type="gramStart"/>
      <w:r w:rsidRPr="00EB575C">
        <w:rPr>
          <w:rFonts w:ascii="Times New Roman" w:hAnsi="Times New Roman"/>
          <w:szCs w:val="24"/>
        </w:rPr>
        <w:t>Latif.,</w:t>
      </w:r>
      <w:proofErr w:type="gramEnd"/>
      <w:r w:rsidRPr="00EB575C">
        <w:rPr>
          <w:rFonts w:ascii="Times New Roman" w:hAnsi="Times New Roman"/>
          <w:szCs w:val="24"/>
        </w:rPr>
        <w:t xml:space="preserve"> dkk, 2014). </w:t>
      </w:r>
    </w:p>
    <w:p w:rsidR="0017600D" w:rsidRPr="00EB575C" w:rsidRDefault="00865A52" w:rsidP="0017600D">
      <w:pPr>
        <w:spacing w:after="0" w:line="240" w:lineRule="auto"/>
        <w:ind w:firstLine="720"/>
        <w:jc w:val="both"/>
        <w:rPr>
          <w:rFonts w:ascii="Times New Roman" w:hAnsi="Times New Roman"/>
          <w:szCs w:val="24"/>
          <w:lang w:val="id-ID"/>
        </w:rPr>
      </w:pPr>
      <w:r w:rsidRPr="00EB575C">
        <w:rPr>
          <w:rFonts w:ascii="Times New Roman" w:hAnsi="Times New Roman"/>
          <w:szCs w:val="24"/>
        </w:rPr>
        <w:t>Kepatuhan dapat menurun jika pasien merasakan efek samping obat, setelah menjalani ARV pada 6-12 bulan dan 12-24 bulan dibandingkan dengan yang telah lama melakukan terapi ARV (</w:t>
      </w:r>
      <w:proofErr w:type="gramStart"/>
      <w:r w:rsidRPr="00EB575C">
        <w:rPr>
          <w:rFonts w:ascii="Times New Roman" w:hAnsi="Times New Roman"/>
          <w:szCs w:val="24"/>
        </w:rPr>
        <w:t>Latif.,</w:t>
      </w:r>
      <w:proofErr w:type="gramEnd"/>
      <w:r w:rsidRPr="00EB575C">
        <w:rPr>
          <w:rFonts w:ascii="Times New Roman" w:hAnsi="Times New Roman"/>
          <w:szCs w:val="24"/>
        </w:rPr>
        <w:t xml:space="preserve"> dkk, 2014). </w:t>
      </w:r>
      <w:proofErr w:type="gramStart"/>
      <w:r w:rsidRPr="00EB575C">
        <w:rPr>
          <w:rFonts w:ascii="Times New Roman" w:hAnsi="Times New Roman"/>
          <w:szCs w:val="24"/>
        </w:rPr>
        <w:t>Namun perlu diketahui bahwa semakin lama terapi dan sakit yang diderita, resiko terjadinya penurunan tingkat kepatuhan terapi semakin tinggi (Utami, 2017).</w:t>
      </w:r>
      <w:proofErr w:type="gramEnd"/>
    </w:p>
    <w:p w:rsidR="00EB575C" w:rsidRPr="00EB575C" w:rsidRDefault="00EB575C" w:rsidP="00EB575C">
      <w:pPr>
        <w:spacing w:after="0" w:line="240" w:lineRule="auto"/>
        <w:ind w:firstLine="720"/>
        <w:jc w:val="both"/>
        <w:rPr>
          <w:rFonts w:ascii="Times New Roman" w:hAnsi="Times New Roman"/>
          <w:szCs w:val="24"/>
          <w:lang w:val="id-ID"/>
        </w:rPr>
      </w:pPr>
      <w:proofErr w:type="gramStart"/>
      <w:r w:rsidRPr="00EB575C">
        <w:rPr>
          <w:rFonts w:ascii="Times New Roman" w:hAnsi="Times New Roman"/>
          <w:szCs w:val="24"/>
        </w:rPr>
        <w:lastRenderedPageBreak/>
        <w:t>Ketidakpatuhan dapat meningkatkan risiko berkembangnya masalah kesehatan, atau memperburuk, atau memperpanjang sakit yang diderita, untuk itu perlu dilakukan pendidikan kesehatan untuk meningkatkan kepatuhan (Pratiwi, 2011).</w:t>
      </w:r>
      <w:proofErr w:type="gramEnd"/>
      <w:r w:rsidRPr="00EB575C">
        <w:rPr>
          <w:rFonts w:ascii="Times New Roman" w:hAnsi="Times New Roman"/>
          <w:szCs w:val="24"/>
        </w:rPr>
        <w:t xml:space="preserve"> Pendidikan kesehatan mencakup aspek perilaku yaitu upaya untuk memotivasi, mendorong dan membangkitkan kesadaran </w:t>
      </w:r>
      <w:proofErr w:type="gramStart"/>
      <w:r w:rsidRPr="00EB575C">
        <w:rPr>
          <w:rFonts w:ascii="Times New Roman" w:hAnsi="Times New Roman"/>
          <w:szCs w:val="24"/>
        </w:rPr>
        <w:t>akan</w:t>
      </w:r>
      <w:proofErr w:type="gramEnd"/>
      <w:r w:rsidRPr="00EB575C">
        <w:rPr>
          <w:rFonts w:ascii="Times New Roman" w:hAnsi="Times New Roman"/>
          <w:szCs w:val="24"/>
        </w:rPr>
        <w:t xml:space="preserve"> potensi yang dimiliki masyarakat agar mereka mampu memelihara dan meningkatkan kesehatan dirinya (Pender, 2011).</w:t>
      </w:r>
    </w:p>
    <w:p w:rsidR="0017600D" w:rsidRPr="00EB575C" w:rsidRDefault="00865A52" w:rsidP="0017600D">
      <w:pPr>
        <w:spacing w:after="0" w:line="240" w:lineRule="auto"/>
        <w:ind w:firstLine="720"/>
        <w:jc w:val="both"/>
        <w:rPr>
          <w:rFonts w:ascii="Times New Roman" w:hAnsi="Times New Roman"/>
          <w:lang w:val="id-ID"/>
        </w:rPr>
      </w:pPr>
      <w:r w:rsidRPr="00EB575C">
        <w:rPr>
          <w:rFonts w:ascii="Times New Roman" w:hAnsi="Times New Roman"/>
        </w:rPr>
        <w:t>Berdasarkan pengambilan data awal di Klinik Hanna RSUD Yowari pada Bulan Januari 2020, diketahui jumlah pasien yang berkunjung dan pernah masuk dalam perwatan sebanyak 1.925 orang, memenuhi syarat untuk memulai ARV 1.678 orang. Data pasien yang pernah memulai ARV sebanyak 1.584 orang, jumlah pasien yang meninggal saat terapi ARV diberikan sebanyak 217 orang, dirujuk keluar sebanyak 459 orang dan jumlah kumulatif yang masih dalam perawatan dukungan dan terapi ARV sampai akhir bulan Januari sebanyak 270 orang, selain itu terdapat dua orang perawat yang berperan sebagai konselor di Klinik Hanna RSUD Yowari.</w:t>
      </w:r>
    </w:p>
    <w:p w:rsidR="00865A52" w:rsidRPr="00EB575C" w:rsidRDefault="00865A52" w:rsidP="0017600D">
      <w:pPr>
        <w:spacing w:after="0" w:line="240" w:lineRule="auto"/>
        <w:ind w:firstLine="720"/>
        <w:jc w:val="both"/>
        <w:rPr>
          <w:rFonts w:ascii="Times New Roman" w:hAnsi="Times New Roman"/>
          <w:szCs w:val="24"/>
          <w:lang w:val="id-ID"/>
        </w:rPr>
      </w:pPr>
      <w:r w:rsidRPr="00EB575C">
        <w:rPr>
          <w:rFonts w:ascii="Times New Roman" w:hAnsi="Times New Roman"/>
        </w:rPr>
        <w:t xml:space="preserve">Dari wawancara kepada </w:t>
      </w:r>
      <w:proofErr w:type="gramStart"/>
      <w:r w:rsidRPr="00EB575C">
        <w:rPr>
          <w:rFonts w:ascii="Times New Roman" w:hAnsi="Times New Roman"/>
        </w:rPr>
        <w:t>lima</w:t>
      </w:r>
      <w:proofErr w:type="gramEnd"/>
      <w:r w:rsidRPr="00EB575C">
        <w:rPr>
          <w:rFonts w:ascii="Times New Roman" w:hAnsi="Times New Roman"/>
        </w:rPr>
        <w:t xml:space="preserve"> pasien ODHA didapatkan, empat orang mengatakan perduli serta memiliki kesadaran untuk meminum obat ARV sendiri tidak ada yang mengingatkan, satu orang mengatakan memasang alarm waktu pengingat minum obat ARV. Dari </w:t>
      </w:r>
      <w:proofErr w:type="gramStart"/>
      <w:r w:rsidRPr="00EB575C">
        <w:rPr>
          <w:rFonts w:ascii="Times New Roman" w:hAnsi="Times New Roman"/>
        </w:rPr>
        <w:t>lima</w:t>
      </w:r>
      <w:proofErr w:type="gramEnd"/>
      <w:r w:rsidRPr="00EB575C">
        <w:rPr>
          <w:rFonts w:ascii="Times New Roman" w:hAnsi="Times New Roman"/>
        </w:rPr>
        <w:t xml:space="preserve"> pasien ODHA ini juga mereka mengatakan setelah minum obat ARV merasakan adanya efek yang baik seperti tidak lagi merasakan gatal, batuk, sariawan pada area mulut, dan diare. </w:t>
      </w:r>
      <w:proofErr w:type="gramStart"/>
      <w:r w:rsidRPr="00EB575C">
        <w:rPr>
          <w:rFonts w:ascii="Times New Roman" w:hAnsi="Times New Roman"/>
        </w:rPr>
        <w:t>Selain itu tiga orang pernah putus obat dikarenakan jarak yang jauh, bosan dan mengalami mimpi buruk.</w:t>
      </w:r>
      <w:proofErr w:type="gramEnd"/>
      <w:r w:rsidRPr="00EB575C">
        <w:rPr>
          <w:rFonts w:ascii="Times New Roman" w:hAnsi="Times New Roman"/>
        </w:rPr>
        <w:t xml:space="preserve"> </w:t>
      </w:r>
    </w:p>
    <w:p w:rsidR="00865A52" w:rsidRPr="00586FF6" w:rsidRDefault="00865A52" w:rsidP="00A028A0">
      <w:pPr>
        <w:spacing w:after="0" w:line="240" w:lineRule="auto"/>
        <w:ind w:firstLine="720"/>
        <w:jc w:val="both"/>
        <w:rPr>
          <w:rFonts w:ascii="Times New Roman" w:hAnsi="Times New Roman"/>
          <w:sz w:val="24"/>
          <w:szCs w:val="24"/>
        </w:rPr>
      </w:pPr>
      <w:proofErr w:type="gramStart"/>
      <w:r w:rsidRPr="00EB575C">
        <w:rPr>
          <w:rFonts w:ascii="Times New Roman" w:hAnsi="Times New Roman"/>
        </w:rPr>
        <w:t>Berdasarkan uraian tersebut peneliti tertarik untuk melakukan penelitian mengenai pengaruh pendidikan kesehatan tentang kepatuhan minum obat antiretroviral (ARV) terhadap pengetahuan ODHA di Klinik Hanna RSUD Yowari.</w:t>
      </w:r>
      <w:proofErr w:type="gramEnd"/>
    </w:p>
    <w:p w:rsidR="00313975" w:rsidRPr="00EB575C" w:rsidRDefault="00313975" w:rsidP="00EB575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lang w:val="id-ID"/>
        </w:rPr>
      </w:pPr>
    </w:p>
    <w:p w:rsidR="000C7DF1" w:rsidRPr="00CC116E" w:rsidRDefault="00CD2C1B" w:rsidP="000C7DF1">
      <w:pPr>
        <w:autoSpaceDE w:val="0"/>
        <w:autoSpaceDN w:val="0"/>
        <w:adjustRightInd w:val="0"/>
        <w:spacing w:after="0" w:line="240" w:lineRule="auto"/>
        <w:jc w:val="both"/>
        <w:rPr>
          <w:rFonts w:ascii="Times New Roman" w:hAnsi="Times New Roman"/>
          <w:b/>
          <w:color w:val="000000" w:themeColor="text1"/>
          <w:lang w:val="id-ID"/>
        </w:rPr>
      </w:pPr>
      <w:r w:rsidRPr="00CC116E">
        <w:rPr>
          <w:rFonts w:ascii="Times New Roman" w:hAnsi="Times New Roman"/>
          <w:b/>
          <w:color w:val="000000" w:themeColor="text1"/>
          <w:lang w:val="id-ID"/>
        </w:rPr>
        <w:t>Metodologi</w:t>
      </w:r>
    </w:p>
    <w:p w:rsidR="0028572D" w:rsidRDefault="000C7DF1" w:rsidP="0028572D">
      <w:pPr>
        <w:pStyle w:val="ListParagraph"/>
        <w:spacing w:after="0" w:line="240" w:lineRule="auto"/>
        <w:ind w:left="0" w:firstLine="450"/>
        <w:jc w:val="both"/>
        <w:rPr>
          <w:rFonts w:ascii="Times New Roman" w:hAnsi="Times New Roman"/>
          <w:sz w:val="22"/>
          <w:szCs w:val="24"/>
          <w:lang w:val="id-ID"/>
        </w:rPr>
      </w:pPr>
      <w:r w:rsidRPr="00CC116E">
        <w:rPr>
          <w:rFonts w:ascii="Times New Roman" w:hAnsi="Times New Roman"/>
          <w:b/>
          <w:color w:val="000000" w:themeColor="text1"/>
        </w:rPr>
        <w:tab/>
      </w:r>
      <w:r w:rsidR="00A028A0" w:rsidRPr="00A028A0">
        <w:rPr>
          <w:rFonts w:ascii="Times New Roman" w:hAnsi="Times New Roman"/>
          <w:sz w:val="22"/>
          <w:szCs w:val="24"/>
        </w:rPr>
        <w:t xml:space="preserve">Jenis penelitian ini menggunakan metode </w:t>
      </w:r>
      <w:r w:rsidR="00A028A0" w:rsidRPr="00A028A0">
        <w:rPr>
          <w:rFonts w:ascii="Times New Roman" w:hAnsi="Times New Roman"/>
          <w:i/>
          <w:sz w:val="22"/>
          <w:szCs w:val="24"/>
        </w:rPr>
        <w:t>Quasi Eksperiment One Group Pre Test-Post Test</w:t>
      </w:r>
      <w:r w:rsidR="00A028A0" w:rsidRPr="00A028A0">
        <w:rPr>
          <w:rFonts w:ascii="Times New Roman" w:hAnsi="Times New Roman"/>
          <w:sz w:val="22"/>
          <w:szCs w:val="24"/>
        </w:rPr>
        <w:t xml:space="preserve"> </w:t>
      </w:r>
      <w:r w:rsidR="00A028A0">
        <w:rPr>
          <w:rFonts w:ascii="Times New Roman" w:hAnsi="Times New Roman"/>
          <w:sz w:val="22"/>
          <w:szCs w:val="24"/>
          <w:lang w:val="id-ID"/>
        </w:rPr>
        <w:t xml:space="preserve">dengan </w:t>
      </w:r>
      <w:r w:rsidR="00A028A0" w:rsidRPr="00A028A0">
        <w:rPr>
          <w:rFonts w:ascii="Times New Roman" w:hAnsi="Times New Roman"/>
          <w:sz w:val="22"/>
          <w:szCs w:val="24"/>
        </w:rPr>
        <w:t>mengukur pengetahuan</w:t>
      </w:r>
      <w:r w:rsidR="00A028A0" w:rsidRPr="00A028A0">
        <w:rPr>
          <w:rFonts w:ascii="Times New Roman" w:hAnsi="Times New Roman"/>
          <w:sz w:val="22"/>
          <w:szCs w:val="24"/>
          <w:lang w:val="id-ID"/>
        </w:rPr>
        <w:t xml:space="preserve"> pasien tentang </w:t>
      </w:r>
      <w:r w:rsidR="00A028A0" w:rsidRPr="00A028A0">
        <w:rPr>
          <w:rFonts w:ascii="Times New Roman" w:hAnsi="Times New Roman"/>
          <w:sz w:val="22"/>
          <w:szCs w:val="24"/>
        </w:rPr>
        <w:t xml:space="preserve">kepatuhan minum obat ARV </w:t>
      </w:r>
      <w:r w:rsidR="00A028A0" w:rsidRPr="00A028A0">
        <w:rPr>
          <w:rFonts w:ascii="Times New Roman" w:hAnsi="Times New Roman"/>
          <w:sz w:val="22"/>
          <w:szCs w:val="24"/>
          <w:lang w:val="id-ID"/>
        </w:rPr>
        <w:lastRenderedPageBreak/>
        <w:t xml:space="preserve">sebelum diberikan pendidikan kesehatan dan </w:t>
      </w:r>
      <w:r w:rsidR="00A028A0" w:rsidRPr="00A028A0">
        <w:rPr>
          <w:rFonts w:ascii="Times New Roman" w:hAnsi="Times New Roman"/>
          <w:sz w:val="22"/>
          <w:szCs w:val="24"/>
        </w:rPr>
        <w:t>akan mengukur pengetahuan</w:t>
      </w:r>
      <w:r w:rsidR="00A028A0" w:rsidRPr="00A028A0">
        <w:rPr>
          <w:rFonts w:ascii="Times New Roman" w:hAnsi="Times New Roman"/>
          <w:sz w:val="22"/>
          <w:szCs w:val="24"/>
          <w:lang w:val="id-ID"/>
        </w:rPr>
        <w:t xml:space="preserve"> pasien tentang </w:t>
      </w:r>
      <w:r w:rsidR="00A028A0" w:rsidRPr="00A028A0">
        <w:rPr>
          <w:rFonts w:ascii="Times New Roman" w:hAnsi="Times New Roman"/>
          <w:sz w:val="22"/>
          <w:szCs w:val="24"/>
        </w:rPr>
        <w:t xml:space="preserve">kepatuhan minum obat ARV </w:t>
      </w:r>
      <w:r w:rsidR="00A028A0" w:rsidRPr="00A028A0">
        <w:rPr>
          <w:rFonts w:ascii="Times New Roman" w:hAnsi="Times New Roman"/>
          <w:sz w:val="22"/>
          <w:szCs w:val="24"/>
          <w:lang w:val="id-ID"/>
        </w:rPr>
        <w:t>setelah diberikan pendidikan kesehatan.</w:t>
      </w:r>
    </w:p>
    <w:p w:rsidR="0028572D" w:rsidRPr="0028572D" w:rsidRDefault="0028572D" w:rsidP="0028572D">
      <w:pPr>
        <w:pStyle w:val="ListParagraph"/>
        <w:spacing w:after="0" w:line="240" w:lineRule="auto"/>
        <w:ind w:left="0" w:firstLine="450"/>
        <w:jc w:val="both"/>
        <w:rPr>
          <w:rFonts w:ascii="Times New Roman" w:hAnsi="Times New Roman"/>
          <w:sz w:val="24"/>
          <w:szCs w:val="24"/>
          <w:lang w:val="id-ID"/>
        </w:rPr>
      </w:pPr>
      <w:proofErr w:type="gramStart"/>
      <w:r w:rsidRPr="0028572D">
        <w:rPr>
          <w:rFonts w:ascii="Times New Roman" w:hAnsi="Times New Roman"/>
          <w:sz w:val="24"/>
          <w:szCs w:val="24"/>
        </w:rPr>
        <w:t>Populasi dalam penelitian ini tidak diketahui jumlahnya karena populasi bergerak.</w:t>
      </w:r>
      <w:proofErr w:type="gramEnd"/>
      <w:r w:rsidRPr="0028572D">
        <w:rPr>
          <w:rFonts w:ascii="Times New Roman" w:hAnsi="Times New Roman"/>
          <w:sz w:val="24"/>
          <w:szCs w:val="24"/>
        </w:rPr>
        <w:t xml:space="preserve"> </w:t>
      </w:r>
      <w:proofErr w:type="gramStart"/>
      <w:r w:rsidRPr="007F04CB">
        <w:rPr>
          <w:rFonts w:ascii="Times New Roman" w:hAnsi="Times New Roman"/>
          <w:sz w:val="24"/>
          <w:szCs w:val="24"/>
        </w:rPr>
        <w:t>Peneliti menetapkan jumlah minimal sampel 30</w:t>
      </w:r>
      <w:r w:rsidRPr="007F04CB">
        <w:rPr>
          <w:rFonts w:ascii="Times New Roman" w:hAnsi="Times New Roman"/>
          <w:sz w:val="24"/>
          <w:szCs w:val="24"/>
          <w:lang w:val="id-ID"/>
        </w:rPr>
        <w:t xml:space="preserve"> responden</w:t>
      </w:r>
      <w:r>
        <w:rPr>
          <w:rFonts w:ascii="Times New Roman" w:hAnsi="Times New Roman"/>
          <w:sz w:val="24"/>
          <w:szCs w:val="24"/>
          <w:lang w:val="id-ID"/>
        </w:rPr>
        <w:t xml:space="preserve"> </w:t>
      </w:r>
      <w:r w:rsidRPr="007F04CB">
        <w:rPr>
          <w:rFonts w:ascii="Times New Roman" w:hAnsi="Times New Roman"/>
          <w:sz w:val="24"/>
          <w:szCs w:val="24"/>
        </w:rPr>
        <w:t xml:space="preserve">menggunakan </w:t>
      </w:r>
      <w:r>
        <w:rPr>
          <w:rFonts w:ascii="Times New Roman" w:hAnsi="Times New Roman"/>
          <w:i/>
          <w:sz w:val="24"/>
          <w:szCs w:val="24"/>
        </w:rPr>
        <w:t xml:space="preserve">accidental </w:t>
      </w:r>
      <w:r w:rsidRPr="007F04CB">
        <w:rPr>
          <w:rFonts w:ascii="Times New Roman" w:hAnsi="Times New Roman"/>
          <w:i/>
          <w:sz w:val="24"/>
          <w:szCs w:val="24"/>
        </w:rPr>
        <w:t>sampling</w:t>
      </w:r>
      <w:r w:rsidRPr="007F04CB">
        <w:rPr>
          <w:rFonts w:ascii="Times New Roman" w:hAnsi="Times New Roman"/>
          <w:sz w:val="24"/>
          <w:szCs w:val="24"/>
        </w:rPr>
        <w:t xml:space="preserve"> yaitu pengambilan sampel </w:t>
      </w:r>
      <w:r w:rsidRPr="007F04CB">
        <w:rPr>
          <w:rFonts w:ascii="Times New Roman" w:hAnsi="Times New Roman"/>
          <w:sz w:val="24"/>
          <w:szCs w:val="24"/>
          <w:lang w:val="id-ID"/>
        </w:rPr>
        <w:t>se</w:t>
      </w:r>
      <w:r w:rsidRPr="007F04CB">
        <w:rPr>
          <w:rFonts w:ascii="Times New Roman" w:hAnsi="Times New Roman"/>
          <w:sz w:val="24"/>
          <w:szCs w:val="24"/>
        </w:rPr>
        <w:t xml:space="preserve">cara </w:t>
      </w:r>
      <w:r>
        <w:rPr>
          <w:rFonts w:ascii="Times New Roman" w:hAnsi="Times New Roman"/>
          <w:sz w:val="24"/>
          <w:szCs w:val="24"/>
        </w:rPr>
        <w:t>tidak sengaja dan sesuai dengan kriteria yang ditetapkan peneliti</w:t>
      </w:r>
      <w:r w:rsidRPr="007F04CB">
        <w:rPr>
          <w:rFonts w:ascii="Times New Roman" w:hAnsi="Times New Roman"/>
          <w:sz w:val="24"/>
          <w:szCs w:val="24"/>
          <w:lang w:val="id-ID"/>
        </w:rPr>
        <w:t>.</w:t>
      </w:r>
      <w:proofErr w:type="gramEnd"/>
    </w:p>
    <w:p w:rsidR="000C7DF1" w:rsidRPr="00CC116E" w:rsidRDefault="006C73AB" w:rsidP="00FD114D">
      <w:pPr>
        <w:pStyle w:val="Normal1"/>
        <w:pBdr>
          <w:top w:val="nil"/>
          <w:left w:val="nil"/>
          <w:bottom w:val="nil"/>
          <w:right w:val="nil"/>
          <w:between w:val="nil"/>
        </w:pBdr>
        <w:tabs>
          <w:tab w:val="left" w:pos="567"/>
        </w:tabs>
        <w:spacing w:after="0" w:line="240" w:lineRule="auto"/>
        <w:ind w:firstLine="426"/>
        <w:jc w:val="both"/>
        <w:rPr>
          <w:rFonts w:ascii="Times New Roman" w:hAnsi="Times New Roman"/>
          <w:color w:val="000000" w:themeColor="text1"/>
          <w:lang w:val="id-ID"/>
        </w:rPr>
      </w:pPr>
      <w:r w:rsidRPr="00CC116E">
        <w:rPr>
          <w:rFonts w:ascii="Times New Roman" w:eastAsia="Times New Roman" w:hAnsi="Times New Roman" w:cs="Times New Roman"/>
          <w:color w:val="000000"/>
        </w:rPr>
        <w:t xml:space="preserve">Peneliti menggunakan </w:t>
      </w:r>
      <w:r w:rsidR="00616784" w:rsidRPr="00392FB7">
        <w:rPr>
          <w:rFonts w:ascii="Times New Roman" w:hAnsi="Times New Roman"/>
          <w:i/>
          <w:sz w:val="24"/>
          <w:szCs w:val="24"/>
        </w:rPr>
        <w:t>Wilcoxon</w:t>
      </w:r>
      <w:r w:rsidR="00616784" w:rsidRPr="00392FB7">
        <w:rPr>
          <w:rFonts w:ascii="Times New Roman" w:hAnsi="Times New Roman"/>
          <w:i/>
          <w:sz w:val="24"/>
          <w:szCs w:val="24"/>
          <w:lang w:val="id-ID"/>
        </w:rPr>
        <w:t xml:space="preserve"> </w:t>
      </w:r>
      <w:r w:rsidR="00616784" w:rsidRPr="00392FB7">
        <w:rPr>
          <w:rFonts w:ascii="Times New Roman" w:hAnsi="Times New Roman"/>
          <w:i/>
          <w:sz w:val="24"/>
          <w:szCs w:val="24"/>
        </w:rPr>
        <w:t>Test</w:t>
      </w:r>
      <w:r w:rsidR="00616784">
        <w:rPr>
          <w:rFonts w:ascii="Times New Roman" w:hAnsi="Times New Roman"/>
          <w:i/>
          <w:sz w:val="24"/>
          <w:szCs w:val="24"/>
          <w:lang w:val="id-ID"/>
        </w:rPr>
        <w:t xml:space="preserve"> </w:t>
      </w:r>
      <w:r w:rsidR="00616784">
        <w:rPr>
          <w:rFonts w:ascii="Times New Roman" w:hAnsi="Times New Roman"/>
          <w:sz w:val="24"/>
          <w:szCs w:val="24"/>
          <w:lang w:val="id-ID"/>
        </w:rPr>
        <w:t xml:space="preserve">yang </w:t>
      </w:r>
      <w:r w:rsidR="00616784" w:rsidRPr="007F04CB">
        <w:rPr>
          <w:rFonts w:ascii="Times New Roman" w:hAnsi="Times New Roman"/>
          <w:sz w:val="24"/>
          <w:szCs w:val="24"/>
        </w:rPr>
        <w:t xml:space="preserve">akan menjabarkan </w:t>
      </w:r>
      <w:r w:rsidR="00616784">
        <w:rPr>
          <w:rFonts w:ascii="Times New Roman" w:hAnsi="Times New Roman"/>
          <w:sz w:val="24"/>
          <w:szCs w:val="24"/>
          <w:lang w:val="id-ID"/>
        </w:rPr>
        <w:t xml:space="preserve">selisih </w:t>
      </w:r>
      <w:r w:rsidR="00616784" w:rsidRPr="007F04CB">
        <w:rPr>
          <w:rFonts w:ascii="Times New Roman" w:hAnsi="Times New Roman"/>
          <w:sz w:val="24"/>
          <w:szCs w:val="24"/>
        </w:rPr>
        <w:t xml:space="preserve">pengaruh </w:t>
      </w:r>
      <w:r w:rsidR="00616784">
        <w:rPr>
          <w:rFonts w:ascii="Times New Roman" w:hAnsi="Times New Roman"/>
          <w:sz w:val="24"/>
          <w:szCs w:val="24"/>
          <w:lang w:val="id-ID"/>
        </w:rPr>
        <w:t xml:space="preserve">pendidikan </w:t>
      </w:r>
      <w:r w:rsidR="00616784" w:rsidRPr="007F04CB">
        <w:rPr>
          <w:rFonts w:ascii="Times New Roman" w:hAnsi="Times New Roman"/>
          <w:sz w:val="24"/>
          <w:szCs w:val="24"/>
        </w:rPr>
        <w:t xml:space="preserve">kesehatan </w:t>
      </w:r>
      <w:r w:rsidR="00616784">
        <w:rPr>
          <w:rFonts w:ascii="Times New Roman" w:hAnsi="Times New Roman"/>
          <w:sz w:val="24"/>
          <w:szCs w:val="24"/>
          <w:lang w:val="id-ID"/>
        </w:rPr>
        <w:t xml:space="preserve">sebelum dan setelah </w:t>
      </w:r>
      <w:r w:rsidR="00616784" w:rsidRPr="007F04CB">
        <w:rPr>
          <w:rFonts w:ascii="Times New Roman" w:hAnsi="Times New Roman"/>
          <w:sz w:val="24"/>
          <w:szCs w:val="24"/>
        </w:rPr>
        <w:t xml:space="preserve">terhadap pengetahuan </w:t>
      </w:r>
      <w:r w:rsidR="00616784">
        <w:rPr>
          <w:rFonts w:ascii="Times New Roman" w:hAnsi="Times New Roman"/>
          <w:sz w:val="24"/>
          <w:szCs w:val="24"/>
          <w:lang w:val="id-ID"/>
        </w:rPr>
        <w:t xml:space="preserve">pasien tentang </w:t>
      </w:r>
      <w:r w:rsidR="00616784">
        <w:rPr>
          <w:rFonts w:ascii="Times New Roman" w:hAnsi="Times New Roman"/>
          <w:sz w:val="24"/>
          <w:szCs w:val="24"/>
        </w:rPr>
        <w:t>kepatuhan minum obat ARV</w:t>
      </w:r>
      <w:r w:rsidR="00616784">
        <w:rPr>
          <w:rFonts w:ascii="Times New Roman" w:hAnsi="Times New Roman"/>
          <w:sz w:val="24"/>
          <w:szCs w:val="24"/>
          <w:lang w:val="id-ID"/>
        </w:rPr>
        <w:t>.</w:t>
      </w:r>
      <w:r w:rsidR="000C7DF1" w:rsidRPr="00CC116E">
        <w:rPr>
          <w:rFonts w:ascii="Times New Roman" w:hAnsi="Times New Roman"/>
          <w:color w:val="000000" w:themeColor="text1"/>
        </w:rPr>
        <w:t xml:space="preserve">Selanjutnya </w:t>
      </w:r>
      <w:r w:rsidR="00616784">
        <w:rPr>
          <w:rFonts w:ascii="Times New Roman" w:hAnsi="Times New Roman"/>
          <w:bCs/>
          <w:sz w:val="24"/>
          <w:szCs w:val="24"/>
          <w:lang w:val="id-ID"/>
        </w:rPr>
        <w:t>p</w:t>
      </w:r>
      <w:r w:rsidR="00616784" w:rsidRPr="007F04CB">
        <w:rPr>
          <w:rFonts w:ascii="Times New Roman" w:hAnsi="Times New Roman"/>
          <w:bCs/>
          <w:sz w:val="24"/>
          <w:szCs w:val="24"/>
        </w:rPr>
        <w:t xml:space="preserve">enyajian </w:t>
      </w:r>
      <w:r w:rsidR="00616784" w:rsidRPr="00F26667">
        <w:rPr>
          <w:rFonts w:ascii="Times New Roman" w:hAnsi="Times New Roman"/>
          <w:sz w:val="24"/>
          <w:szCs w:val="24"/>
        </w:rPr>
        <w:t>data</w:t>
      </w:r>
      <w:r w:rsidR="00616784" w:rsidRPr="007F04CB">
        <w:rPr>
          <w:rFonts w:ascii="Times New Roman" w:hAnsi="Times New Roman"/>
          <w:bCs/>
          <w:sz w:val="24"/>
          <w:szCs w:val="24"/>
        </w:rPr>
        <w:t xml:space="preserve"> dalam penelitian ini menggunakan tabel </w:t>
      </w:r>
      <w:proofErr w:type="gramStart"/>
      <w:r w:rsidR="00616784" w:rsidRPr="007F04CB">
        <w:rPr>
          <w:rFonts w:ascii="Times New Roman" w:hAnsi="Times New Roman"/>
          <w:bCs/>
          <w:sz w:val="24"/>
          <w:szCs w:val="24"/>
        </w:rPr>
        <w:t>dan  dinarasikan</w:t>
      </w:r>
      <w:proofErr w:type="gramEnd"/>
      <w:r w:rsidRPr="00CC116E">
        <w:rPr>
          <w:rFonts w:ascii="Times New Roman" w:hAnsi="Times New Roman"/>
          <w:color w:val="000000" w:themeColor="text1"/>
          <w:lang w:val="id-ID"/>
        </w:rPr>
        <w:t>.</w:t>
      </w:r>
    </w:p>
    <w:p w:rsidR="000C7DF1" w:rsidRPr="00CC116E" w:rsidRDefault="000C7DF1" w:rsidP="00CD2C1B">
      <w:pPr>
        <w:spacing w:after="0" w:line="240" w:lineRule="auto"/>
        <w:jc w:val="both"/>
        <w:rPr>
          <w:rFonts w:ascii="Times New Roman" w:hAnsi="Times New Roman"/>
          <w:color w:val="000000" w:themeColor="text1"/>
          <w:lang w:val="id-ID"/>
        </w:rPr>
      </w:pPr>
    </w:p>
    <w:p w:rsidR="000C7DF1" w:rsidRPr="00FF4846" w:rsidRDefault="00CD2C1B" w:rsidP="000C7DF1">
      <w:pPr>
        <w:spacing w:after="0" w:line="240" w:lineRule="auto"/>
        <w:jc w:val="both"/>
        <w:rPr>
          <w:rFonts w:ascii="Times New Roman" w:hAnsi="Times New Roman"/>
          <w:b/>
          <w:color w:val="000000" w:themeColor="text1"/>
        </w:rPr>
      </w:pPr>
      <w:r w:rsidRPr="00FF4846">
        <w:rPr>
          <w:rFonts w:ascii="Times New Roman" w:hAnsi="Times New Roman"/>
          <w:b/>
          <w:color w:val="000000" w:themeColor="text1"/>
        </w:rPr>
        <w:t>Hasil Penelitian</w:t>
      </w:r>
    </w:p>
    <w:p w:rsidR="00D32A68" w:rsidRPr="00FF4846" w:rsidRDefault="00D32A68" w:rsidP="00D32A68">
      <w:pPr>
        <w:pStyle w:val="ListParagraph"/>
        <w:numPr>
          <w:ilvl w:val="0"/>
          <w:numId w:val="2"/>
        </w:numPr>
        <w:spacing w:after="0"/>
        <w:ind w:left="284" w:hanging="284"/>
        <w:rPr>
          <w:rFonts w:ascii="Times New Roman" w:hAnsi="Times New Roman"/>
          <w:b/>
          <w:sz w:val="22"/>
          <w:szCs w:val="22"/>
          <w:lang w:val="id-ID"/>
        </w:rPr>
      </w:pPr>
      <w:r w:rsidRPr="00FF4846">
        <w:rPr>
          <w:rFonts w:ascii="Times New Roman" w:hAnsi="Times New Roman"/>
          <w:b/>
          <w:sz w:val="22"/>
          <w:szCs w:val="22"/>
          <w:lang w:val="id-ID"/>
        </w:rPr>
        <w:t>Univariat</w:t>
      </w:r>
    </w:p>
    <w:p w:rsidR="00FF4846" w:rsidRDefault="00FF4846" w:rsidP="00FF4846">
      <w:pPr>
        <w:pStyle w:val="ListParagraph"/>
        <w:spacing w:after="0" w:line="240" w:lineRule="auto"/>
        <w:ind w:left="284"/>
        <w:jc w:val="both"/>
        <w:rPr>
          <w:rFonts w:ascii="Times New Roman" w:hAnsi="Times New Roman"/>
          <w:sz w:val="22"/>
          <w:szCs w:val="22"/>
          <w:lang w:val="id-ID"/>
        </w:rPr>
      </w:pPr>
      <w:r w:rsidRPr="00FF4846">
        <w:rPr>
          <w:rFonts w:ascii="Times New Roman" w:hAnsi="Times New Roman"/>
          <w:sz w:val="22"/>
          <w:szCs w:val="22"/>
        </w:rPr>
        <w:t>Tabel 1</w:t>
      </w:r>
      <w:r w:rsidRPr="00FF4846">
        <w:rPr>
          <w:rFonts w:ascii="Times New Roman" w:hAnsi="Times New Roman"/>
          <w:sz w:val="22"/>
          <w:szCs w:val="22"/>
          <w:lang w:val="id-ID"/>
        </w:rPr>
        <w:t xml:space="preserve"> </w:t>
      </w:r>
      <w:r w:rsidR="00C974DC">
        <w:rPr>
          <w:rFonts w:ascii="Times New Roman" w:hAnsi="Times New Roman"/>
          <w:sz w:val="22"/>
          <w:szCs w:val="22"/>
        </w:rPr>
        <w:t>Distribusi</w:t>
      </w:r>
      <w:r w:rsidR="00C974DC">
        <w:rPr>
          <w:rFonts w:ascii="Times New Roman" w:hAnsi="Times New Roman"/>
          <w:sz w:val="22"/>
          <w:szCs w:val="22"/>
          <w:lang w:val="id-ID"/>
        </w:rPr>
        <w:t xml:space="preserve"> </w:t>
      </w:r>
      <w:r w:rsidRPr="00FF4846">
        <w:rPr>
          <w:rFonts w:ascii="Times New Roman" w:hAnsi="Times New Roman"/>
          <w:sz w:val="22"/>
          <w:szCs w:val="22"/>
        </w:rPr>
        <w:t>Karakteristik Responden</w:t>
      </w:r>
    </w:p>
    <w:tbl>
      <w:tblPr>
        <w:tblW w:w="4219"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76"/>
        <w:gridCol w:w="993"/>
        <w:gridCol w:w="850"/>
      </w:tblGrid>
      <w:tr w:rsidR="00C974DC" w:rsidRPr="00C974DC" w:rsidTr="00AB546F">
        <w:tc>
          <w:tcPr>
            <w:tcW w:w="2376" w:type="dxa"/>
            <w:shd w:val="clear" w:color="auto" w:fill="auto"/>
          </w:tcPr>
          <w:p w:rsidR="00C974DC" w:rsidRPr="00C974DC" w:rsidRDefault="00C974DC" w:rsidP="005643E4">
            <w:pPr>
              <w:pStyle w:val="ListParagraph"/>
              <w:spacing w:after="0" w:line="240" w:lineRule="auto"/>
              <w:ind w:left="0"/>
              <w:jc w:val="center"/>
              <w:rPr>
                <w:rFonts w:ascii="Times New Roman" w:hAnsi="Times New Roman"/>
                <w:b/>
                <w:sz w:val="18"/>
                <w:szCs w:val="24"/>
                <w:lang w:val="id-ID"/>
              </w:rPr>
            </w:pPr>
            <w:r w:rsidRPr="00C974DC">
              <w:rPr>
                <w:rFonts w:ascii="Times New Roman" w:hAnsi="Times New Roman"/>
                <w:b/>
                <w:sz w:val="18"/>
                <w:szCs w:val="24"/>
                <w:lang w:val="id-ID"/>
              </w:rPr>
              <w:t>Karakteristik</w:t>
            </w:r>
          </w:p>
        </w:tc>
        <w:tc>
          <w:tcPr>
            <w:tcW w:w="993" w:type="dxa"/>
            <w:shd w:val="clear" w:color="auto" w:fill="auto"/>
          </w:tcPr>
          <w:p w:rsidR="00C974DC" w:rsidRPr="00C974DC" w:rsidRDefault="00C974DC" w:rsidP="005643E4">
            <w:pPr>
              <w:pStyle w:val="ListParagraph"/>
              <w:spacing w:after="0" w:line="240" w:lineRule="auto"/>
              <w:ind w:left="0"/>
              <w:jc w:val="center"/>
              <w:rPr>
                <w:rFonts w:ascii="Times New Roman" w:hAnsi="Times New Roman"/>
                <w:b/>
                <w:sz w:val="18"/>
                <w:szCs w:val="24"/>
                <w:lang w:val="id-ID"/>
              </w:rPr>
            </w:pPr>
            <w:r>
              <w:rPr>
                <w:rFonts w:ascii="Times New Roman" w:hAnsi="Times New Roman"/>
                <w:b/>
                <w:sz w:val="18"/>
                <w:szCs w:val="24"/>
                <w:lang w:val="id-ID"/>
              </w:rPr>
              <w:t>F</w:t>
            </w:r>
          </w:p>
        </w:tc>
        <w:tc>
          <w:tcPr>
            <w:tcW w:w="850" w:type="dxa"/>
            <w:shd w:val="clear" w:color="auto" w:fill="auto"/>
          </w:tcPr>
          <w:p w:rsidR="00C974DC" w:rsidRPr="00C974DC" w:rsidRDefault="00C974DC" w:rsidP="00C974DC">
            <w:pPr>
              <w:pStyle w:val="ListParagraph"/>
              <w:spacing w:after="0" w:line="240" w:lineRule="auto"/>
              <w:ind w:left="0"/>
              <w:jc w:val="center"/>
              <w:rPr>
                <w:rFonts w:ascii="Times New Roman" w:hAnsi="Times New Roman"/>
                <w:b/>
                <w:sz w:val="18"/>
                <w:szCs w:val="24"/>
                <w:lang w:val="id-ID"/>
              </w:rPr>
            </w:pPr>
            <w:r w:rsidRPr="00C974DC">
              <w:rPr>
                <w:rFonts w:ascii="Times New Roman" w:hAnsi="Times New Roman"/>
                <w:b/>
                <w:sz w:val="18"/>
                <w:szCs w:val="24"/>
                <w:lang w:val="id-ID"/>
              </w:rPr>
              <w:t>(%)</w:t>
            </w:r>
          </w:p>
        </w:tc>
      </w:tr>
      <w:tr w:rsidR="00C974DC" w:rsidRPr="00C974DC" w:rsidTr="00AB546F">
        <w:tc>
          <w:tcPr>
            <w:tcW w:w="2376" w:type="dxa"/>
            <w:shd w:val="clear" w:color="auto" w:fill="auto"/>
          </w:tcPr>
          <w:p w:rsidR="00C974DC" w:rsidRPr="00C974DC" w:rsidRDefault="00C974DC" w:rsidP="005643E4">
            <w:pPr>
              <w:pStyle w:val="ListParagraph"/>
              <w:spacing w:after="0" w:line="240" w:lineRule="auto"/>
              <w:ind w:left="0"/>
              <w:rPr>
                <w:rFonts w:ascii="Times New Roman" w:hAnsi="Times New Roman"/>
                <w:sz w:val="18"/>
                <w:szCs w:val="24"/>
                <w:lang w:val="id-ID"/>
              </w:rPr>
            </w:pPr>
            <w:r w:rsidRPr="00C974DC">
              <w:rPr>
                <w:rFonts w:ascii="Times New Roman" w:hAnsi="Times New Roman"/>
                <w:sz w:val="18"/>
                <w:szCs w:val="24"/>
                <w:lang w:val="id-ID"/>
              </w:rPr>
              <w:t>Usia</w:t>
            </w:r>
          </w:p>
          <w:p w:rsidR="00C974DC" w:rsidRPr="00C974DC" w:rsidRDefault="00C974DC" w:rsidP="005643E4">
            <w:pPr>
              <w:pStyle w:val="ListParagraph"/>
              <w:spacing w:after="0" w:line="240" w:lineRule="auto"/>
              <w:ind w:left="0" w:firstLine="252"/>
              <w:rPr>
                <w:rFonts w:ascii="Times New Roman" w:hAnsi="Times New Roman"/>
                <w:sz w:val="18"/>
                <w:szCs w:val="24"/>
              </w:rPr>
            </w:pPr>
            <w:r w:rsidRPr="00C974DC">
              <w:rPr>
                <w:rFonts w:ascii="Times New Roman" w:hAnsi="Times New Roman"/>
                <w:sz w:val="18"/>
                <w:szCs w:val="24"/>
              </w:rPr>
              <w:t>17-25 tahun</w:t>
            </w:r>
          </w:p>
          <w:p w:rsidR="00C974DC" w:rsidRPr="00C974DC" w:rsidRDefault="00C974DC" w:rsidP="005643E4">
            <w:pPr>
              <w:pStyle w:val="ListParagraph"/>
              <w:spacing w:after="0" w:line="240" w:lineRule="auto"/>
              <w:ind w:left="0" w:firstLine="252"/>
              <w:rPr>
                <w:rFonts w:ascii="Times New Roman" w:hAnsi="Times New Roman"/>
                <w:sz w:val="18"/>
                <w:szCs w:val="24"/>
              </w:rPr>
            </w:pPr>
            <w:r w:rsidRPr="00C974DC">
              <w:rPr>
                <w:rFonts w:ascii="Times New Roman" w:hAnsi="Times New Roman"/>
                <w:sz w:val="18"/>
                <w:szCs w:val="24"/>
              </w:rPr>
              <w:t>26-35 tahun</w:t>
            </w:r>
          </w:p>
          <w:p w:rsidR="00C974DC" w:rsidRPr="00C974DC" w:rsidRDefault="00C974DC" w:rsidP="005643E4">
            <w:pPr>
              <w:pStyle w:val="ListParagraph"/>
              <w:spacing w:after="0" w:line="240" w:lineRule="auto"/>
              <w:ind w:left="0" w:firstLine="252"/>
              <w:rPr>
                <w:rFonts w:ascii="Times New Roman" w:hAnsi="Times New Roman"/>
                <w:sz w:val="18"/>
                <w:szCs w:val="24"/>
              </w:rPr>
            </w:pPr>
            <w:r w:rsidRPr="00C974DC">
              <w:rPr>
                <w:rFonts w:ascii="Times New Roman" w:hAnsi="Times New Roman"/>
                <w:sz w:val="18"/>
                <w:szCs w:val="24"/>
              </w:rPr>
              <w:t>36-45 tahun</w:t>
            </w:r>
          </w:p>
          <w:p w:rsidR="00C974DC" w:rsidRPr="00C974DC" w:rsidRDefault="00C974DC" w:rsidP="005643E4">
            <w:pPr>
              <w:pStyle w:val="ListParagraph"/>
              <w:spacing w:after="0" w:line="240" w:lineRule="auto"/>
              <w:ind w:left="0" w:firstLine="252"/>
              <w:rPr>
                <w:rFonts w:ascii="Times New Roman" w:hAnsi="Times New Roman"/>
                <w:sz w:val="18"/>
                <w:szCs w:val="24"/>
              </w:rPr>
            </w:pPr>
            <w:r w:rsidRPr="00C974DC">
              <w:rPr>
                <w:rFonts w:ascii="Times New Roman" w:hAnsi="Times New Roman"/>
                <w:sz w:val="18"/>
                <w:szCs w:val="24"/>
              </w:rPr>
              <w:t>46-55 tahun</w:t>
            </w:r>
          </w:p>
          <w:p w:rsidR="00C974DC" w:rsidRPr="00C974DC" w:rsidRDefault="00C974DC" w:rsidP="005643E4">
            <w:pPr>
              <w:pStyle w:val="ListParagraph"/>
              <w:spacing w:after="0" w:line="240" w:lineRule="auto"/>
              <w:ind w:left="0" w:firstLine="252"/>
              <w:rPr>
                <w:rFonts w:ascii="Times New Roman" w:hAnsi="Times New Roman"/>
                <w:sz w:val="18"/>
                <w:szCs w:val="24"/>
              </w:rPr>
            </w:pPr>
            <w:r w:rsidRPr="00C974DC">
              <w:rPr>
                <w:rFonts w:ascii="Times New Roman" w:hAnsi="Times New Roman"/>
                <w:sz w:val="18"/>
                <w:szCs w:val="24"/>
              </w:rPr>
              <w:t>56-65 tahun</w:t>
            </w:r>
          </w:p>
          <w:p w:rsidR="00C974DC" w:rsidRPr="00C974DC" w:rsidRDefault="00C974DC" w:rsidP="005643E4">
            <w:pPr>
              <w:pStyle w:val="ListParagraph"/>
              <w:spacing w:after="0" w:line="240" w:lineRule="auto"/>
              <w:ind w:left="0"/>
              <w:rPr>
                <w:rFonts w:ascii="Times New Roman" w:hAnsi="Times New Roman"/>
                <w:sz w:val="18"/>
                <w:szCs w:val="24"/>
                <w:lang w:val="id-ID"/>
              </w:rPr>
            </w:pPr>
            <w:r w:rsidRPr="00C974DC">
              <w:rPr>
                <w:rFonts w:ascii="Times New Roman" w:hAnsi="Times New Roman"/>
                <w:sz w:val="18"/>
                <w:szCs w:val="24"/>
                <w:lang w:val="id-ID"/>
              </w:rPr>
              <w:t>Total</w:t>
            </w:r>
          </w:p>
        </w:tc>
        <w:tc>
          <w:tcPr>
            <w:tcW w:w="993" w:type="dxa"/>
            <w:shd w:val="clear" w:color="auto" w:fill="auto"/>
          </w:tcPr>
          <w:p w:rsidR="00C974DC" w:rsidRPr="00C974DC" w:rsidRDefault="00C974DC" w:rsidP="005643E4">
            <w:pPr>
              <w:pStyle w:val="ListParagraph"/>
              <w:spacing w:after="0" w:line="240" w:lineRule="auto"/>
              <w:ind w:left="0"/>
              <w:jc w:val="center"/>
              <w:rPr>
                <w:rFonts w:ascii="Times New Roman" w:hAnsi="Times New Roman"/>
                <w:sz w:val="18"/>
                <w:szCs w:val="24"/>
                <w:lang w:val="id-ID"/>
              </w:rPr>
            </w:pP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17</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10</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1</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1</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1</w:t>
            </w:r>
          </w:p>
          <w:p w:rsidR="00C974DC" w:rsidRPr="00C974DC" w:rsidRDefault="00C974DC" w:rsidP="005643E4">
            <w:pPr>
              <w:pStyle w:val="ListParagraph"/>
              <w:spacing w:after="0" w:line="240" w:lineRule="auto"/>
              <w:ind w:left="0"/>
              <w:jc w:val="center"/>
              <w:rPr>
                <w:rFonts w:ascii="Times New Roman" w:hAnsi="Times New Roman"/>
                <w:sz w:val="18"/>
                <w:szCs w:val="24"/>
                <w:lang w:val="id-ID"/>
              </w:rPr>
            </w:pPr>
            <w:r w:rsidRPr="00C974DC">
              <w:rPr>
                <w:rFonts w:ascii="Times New Roman" w:hAnsi="Times New Roman"/>
                <w:sz w:val="18"/>
                <w:szCs w:val="24"/>
                <w:lang w:val="id-ID"/>
              </w:rPr>
              <w:t>30</w:t>
            </w:r>
          </w:p>
        </w:tc>
        <w:tc>
          <w:tcPr>
            <w:tcW w:w="850" w:type="dxa"/>
            <w:shd w:val="clear" w:color="auto" w:fill="auto"/>
          </w:tcPr>
          <w:p w:rsidR="00C974DC" w:rsidRPr="00C974DC" w:rsidRDefault="00C974DC" w:rsidP="005643E4">
            <w:pPr>
              <w:pStyle w:val="ListParagraph"/>
              <w:spacing w:after="0" w:line="240" w:lineRule="auto"/>
              <w:ind w:left="0"/>
              <w:jc w:val="center"/>
              <w:rPr>
                <w:rFonts w:ascii="Times New Roman" w:hAnsi="Times New Roman"/>
                <w:sz w:val="18"/>
                <w:szCs w:val="24"/>
                <w:lang w:val="id-ID"/>
              </w:rPr>
            </w:pP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53.3</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36.7</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3.3</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3.3</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3.3</w:t>
            </w:r>
          </w:p>
          <w:p w:rsidR="00C974DC" w:rsidRPr="00C974DC" w:rsidRDefault="00C974DC" w:rsidP="005643E4">
            <w:pPr>
              <w:pStyle w:val="ListParagraph"/>
              <w:spacing w:after="0" w:line="240" w:lineRule="auto"/>
              <w:ind w:left="0"/>
              <w:jc w:val="center"/>
              <w:rPr>
                <w:rFonts w:ascii="Times New Roman" w:hAnsi="Times New Roman"/>
                <w:sz w:val="18"/>
                <w:szCs w:val="24"/>
                <w:lang w:val="id-ID"/>
              </w:rPr>
            </w:pPr>
            <w:r w:rsidRPr="00C974DC">
              <w:rPr>
                <w:rFonts w:ascii="Times New Roman" w:hAnsi="Times New Roman"/>
                <w:sz w:val="18"/>
                <w:szCs w:val="24"/>
                <w:lang w:val="id-ID"/>
              </w:rPr>
              <w:t>100.0</w:t>
            </w:r>
          </w:p>
        </w:tc>
      </w:tr>
      <w:tr w:rsidR="00C974DC" w:rsidRPr="00C974DC" w:rsidTr="00AB546F">
        <w:tc>
          <w:tcPr>
            <w:tcW w:w="2376" w:type="dxa"/>
            <w:shd w:val="clear" w:color="auto" w:fill="auto"/>
          </w:tcPr>
          <w:p w:rsidR="00C974DC" w:rsidRPr="00C974DC" w:rsidRDefault="00C974DC" w:rsidP="005643E4">
            <w:pPr>
              <w:pStyle w:val="ListParagraph"/>
              <w:spacing w:after="0" w:line="240" w:lineRule="auto"/>
              <w:ind w:left="0"/>
              <w:rPr>
                <w:rFonts w:ascii="Times New Roman" w:hAnsi="Times New Roman"/>
                <w:sz w:val="18"/>
                <w:szCs w:val="24"/>
                <w:lang w:val="id-ID"/>
              </w:rPr>
            </w:pPr>
            <w:r w:rsidRPr="00C974DC">
              <w:rPr>
                <w:rFonts w:ascii="Times New Roman" w:hAnsi="Times New Roman"/>
                <w:sz w:val="18"/>
                <w:szCs w:val="24"/>
                <w:lang w:val="id-ID"/>
              </w:rPr>
              <w:t>Pendidikan</w:t>
            </w:r>
          </w:p>
          <w:p w:rsidR="00C974DC" w:rsidRPr="00C974DC" w:rsidRDefault="00C974DC" w:rsidP="005643E4">
            <w:pPr>
              <w:pStyle w:val="ListParagraph"/>
              <w:spacing w:after="0" w:line="240" w:lineRule="auto"/>
              <w:ind w:left="252"/>
              <w:rPr>
                <w:rFonts w:ascii="Times New Roman" w:hAnsi="Times New Roman"/>
                <w:sz w:val="18"/>
                <w:szCs w:val="24"/>
                <w:lang w:val="id-ID"/>
              </w:rPr>
            </w:pPr>
            <w:r w:rsidRPr="00C974DC">
              <w:rPr>
                <w:rFonts w:ascii="Times New Roman" w:hAnsi="Times New Roman"/>
                <w:sz w:val="18"/>
                <w:szCs w:val="24"/>
                <w:lang w:val="id-ID"/>
              </w:rPr>
              <w:t>SD</w:t>
            </w:r>
          </w:p>
          <w:p w:rsidR="00C974DC" w:rsidRPr="00C974DC" w:rsidRDefault="00C974DC" w:rsidP="005643E4">
            <w:pPr>
              <w:pStyle w:val="ListParagraph"/>
              <w:spacing w:after="0" w:line="240" w:lineRule="auto"/>
              <w:ind w:left="252"/>
              <w:rPr>
                <w:rFonts w:ascii="Times New Roman" w:hAnsi="Times New Roman"/>
                <w:sz w:val="18"/>
                <w:szCs w:val="24"/>
                <w:lang w:val="id-ID"/>
              </w:rPr>
            </w:pPr>
            <w:r w:rsidRPr="00C974DC">
              <w:rPr>
                <w:rFonts w:ascii="Times New Roman" w:hAnsi="Times New Roman"/>
                <w:sz w:val="18"/>
                <w:szCs w:val="24"/>
                <w:lang w:val="id-ID"/>
              </w:rPr>
              <w:t>SMP</w:t>
            </w:r>
          </w:p>
          <w:p w:rsidR="00C974DC" w:rsidRPr="00C974DC" w:rsidRDefault="00C974DC" w:rsidP="005643E4">
            <w:pPr>
              <w:pStyle w:val="ListParagraph"/>
              <w:spacing w:after="0" w:line="240" w:lineRule="auto"/>
              <w:ind w:left="252"/>
              <w:rPr>
                <w:rFonts w:ascii="Times New Roman" w:hAnsi="Times New Roman"/>
                <w:sz w:val="18"/>
                <w:szCs w:val="24"/>
                <w:lang w:val="id-ID"/>
              </w:rPr>
            </w:pPr>
            <w:r w:rsidRPr="00C974DC">
              <w:rPr>
                <w:rFonts w:ascii="Times New Roman" w:hAnsi="Times New Roman"/>
                <w:sz w:val="18"/>
                <w:szCs w:val="24"/>
                <w:lang w:val="id-ID"/>
              </w:rPr>
              <w:t>SMA</w:t>
            </w:r>
          </w:p>
          <w:p w:rsidR="00C974DC" w:rsidRPr="00C974DC" w:rsidRDefault="00C974DC" w:rsidP="005643E4">
            <w:pPr>
              <w:pStyle w:val="ListParagraph"/>
              <w:spacing w:after="0" w:line="240" w:lineRule="auto"/>
              <w:ind w:left="252"/>
              <w:rPr>
                <w:rFonts w:ascii="Times New Roman" w:hAnsi="Times New Roman"/>
                <w:sz w:val="18"/>
                <w:szCs w:val="24"/>
              </w:rPr>
            </w:pPr>
            <w:r w:rsidRPr="00C974DC">
              <w:rPr>
                <w:rFonts w:ascii="Times New Roman" w:hAnsi="Times New Roman"/>
                <w:sz w:val="18"/>
                <w:szCs w:val="24"/>
              </w:rPr>
              <w:t>PT</w:t>
            </w:r>
          </w:p>
          <w:p w:rsidR="00C974DC" w:rsidRPr="00C974DC" w:rsidRDefault="00C974DC" w:rsidP="005643E4">
            <w:pPr>
              <w:pStyle w:val="ListParagraph"/>
              <w:spacing w:after="0" w:line="240" w:lineRule="auto"/>
              <w:ind w:left="0"/>
              <w:rPr>
                <w:rFonts w:ascii="Times New Roman" w:hAnsi="Times New Roman"/>
                <w:sz w:val="18"/>
                <w:szCs w:val="24"/>
                <w:lang w:val="id-ID"/>
              </w:rPr>
            </w:pPr>
            <w:r w:rsidRPr="00C974DC">
              <w:rPr>
                <w:rFonts w:ascii="Times New Roman" w:hAnsi="Times New Roman"/>
                <w:sz w:val="18"/>
                <w:szCs w:val="24"/>
                <w:lang w:val="id-ID"/>
              </w:rPr>
              <w:t>Total</w:t>
            </w:r>
          </w:p>
        </w:tc>
        <w:tc>
          <w:tcPr>
            <w:tcW w:w="993" w:type="dxa"/>
            <w:shd w:val="clear" w:color="auto" w:fill="auto"/>
          </w:tcPr>
          <w:p w:rsidR="00C974DC" w:rsidRPr="00C974DC" w:rsidRDefault="00C974DC" w:rsidP="005643E4">
            <w:pPr>
              <w:pStyle w:val="ListParagraph"/>
              <w:spacing w:after="0" w:line="240" w:lineRule="auto"/>
              <w:ind w:left="0"/>
              <w:jc w:val="center"/>
              <w:rPr>
                <w:rFonts w:ascii="Times New Roman" w:hAnsi="Times New Roman"/>
                <w:sz w:val="18"/>
                <w:szCs w:val="24"/>
                <w:lang w:val="id-ID"/>
              </w:rPr>
            </w:pPr>
          </w:p>
          <w:p w:rsidR="00C974DC" w:rsidRPr="00C974DC" w:rsidRDefault="00C974DC" w:rsidP="005643E4">
            <w:pPr>
              <w:pStyle w:val="ListParagraph"/>
              <w:spacing w:after="0" w:line="240" w:lineRule="auto"/>
              <w:ind w:left="0"/>
              <w:jc w:val="center"/>
              <w:rPr>
                <w:rFonts w:ascii="Times New Roman" w:hAnsi="Times New Roman"/>
                <w:sz w:val="18"/>
                <w:szCs w:val="24"/>
                <w:lang w:val="id-ID"/>
              </w:rPr>
            </w:pPr>
            <w:r w:rsidRPr="00C974DC">
              <w:rPr>
                <w:rFonts w:ascii="Times New Roman" w:hAnsi="Times New Roman"/>
                <w:sz w:val="18"/>
                <w:szCs w:val="24"/>
                <w:lang w:val="id-ID"/>
              </w:rPr>
              <w:t>1</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2</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25</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2</w:t>
            </w:r>
          </w:p>
          <w:p w:rsidR="00C974DC" w:rsidRPr="00C974DC" w:rsidRDefault="00C974DC" w:rsidP="005643E4">
            <w:pPr>
              <w:pStyle w:val="ListParagraph"/>
              <w:spacing w:after="0" w:line="240" w:lineRule="auto"/>
              <w:ind w:left="0"/>
              <w:jc w:val="center"/>
              <w:rPr>
                <w:rFonts w:ascii="Times New Roman" w:hAnsi="Times New Roman"/>
                <w:sz w:val="18"/>
                <w:szCs w:val="24"/>
                <w:lang w:val="id-ID"/>
              </w:rPr>
            </w:pPr>
            <w:r w:rsidRPr="00C974DC">
              <w:rPr>
                <w:rFonts w:ascii="Times New Roman" w:hAnsi="Times New Roman"/>
                <w:sz w:val="18"/>
                <w:szCs w:val="24"/>
                <w:lang w:val="id-ID"/>
              </w:rPr>
              <w:t>30</w:t>
            </w:r>
          </w:p>
        </w:tc>
        <w:tc>
          <w:tcPr>
            <w:tcW w:w="850" w:type="dxa"/>
            <w:shd w:val="clear" w:color="auto" w:fill="auto"/>
          </w:tcPr>
          <w:p w:rsidR="00C974DC" w:rsidRPr="00C974DC" w:rsidRDefault="00C974DC" w:rsidP="005643E4">
            <w:pPr>
              <w:pStyle w:val="ListParagraph"/>
              <w:spacing w:after="0" w:line="240" w:lineRule="auto"/>
              <w:ind w:left="0"/>
              <w:jc w:val="center"/>
              <w:rPr>
                <w:rFonts w:ascii="Times New Roman" w:hAnsi="Times New Roman"/>
                <w:sz w:val="18"/>
                <w:szCs w:val="24"/>
                <w:lang w:val="id-ID"/>
              </w:rPr>
            </w:pP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3.3</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6.7</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83.3</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6.7</w:t>
            </w:r>
          </w:p>
          <w:p w:rsidR="00C974DC" w:rsidRPr="00C974DC" w:rsidRDefault="00C974DC" w:rsidP="005643E4">
            <w:pPr>
              <w:pStyle w:val="ListParagraph"/>
              <w:spacing w:after="0" w:line="240" w:lineRule="auto"/>
              <w:ind w:left="0"/>
              <w:jc w:val="center"/>
              <w:rPr>
                <w:rFonts w:ascii="Times New Roman" w:hAnsi="Times New Roman"/>
                <w:sz w:val="18"/>
                <w:szCs w:val="24"/>
                <w:lang w:val="id-ID"/>
              </w:rPr>
            </w:pPr>
            <w:r w:rsidRPr="00C974DC">
              <w:rPr>
                <w:rFonts w:ascii="Times New Roman" w:hAnsi="Times New Roman"/>
                <w:sz w:val="18"/>
                <w:szCs w:val="24"/>
                <w:lang w:val="id-ID"/>
              </w:rPr>
              <w:t>100.0</w:t>
            </w:r>
          </w:p>
        </w:tc>
      </w:tr>
      <w:tr w:rsidR="00C974DC" w:rsidRPr="00C974DC" w:rsidTr="00AB546F">
        <w:tc>
          <w:tcPr>
            <w:tcW w:w="2376" w:type="dxa"/>
            <w:shd w:val="clear" w:color="auto" w:fill="auto"/>
          </w:tcPr>
          <w:p w:rsidR="00C974DC" w:rsidRPr="00C974DC" w:rsidRDefault="00C974DC" w:rsidP="005643E4">
            <w:pPr>
              <w:pStyle w:val="ListParagraph"/>
              <w:spacing w:after="0" w:line="240" w:lineRule="auto"/>
              <w:ind w:left="0"/>
              <w:rPr>
                <w:rFonts w:ascii="Times New Roman" w:hAnsi="Times New Roman"/>
                <w:sz w:val="18"/>
                <w:szCs w:val="24"/>
                <w:lang w:val="id-ID"/>
              </w:rPr>
            </w:pPr>
            <w:r w:rsidRPr="00C974DC">
              <w:rPr>
                <w:rFonts w:ascii="Times New Roman" w:hAnsi="Times New Roman"/>
                <w:sz w:val="18"/>
                <w:szCs w:val="24"/>
                <w:lang w:val="id-ID"/>
              </w:rPr>
              <w:t>Pekerjaan</w:t>
            </w:r>
          </w:p>
          <w:p w:rsidR="00C974DC" w:rsidRPr="00C974DC" w:rsidRDefault="00C974DC" w:rsidP="005643E4">
            <w:pPr>
              <w:pStyle w:val="ListParagraph"/>
              <w:spacing w:after="0" w:line="240" w:lineRule="auto"/>
              <w:ind w:left="252"/>
              <w:rPr>
                <w:rFonts w:ascii="Times New Roman" w:hAnsi="Times New Roman"/>
                <w:sz w:val="18"/>
                <w:szCs w:val="24"/>
                <w:lang w:val="id-ID"/>
              </w:rPr>
            </w:pPr>
            <w:r w:rsidRPr="00C974DC">
              <w:rPr>
                <w:rFonts w:ascii="Times New Roman" w:hAnsi="Times New Roman"/>
                <w:sz w:val="18"/>
                <w:szCs w:val="24"/>
                <w:lang w:val="id-ID"/>
              </w:rPr>
              <w:t>Bekerja</w:t>
            </w:r>
          </w:p>
          <w:p w:rsidR="00C974DC" w:rsidRPr="00C974DC" w:rsidRDefault="00C974DC" w:rsidP="005643E4">
            <w:pPr>
              <w:pStyle w:val="ListParagraph"/>
              <w:spacing w:after="0" w:line="240" w:lineRule="auto"/>
              <w:ind w:left="252"/>
              <w:rPr>
                <w:rFonts w:ascii="Times New Roman" w:hAnsi="Times New Roman"/>
                <w:sz w:val="18"/>
                <w:szCs w:val="24"/>
                <w:lang w:val="id-ID"/>
              </w:rPr>
            </w:pPr>
            <w:r w:rsidRPr="00C974DC">
              <w:rPr>
                <w:rFonts w:ascii="Times New Roman" w:hAnsi="Times New Roman"/>
                <w:sz w:val="18"/>
                <w:szCs w:val="24"/>
                <w:lang w:val="id-ID"/>
              </w:rPr>
              <w:t>Tidak Bekerja</w:t>
            </w:r>
          </w:p>
          <w:p w:rsidR="00C974DC" w:rsidRPr="00C974DC" w:rsidRDefault="00C974DC" w:rsidP="005643E4">
            <w:pPr>
              <w:pStyle w:val="ListParagraph"/>
              <w:spacing w:after="0" w:line="240" w:lineRule="auto"/>
              <w:ind w:left="0"/>
              <w:rPr>
                <w:rFonts w:ascii="Times New Roman" w:hAnsi="Times New Roman"/>
                <w:sz w:val="18"/>
                <w:szCs w:val="24"/>
                <w:lang w:val="id-ID"/>
              </w:rPr>
            </w:pPr>
            <w:r w:rsidRPr="00C974DC">
              <w:rPr>
                <w:rFonts w:ascii="Times New Roman" w:hAnsi="Times New Roman"/>
                <w:sz w:val="18"/>
                <w:szCs w:val="24"/>
                <w:lang w:val="id-ID"/>
              </w:rPr>
              <w:t>Total</w:t>
            </w:r>
          </w:p>
        </w:tc>
        <w:tc>
          <w:tcPr>
            <w:tcW w:w="993" w:type="dxa"/>
            <w:shd w:val="clear" w:color="auto" w:fill="auto"/>
          </w:tcPr>
          <w:p w:rsidR="00C974DC" w:rsidRPr="00C974DC" w:rsidRDefault="00C974DC" w:rsidP="005643E4">
            <w:pPr>
              <w:pStyle w:val="ListParagraph"/>
              <w:spacing w:after="0" w:line="240" w:lineRule="auto"/>
              <w:ind w:left="0"/>
              <w:jc w:val="center"/>
              <w:rPr>
                <w:rFonts w:ascii="Times New Roman" w:hAnsi="Times New Roman"/>
                <w:sz w:val="18"/>
                <w:szCs w:val="24"/>
                <w:lang w:val="id-ID"/>
              </w:rPr>
            </w:pP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13</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17</w:t>
            </w:r>
          </w:p>
          <w:p w:rsidR="00C974DC" w:rsidRPr="00C974DC" w:rsidRDefault="00C974DC" w:rsidP="005643E4">
            <w:pPr>
              <w:pStyle w:val="ListParagraph"/>
              <w:spacing w:after="0" w:line="240" w:lineRule="auto"/>
              <w:ind w:left="0"/>
              <w:jc w:val="center"/>
              <w:rPr>
                <w:rFonts w:ascii="Times New Roman" w:hAnsi="Times New Roman"/>
                <w:sz w:val="18"/>
                <w:szCs w:val="24"/>
                <w:lang w:val="id-ID"/>
              </w:rPr>
            </w:pPr>
            <w:r w:rsidRPr="00C974DC">
              <w:rPr>
                <w:rFonts w:ascii="Times New Roman" w:hAnsi="Times New Roman"/>
                <w:sz w:val="18"/>
                <w:szCs w:val="24"/>
                <w:lang w:val="id-ID"/>
              </w:rPr>
              <w:t>30</w:t>
            </w:r>
          </w:p>
        </w:tc>
        <w:tc>
          <w:tcPr>
            <w:tcW w:w="850" w:type="dxa"/>
            <w:shd w:val="clear" w:color="auto" w:fill="auto"/>
          </w:tcPr>
          <w:p w:rsidR="00C974DC" w:rsidRPr="00C974DC" w:rsidRDefault="00C974DC" w:rsidP="005643E4">
            <w:pPr>
              <w:pStyle w:val="ListParagraph"/>
              <w:spacing w:after="0" w:line="240" w:lineRule="auto"/>
              <w:ind w:left="0"/>
              <w:jc w:val="center"/>
              <w:rPr>
                <w:rFonts w:ascii="Times New Roman" w:hAnsi="Times New Roman"/>
                <w:sz w:val="18"/>
                <w:szCs w:val="24"/>
                <w:lang w:val="id-ID"/>
              </w:rPr>
            </w:pP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43.3</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56.7</w:t>
            </w:r>
          </w:p>
          <w:p w:rsidR="00C974DC" w:rsidRPr="00C974DC" w:rsidRDefault="00C974DC" w:rsidP="005643E4">
            <w:pPr>
              <w:pStyle w:val="ListParagraph"/>
              <w:spacing w:after="0" w:line="240" w:lineRule="auto"/>
              <w:ind w:left="0"/>
              <w:jc w:val="center"/>
              <w:rPr>
                <w:rFonts w:ascii="Times New Roman" w:hAnsi="Times New Roman"/>
                <w:sz w:val="18"/>
                <w:szCs w:val="24"/>
                <w:lang w:val="id-ID"/>
              </w:rPr>
            </w:pPr>
            <w:r w:rsidRPr="00C974DC">
              <w:rPr>
                <w:rFonts w:ascii="Times New Roman" w:hAnsi="Times New Roman"/>
                <w:sz w:val="18"/>
                <w:szCs w:val="24"/>
                <w:lang w:val="id-ID"/>
              </w:rPr>
              <w:t>100.0</w:t>
            </w:r>
          </w:p>
        </w:tc>
      </w:tr>
      <w:tr w:rsidR="00C974DC" w:rsidRPr="00C974DC" w:rsidTr="00AB546F">
        <w:tc>
          <w:tcPr>
            <w:tcW w:w="2376" w:type="dxa"/>
            <w:shd w:val="clear" w:color="auto" w:fill="auto"/>
          </w:tcPr>
          <w:p w:rsidR="00C974DC" w:rsidRPr="00C974DC" w:rsidRDefault="00C974DC" w:rsidP="005643E4">
            <w:pPr>
              <w:pStyle w:val="ListParagraph"/>
              <w:spacing w:after="0" w:line="240" w:lineRule="auto"/>
              <w:ind w:left="0"/>
              <w:rPr>
                <w:rFonts w:ascii="Times New Roman" w:hAnsi="Times New Roman"/>
                <w:sz w:val="18"/>
                <w:szCs w:val="24"/>
              </w:rPr>
            </w:pPr>
            <w:r w:rsidRPr="00C974DC">
              <w:rPr>
                <w:rFonts w:ascii="Times New Roman" w:hAnsi="Times New Roman"/>
                <w:sz w:val="18"/>
                <w:szCs w:val="24"/>
              </w:rPr>
              <w:t>Keluarga</w:t>
            </w:r>
          </w:p>
          <w:p w:rsidR="00C974DC" w:rsidRPr="00C974DC" w:rsidRDefault="00C974DC" w:rsidP="005643E4">
            <w:pPr>
              <w:pStyle w:val="ListParagraph"/>
              <w:spacing w:after="0" w:line="240" w:lineRule="auto"/>
              <w:ind w:left="252"/>
              <w:rPr>
                <w:rFonts w:ascii="Times New Roman" w:hAnsi="Times New Roman"/>
                <w:sz w:val="18"/>
                <w:szCs w:val="24"/>
              </w:rPr>
            </w:pPr>
            <w:r w:rsidRPr="00C974DC">
              <w:rPr>
                <w:rFonts w:ascii="Times New Roman" w:hAnsi="Times New Roman"/>
                <w:sz w:val="18"/>
                <w:szCs w:val="24"/>
              </w:rPr>
              <w:t>Masih bersama</w:t>
            </w:r>
          </w:p>
          <w:p w:rsidR="00C974DC" w:rsidRPr="00C974DC" w:rsidRDefault="00C974DC" w:rsidP="005643E4">
            <w:pPr>
              <w:pStyle w:val="ListParagraph"/>
              <w:spacing w:after="0" w:line="240" w:lineRule="auto"/>
              <w:ind w:left="252"/>
              <w:rPr>
                <w:rFonts w:ascii="Times New Roman" w:hAnsi="Times New Roman"/>
                <w:sz w:val="18"/>
                <w:szCs w:val="24"/>
              </w:rPr>
            </w:pPr>
            <w:r w:rsidRPr="00C974DC">
              <w:rPr>
                <w:rFonts w:ascii="Times New Roman" w:hAnsi="Times New Roman"/>
                <w:sz w:val="18"/>
                <w:szCs w:val="24"/>
              </w:rPr>
              <w:t>Tinggal sendiri</w:t>
            </w:r>
          </w:p>
          <w:p w:rsidR="00C974DC" w:rsidRPr="00C974DC" w:rsidRDefault="00C974DC" w:rsidP="005643E4">
            <w:pPr>
              <w:pStyle w:val="ListParagraph"/>
              <w:spacing w:after="0" w:line="240" w:lineRule="auto"/>
              <w:ind w:left="0"/>
              <w:rPr>
                <w:rFonts w:ascii="Times New Roman" w:hAnsi="Times New Roman"/>
                <w:sz w:val="18"/>
                <w:szCs w:val="24"/>
              </w:rPr>
            </w:pPr>
            <w:r w:rsidRPr="00C974DC">
              <w:rPr>
                <w:rFonts w:ascii="Times New Roman" w:hAnsi="Times New Roman"/>
                <w:sz w:val="18"/>
                <w:szCs w:val="24"/>
              </w:rPr>
              <w:t>Total</w:t>
            </w:r>
          </w:p>
        </w:tc>
        <w:tc>
          <w:tcPr>
            <w:tcW w:w="993" w:type="dxa"/>
            <w:shd w:val="clear" w:color="auto" w:fill="auto"/>
          </w:tcPr>
          <w:p w:rsidR="00C974DC" w:rsidRPr="00C974DC" w:rsidRDefault="00C974DC" w:rsidP="005643E4">
            <w:pPr>
              <w:pStyle w:val="ListParagraph"/>
              <w:spacing w:after="0" w:line="240" w:lineRule="auto"/>
              <w:ind w:left="0"/>
              <w:jc w:val="center"/>
              <w:rPr>
                <w:rFonts w:ascii="Times New Roman" w:hAnsi="Times New Roman"/>
                <w:sz w:val="18"/>
                <w:szCs w:val="24"/>
              </w:rPr>
            </w:pP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19</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11</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30</w:t>
            </w:r>
          </w:p>
        </w:tc>
        <w:tc>
          <w:tcPr>
            <w:tcW w:w="850" w:type="dxa"/>
            <w:shd w:val="clear" w:color="auto" w:fill="auto"/>
          </w:tcPr>
          <w:p w:rsidR="00C974DC" w:rsidRPr="00C974DC" w:rsidRDefault="00C974DC" w:rsidP="005643E4">
            <w:pPr>
              <w:pStyle w:val="ListParagraph"/>
              <w:spacing w:after="0" w:line="240" w:lineRule="auto"/>
              <w:ind w:left="0"/>
              <w:jc w:val="center"/>
              <w:rPr>
                <w:rFonts w:ascii="Times New Roman" w:hAnsi="Times New Roman"/>
                <w:sz w:val="18"/>
                <w:szCs w:val="24"/>
              </w:rPr>
            </w:pP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63.3</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36.7</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100.0</w:t>
            </w:r>
          </w:p>
        </w:tc>
      </w:tr>
      <w:tr w:rsidR="00C974DC" w:rsidRPr="00C974DC" w:rsidTr="00AB546F">
        <w:tc>
          <w:tcPr>
            <w:tcW w:w="2376" w:type="dxa"/>
            <w:shd w:val="clear" w:color="auto" w:fill="auto"/>
          </w:tcPr>
          <w:p w:rsidR="00C974DC" w:rsidRPr="00C974DC" w:rsidRDefault="00C974DC" w:rsidP="005643E4">
            <w:pPr>
              <w:pStyle w:val="ListParagraph"/>
              <w:spacing w:after="0" w:line="240" w:lineRule="auto"/>
              <w:ind w:left="0"/>
              <w:rPr>
                <w:rFonts w:ascii="Times New Roman" w:hAnsi="Times New Roman"/>
                <w:sz w:val="18"/>
                <w:szCs w:val="24"/>
              </w:rPr>
            </w:pPr>
            <w:r w:rsidRPr="00C974DC">
              <w:rPr>
                <w:rFonts w:ascii="Times New Roman" w:hAnsi="Times New Roman"/>
                <w:sz w:val="18"/>
                <w:szCs w:val="24"/>
              </w:rPr>
              <w:t>Lama mengkonsumsi ARV</w:t>
            </w:r>
          </w:p>
          <w:p w:rsidR="00C974DC" w:rsidRPr="00C974DC" w:rsidRDefault="00C974DC" w:rsidP="005643E4">
            <w:pPr>
              <w:pStyle w:val="ListParagraph"/>
              <w:spacing w:after="0" w:line="240" w:lineRule="auto"/>
              <w:ind w:left="252"/>
              <w:rPr>
                <w:rFonts w:ascii="Times New Roman" w:hAnsi="Times New Roman"/>
                <w:sz w:val="18"/>
                <w:szCs w:val="24"/>
              </w:rPr>
            </w:pPr>
            <w:r w:rsidRPr="00C974DC">
              <w:rPr>
                <w:rFonts w:ascii="Times New Roman" w:hAnsi="Times New Roman"/>
                <w:sz w:val="18"/>
                <w:szCs w:val="24"/>
              </w:rPr>
              <w:t>1-6 bulan</w:t>
            </w:r>
          </w:p>
          <w:p w:rsidR="00C974DC" w:rsidRPr="00C974DC" w:rsidRDefault="00C974DC" w:rsidP="005643E4">
            <w:pPr>
              <w:pStyle w:val="ListParagraph"/>
              <w:spacing w:after="0" w:line="240" w:lineRule="auto"/>
              <w:ind w:left="252"/>
              <w:rPr>
                <w:rFonts w:ascii="Times New Roman" w:hAnsi="Times New Roman"/>
                <w:sz w:val="18"/>
                <w:szCs w:val="24"/>
              </w:rPr>
            </w:pPr>
            <w:r w:rsidRPr="00C974DC">
              <w:rPr>
                <w:rFonts w:ascii="Times New Roman" w:hAnsi="Times New Roman"/>
                <w:sz w:val="18"/>
                <w:szCs w:val="24"/>
              </w:rPr>
              <w:t>7 bulan – 1 tahun</w:t>
            </w:r>
          </w:p>
          <w:p w:rsidR="00C974DC" w:rsidRPr="00C974DC" w:rsidRDefault="00C974DC" w:rsidP="005643E4">
            <w:pPr>
              <w:pStyle w:val="ListParagraph"/>
              <w:spacing w:after="0" w:line="240" w:lineRule="auto"/>
              <w:ind w:left="252"/>
              <w:rPr>
                <w:rFonts w:ascii="Times New Roman" w:hAnsi="Times New Roman"/>
                <w:sz w:val="18"/>
                <w:szCs w:val="24"/>
              </w:rPr>
            </w:pPr>
            <w:r w:rsidRPr="00C974DC">
              <w:rPr>
                <w:rFonts w:ascii="Times New Roman" w:hAnsi="Times New Roman"/>
                <w:sz w:val="18"/>
                <w:szCs w:val="24"/>
              </w:rPr>
              <w:t>1 tahun  6 bulan</w:t>
            </w:r>
          </w:p>
          <w:p w:rsidR="00C974DC" w:rsidRPr="00C974DC" w:rsidRDefault="00C974DC" w:rsidP="005643E4">
            <w:pPr>
              <w:pStyle w:val="ListParagraph"/>
              <w:spacing w:after="0" w:line="240" w:lineRule="auto"/>
              <w:ind w:left="252"/>
              <w:rPr>
                <w:rFonts w:ascii="Times New Roman" w:hAnsi="Times New Roman"/>
                <w:sz w:val="18"/>
                <w:szCs w:val="24"/>
              </w:rPr>
            </w:pPr>
            <w:r w:rsidRPr="00C974DC">
              <w:rPr>
                <w:rFonts w:ascii="Times New Roman" w:hAnsi="Times New Roman"/>
                <w:sz w:val="18"/>
                <w:szCs w:val="24"/>
              </w:rPr>
              <w:t>1 tahun 7 bulan – 2 tahun</w:t>
            </w:r>
          </w:p>
          <w:p w:rsidR="00C974DC" w:rsidRPr="00C974DC" w:rsidRDefault="00C974DC" w:rsidP="005643E4">
            <w:pPr>
              <w:pStyle w:val="ListParagraph"/>
              <w:spacing w:after="0" w:line="240" w:lineRule="auto"/>
              <w:ind w:left="0"/>
              <w:rPr>
                <w:rFonts w:ascii="Times New Roman" w:hAnsi="Times New Roman"/>
                <w:sz w:val="18"/>
                <w:szCs w:val="24"/>
              </w:rPr>
            </w:pPr>
            <w:r w:rsidRPr="00C974DC">
              <w:rPr>
                <w:rFonts w:ascii="Times New Roman" w:hAnsi="Times New Roman"/>
                <w:sz w:val="18"/>
                <w:szCs w:val="24"/>
              </w:rPr>
              <w:t>Total</w:t>
            </w:r>
          </w:p>
        </w:tc>
        <w:tc>
          <w:tcPr>
            <w:tcW w:w="993" w:type="dxa"/>
            <w:shd w:val="clear" w:color="auto" w:fill="auto"/>
          </w:tcPr>
          <w:p w:rsidR="00C974DC" w:rsidRPr="00C974DC" w:rsidRDefault="00C974DC" w:rsidP="005643E4">
            <w:pPr>
              <w:pStyle w:val="ListParagraph"/>
              <w:spacing w:after="0" w:line="240" w:lineRule="auto"/>
              <w:ind w:left="0"/>
              <w:jc w:val="center"/>
              <w:rPr>
                <w:rFonts w:ascii="Times New Roman" w:hAnsi="Times New Roman"/>
                <w:sz w:val="18"/>
                <w:szCs w:val="24"/>
              </w:rPr>
            </w:pP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13</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4</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8</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5</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30</w:t>
            </w:r>
          </w:p>
        </w:tc>
        <w:tc>
          <w:tcPr>
            <w:tcW w:w="850" w:type="dxa"/>
            <w:shd w:val="clear" w:color="auto" w:fill="auto"/>
          </w:tcPr>
          <w:p w:rsidR="00C974DC" w:rsidRPr="00C974DC" w:rsidRDefault="00C974DC" w:rsidP="005643E4">
            <w:pPr>
              <w:pStyle w:val="ListParagraph"/>
              <w:spacing w:after="0" w:line="240" w:lineRule="auto"/>
              <w:ind w:left="0"/>
              <w:jc w:val="center"/>
              <w:rPr>
                <w:rFonts w:ascii="Times New Roman" w:hAnsi="Times New Roman"/>
                <w:sz w:val="18"/>
                <w:szCs w:val="24"/>
              </w:rPr>
            </w:pP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43.3</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13.3</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26.7</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16.7</w:t>
            </w:r>
          </w:p>
          <w:p w:rsidR="00C974DC" w:rsidRPr="00C974DC" w:rsidRDefault="00C974DC" w:rsidP="005643E4">
            <w:pPr>
              <w:pStyle w:val="ListParagraph"/>
              <w:spacing w:after="0" w:line="240" w:lineRule="auto"/>
              <w:ind w:left="0"/>
              <w:jc w:val="center"/>
              <w:rPr>
                <w:rFonts w:ascii="Times New Roman" w:hAnsi="Times New Roman"/>
                <w:sz w:val="18"/>
                <w:szCs w:val="24"/>
              </w:rPr>
            </w:pPr>
            <w:r w:rsidRPr="00C974DC">
              <w:rPr>
                <w:rFonts w:ascii="Times New Roman" w:hAnsi="Times New Roman"/>
                <w:sz w:val="18"/>
                <w:szCs w:val="24"/>
              </w:rPr>
              <w:t>100.0</w:t>
            </w:r>
          </w:p>
        </w:tc>
      </w:tr>
    </w:tbl>
    <w:p w:rsidR="00C974DC" w:rsidRPr="00C974DC" w:rsidRDefault="00C974DC" w:rsidP="00FF4846">
      <w:pPr>
        <w:pStyle w:val="ListParagraph"/>
        <w:spacing w:after="0" w:line="240" w:lineRule="auto"/>
        <w:ind w:left="284"/>
        <w:jc w:val="both"/>
        <w:rPr>
          <w:rFonts w:ascii="Times New Roman" w:hAnsi="Times New Roman"/>
          <w:sz w:val="22"/>
          <w:szCs w:val="22"/>
          <w:lang w:val="id-ID"/>
        </w:rPr>
      </w:pPr>
    </w:p>
    <w:p w:rsidR="007D26C3" w:rsidRDefault="00786AFC" w:rsidP="007D26C3">
      <w:pPr>
        <w:pStyle w:val="ListParagraph"/>
        <w:spacing w:after="0" w:line="240" w:lineRule="auto"/>
        <w:ind w:left="0" w:firstLine="567"/>
        <w:jc w:val="both"/>
        <w:rPr>
          <w:rFonts w:ascii="Times New Roman" w:hAnsi="Times New Roman"/>
          <w:sz w:val="22"/>
          <w:szCs w:val="24"/>
          <w:lang w:val="id-ID"/>
        </w:rPr>
      </w:pPr>
      <w:r>
        <w:rPr>
          <w:rFonts w:ascii="Times New Roman" w:hAnsi="Times New Roman"/>
          <w:sz w:val="24"/>
          <w:szCs w:val="24"/>
          <w:lang w:val="id-ID"/>
        </w:rPr>
        <w:t>Pada tabel 1</w:t>
      </w:r>
      <w:r w:rsidRPr="008536B2">
        <w:rPr>
          <w:rFonts w:ascii="Times New Roman" w:hAnsi="Times New Roman"/>
          <w:sz w:val="24"/>
          <w:szCs w:val="24"/>
          <w:lang w:val="id-ID"/>
        </w:rPr>
        <w:t xml:space="preserve"> </w:t>
      </w:r>
      <w:r w:rsidR="007D26C3" w:rsidRPr="007D26C3">
        <w:rPr>
          <w:rFonts w:ascii="Times New Roman" w:hAnsi="Times New Roman"/>
          <w:sz w:val="22"/>
          <w:szCs w:val="24"/>
          <w:lang w:val="id-ID"/>
        </w:rPr>
        <w:t xml:space="preserve">peneliti menjabarkan usia responden menurut Departemen Kesehatan tahun 2009. </w:t>
      </w:r>
      <w:r w:rsidR="007D26C3" w:rsidRPr="007D26C3">
        <w:rPr>
          <w:rFonts w:ascii="Times New Roman" w:hAnsi="Times New Roman"/>
          <w:sz w:val="22"/>
          <w:szCs w:val="24"/>
        </w:rPr>
        <w:t>Dari 30 respoden yang diteliti, 17 orang atau 53.3% berusia 17-2</w:t>
      </w:r>
      <w:r w:rsidR="007D26C3" w:rsidRPr="007D26C3">
        <w:rPr>
          <w:rFonts w:ascii="Times New Roman" w:hAnsi="Times New Roman"/>
          <w:sz w:val="22"/>
          <w:szCs w:val="24"/>
          <w:lang w:val="id-ID"/>
        </w:rPr>
        <w:t>5</w:t>
      </w:r>
      <w:r w:rsidR="007D26C3" w:rsidRPr="007D26C3">
        <w:rPr>
          <w:rFonts w:ascii="Times New Roman" w:hAnsi="Times New Roman"/>
          <w:sz w:val="22"/>
          <w:szCs w:val="24"/>
        </w:rPr>
        <w:t xml:space="preserve"> tahun, 10 </w:t>
      </w:r>
      <w:r w:rsidR="007D26C3" w:rsidRPr="007D26C3">
        <w:rPr>
          <w:rFonts w:ascii="Times New Roman" w:hAnsi="Times New Roman"/>
          <w:sz w:val="22"/>
          <w:szCs w:val="24"/>
        </w:rPr>
        <w:lastRenderedPageBreak/>
        <w:t>orang atau 3</w:t>
      </w:r>
      <w:r w:rsidR="007D26C3" w:rsidRPr="007D26C3">
        <w:rPr>
          <w:rFonts w:ascii="Times New Roman" w:hAnsi="Times New Roman"/>
          <w:sz w:val="22"/>
          <w:szCs w:val="24"/>
          <w:lang w:val="id-ID"/>
        </w:rPr>
        <w:t>6</w:t>
      </w:r>
      <w:r w:rsidR="007D26C3" w:rsidRPr="007D26C3">
        <w:rPr>
          <w:rFonts w:ascii="Times New Roman" w:hAnsi="Times New Roman"/>
          <w:sz w:val="22"/>
          <w:szCs w:val="24"/>
        </w:rPr>
        <w:t>.</w:t>
      </w:r>
      <w:r w:rsidR="007D26C3" w:rsidRPr="007D26C3">
        <w:rPr>
          <w:rFonts w:ascii="Times New Roman" w:hAnsi="Times New Roman"/>
          <w:sz w:val="22"/>
          <w:szCs w:val="24"/>
          <w:lang w:val="id-ID"/>
        </w:rPr>
        <w:t>7</w:t>
      </w:r>
      <w:r w:rsidR="007D26C3" w:rsidRPr="007D26C3">
        <w:rPr>
          <w:rFonts w:ascii="Times New Roman" w:hAnsi="Times New Roman"/>
          <w:sz w:val="22"/>
          <w:szCs w:val="24"/>
        </w:rPr>
        <w:t>% berusia 26-35 tahun,  1 orang atau 3.3% berusia 36-45 tahun,1 orang berusia 46-55 tahun,</w:t>
      </w:r>
      <w:r w:rsidR="007D26C3" w:rsidRPr="007D26C3">
        <w:rPr>
          <w:sz w:val="18"/>
        </w:rPr>
        <w:t xml:space="preserve"> </w:t>
      </w:r>
      <w:r w:rsidR="007D26C3" w:rsidRPr="007D26C3">
        <w:rPr>
          <w:rFonts w:ascii="Times New Roman" w:hAnsi="Times New Roman"/>
          <w:sz w:val="22"/>
          <w:szCs w:val="24"/>
        </w:rPr>
        <w:t>dan 1 orang berusia 46-55 56-65</w:t>
      </w:r>
      <w:r w:rsidR="007D26C3" w:rsidRPr="007D26C3">
        <w:rPr>
          <w:rFonts w:ascii="Times New Roman" w:hAnsi="Times New Roman"/>
          <w:sz w:val="22"/>
          <w:szCs w:val="24"/>
          <w:lang w:val="id-ID"/>
        </w:rPr>
        <w:t xml:space="preserve"> tahun. </w:t>
      </w:r>
      <w:r w:rsidR="007D26C3" w:rsidRPr="007D26C3">
        <w:rPr>
          <w:rFonts w:ascii="Times New Roman" w:hAnsi="Times New Roman"/>
          <w:sz w:val="22"/>
          <w:szCs w:val="24"/>
        </w:rPr>
        <w:t xml:space="preserve">Hal ini menunjukkan bahwa sebagian besar responden berusia antara 17-25 tahun, dan paling sedikit berada pada </w:t>
      </w:r>
      <w:proofErr w:type="gramStart"/>
      <w:r w:rsidR="007D26C3" w:rsidRPr="007D26C3">
        <w:rPr>
          <w:rFonts w:ascii="Times New Roman" w:hAnsi="Times New Roman"/>
          <w:sz w:val="22"/>
          <w:szCs w:val="24"/>
        </w:rPr>
        <w:t>usia</w:t>
      </w:r>
      <w:proofErr w:type="gramEnd"/>
      <w:r w:rsidR="007D26C3" w:rsidRPr="007D26C3">
        <w:rPr>
          <w:rFonts w:ascii="Times New Roman" w:hAnsi="Times New Roman"/>
          <w:sz w:val="22"/>
          <w:szCs w:val="24"/>
        </w:rPr>
        <w:t xml:space="preserve"> 36-65 tahun.</w:t>
      </w:r>
    </w:p>
    <w:p w:rsidR="007D26C3" w:rsidRDefault="007D26C3" w:rsidP="007D26C3">
      <w:pPr>
        <w:pStyle w:val="ListParagraph"/>
        <w:spacing w:after="0" w:line="240" w:lineRule="auto"/>
        <w:ind w:left="0" w:firstLine="567"/>
        <w:jc w:val="both"/>
        <w:rPr>
          <w:rFonts w:ascii="Times New Roman" w:hAnsi="Times New Roman"/>
          <w:sz w:val="22"/>
          <w:szCs w:val="24"/>
          <w:lang w:val="id-ID"/>
        </w:rPr>
      </w:pPr>
      <w:r w:rsidRPr="007D26C3">
        <w:rPr>
          <w:rFonts w:ascii="Times New Roman" w:hAnsi="Times New Roman"/>
          <w:sz w:val="22"/>
          <w:szCs w:val="24"/>
          <w:lang w:val="id-ID"/>
        </w:rPr>
        <w:t>K</w:t>
      </w:r>
      <w:r w:rsidRPr="007D26C3">
        <w:rPr>
          <w:rFonts w:ascii="Times New Roman" w:hAnsi="Times New Roman"/>
          <w:sz w:val="22"/>
          <w:szCs w:val="24"/>
        </w:rPr>
        <w:t>arakteristik pendidikan responden. Dari 30 responden yang diteliti, terdapat 1 orang atau 3.3% berpendidikan SD</w:t>
      </w:r>
      <w:r w:rsidRPr="007D26C3">
        <w:rPr>
          <w:rFonts w:ascii="Times New Roman" w:hAnsi="Times New Roman"/>
          <w:sz w:val="22"/>
          <w:szCs w:val="24"/>
          <w:lang w:val="id-ID"/>
        </w:rPr>
        <w:t xml:space="preserve">, </w:t>
      </w:r>
      <w:r w:rsidRPr="007D26C3">
        <w:rPr>
          <w:rFonts w:ascii="Times New Roman" w:hAnsi="Times New Roman"/>
          <w:sz w:val="22"/>
          <w:szCs w:val="24"/>
        </w:rPr>
        <w:t xml:space="preserve">2 orang atau 6.7% berpendidikan SMP, 25 orang atau 83.3% berpendidikan SMA, </w:t>
      </w:r>
      <w:r w:rsidRPr="007D26C3">
        <w:rPr>
          <w:rFonts w:ascii="Times New Roman" w:hAnsi="Times New Roman"/>
          <w:sz w:val="22"/>
          <w:szCs w:val="24"/>
          <w:lang w:val="id-ID"/>
        </w:rPr>
        <w:t xml:space="preserve">dan </w:t>
      </w:r>
      <w:r w:rsidRPr="007D26C3">
        <w:rPr>
          <w:rFonts w:ascii="Times New Roman" w:hAnsi="Times New Roman"/>
          <w:sz w:val="22"/>
          <w:szCs w:val="24"/>
        </w:rPr>
        <w:t>2</w:t>
      </w:r>
      <w:r w:rsidRPr="007D26C3">
        <w:rPr>
          <w:rFonts w:ascii="Times New Roman" w:hAnsi="Times New Roman"/>
          <w:sz w:val="22"/>
          <w:szCs w:val="24"/>
          <w:lang w:val="id-ID"/>
        </w:rPr>
        <w:t xml:space="preserve"> </w:t>
      </w:r>
      <w:r w:rsidRPr="007D26C3">
        <w:rPr>
          <w:rFonts w:ascii="Times New Roman" w:hAnsi="Times New Roman"/>
          <w:sz w:val="22"/>
          <w:szCs w:val="24"/>
        </w:rPr>
        <w:t xml:space="preserve">orang atau 6.7% berpendidikan setara Perguruan Tinggi. </w:t>
      </w:r>
      <w:proofErr w:type="gramStart"/>
      <w:r w:rsidRPr="007D26C3">
        <w:rPr>
          <w:rFonts w:ascii="Times New Roman" w:hAnsi="Times New Roman"/>
          <w:sz w:val="22"/>
          <w:szCs w:val="24"/>
        </w:rPr>
        <w:t>Hal ini menunjukkan bahwa sebagian besar responden berpendidikan SMA dan sangat kecil responden berpendidikan SD.</w:t>
      </w:r>
      <w:proofErr w:type="gramEnd"/>
    </w:p>
    <w:p w:rsidR="007D26C3" w:rsidRDefault="007D26C3" w:rsidP="007D26C3">
      <w:pPr>
        <w:pStyle w:val="ListParagraph"/>
        <w:spacing w:after="0" w:line="240" w:lineRule="auto"/>
        <w:ind w:left="0" w:firstLine="567"/>
        <w:jc w:val="both"/>
        <w:rPr>
          <w:rFonts w:ascii="Times New Roman" w:hAnsi="Times New Roman"/>
          <w:sz w:val="22"/>
          <w:szCs w:val="24"/>
          <w:lang w:val="id-ID"/>
        </w:rPr>
      </w:pPr>
      <w:r>
        <w:rPr>
          <w:rFonts w:ascii="Times New Roman" w:hAnsi="Times New Roman"/>
          <w:sz w:val="22"/>
          <w:szCs w:val="24"/>
          <w:lang w:val="id-ID"/>
        </w:rPr>
        <w:t>K</w:t>
      </w:r>
      <w:r w:rsidRPr="007D26C3">
        <w:rPr>
          <w:rFonts w:ascii="Times New Roman" w:hAnsi="Times New Roman"/>
          <w:sz w:val="22"/>
          <w:szCs w:val="24"/>
        </w:rPr>
        <w:t xml:space="preserve">arakteristik responden berdasarkan pekerjaan, dari 30 responden yang diteliti terdapat 13 orang atau 43.3% bekerja, dan 17 orang atau 56.7% tidak bekerja. </w:t>
      </w:r>
      <w:proofErr w:type="gramStart"/>
      <w:r w:rsidRPr="007D26C3">
        <w:rPr>
          <w:rFonts w:ascii="Times New Roman" w:hAnsi="Times New Roman"/>
          <w:sz w:val="22"/>
          <w:szCs w:val="24"/>
        </w:rPr>
        <w:t>Hal ini menunjukkan bahwa sebagaian besar responden tidak memiliki pekerjaan.</w:t>
      </w:r>
      <w:proofErr w:type="gramEnd"/>
    </w:p>
    <w:p w:rsidR="007D26C3" w:rsidRDefault="007D26C3" w:rsidP="007D26C3">
      <w:pPr>
        <w:pStyle w:val="ListParagraph"/>
        <w:spacing w:after="0" w:line="240" w:lineRule="auto"/>
        <w:ind w:left="0" w:firstLine="567"/>
        <w:jc w:val="both"/>
        <w:rPr>
          <w:rFonts w:ascii="Times New Roman" w:hAnsi="Times New Roman"/>
          <w:sz w:val="22"/>
          <w:szCs w:val="24"/>
          <w:lang w:val="id-ID"/>
        </w:rPr>
      </w:pPr>
      <w:proofErr w:type="gramStart"/>
      <w:r w:rsidRPr="007D26C3">
        <w:rPr>
          <w:rFonts w:ascii="Times New Roman" w:hAnsi="Times New Roman"/>
          <w:sz w:val="22"/>
          <w:szCs w:val="24"/>
        </w:rPr>
        <w:t>Kriteria responden berdasarkan keluarga.</w:t>
      </w:r>
      <w:proofErr w:type="gramEnd"/>
      <w:r w:rsidRPr="007D26C3">
        <w:rPr>
          <w:rFonts w:ascii="Times New Roman" w:hAnsi="Times New Roman"/>
          <w:sz w:val="22"/>
          <w:szCs w:val="24"/>
        </w:rPr>
        <w:t xml:space="preserve"> Dari 30 responden yang diteliti, terdapat 19 orang atau 63.3% masih tinggal bersama dengan keluarga, dan 11 orang atau 36.7% tinggal sendiri. </w:t>
      </w:r>
      <w:proofErr w:type="gramStart"/>
      <w:r w:rsidRPr="007D26C3">
        <w:rPr>
          <w:rFonts w:ascii="Times New Roman" w:hAnsi="Times New Roman"/>
          <w:sz w:val="22"/>
          <w:szCs w:val="24"/>
        </w:rPr>
        <w:t>Hal ini menunjukkan bahwa dalam kondisi sakit pasien ODHA masih mendapatkan dukungan dari keluarga.</w:t>
      </w:r>
      <w:proofErr w:type="gramEnd"/>
    </w:p>
    <w:p w:rsidR="007D26C3" w:rsidRPr="007D26C3" w:rsidRDefault="007D26C3" w:rsidP="007D26C3">
      <w:pPr>
        <w:pStyle w:val="ListParagraph"/>
        <w:spacing w:after="0" w:line="240" w:lineRule="auto"/>
        <w:ind w:left="0" w:firstLine="567"/>
        <w:jc w:val="both"/>
        <w:rPr>
          <w:rFonts w:ascii="Times New Roman" w:hAnsi="Times New Roman"/>
          <w:sz w:val="22"/>
          <w:szCs w:val="24"/>
          <w:highlight w:val="yellow"/>
          <w:lang w:val="id-ID"/>
        </w:rPr>
      </w:pPr>
      <w:r>
        <w:rPr>
          <w:rFonts w:ascii="Times New Roman" w:hAnsi="Times New Roman"/>
          <w:sz w:val="22"/>
          <w:szCs w:val="24"/>
          <w:lang w:val="id-ID"/>
        </w:rPr>
        <w:t>K</w:t>
      </w:r>
      <w:r w:rsidRPr="007D26C3">
        <w:rPr>
          <w:rFonts w:ascii="Times New Roman" w:hAnsi="Times New Roman"/>
          <w:sz w:val="22"/>
          <w:szCs w:val="24"/>
        </w:rPr>
        <w:t xml:space="preserve">arakteristik responden berdasarkan lama mengkonsumsi ARV, dari 30 responden 13 orang atau 43.3% mengkonsumsi ARV selama 1 – 6 bulan, 4 orang atau 13.3% mengkonsumsi ARV selama 7 bulan – 1 tahun, 8 orang atau 26.7% mengkonsumsi ARV selama 1 tahun – 6 bulan, dan 5 orang atau 16.7% mengkonsumsi ARV selama 1 tahun 7 bulan – 2 tahun. </w:t>
      </w:r>
      <w:proofErr w:type="gramStart"/>
      <w:r w:rsidRPr="007D26C3">
        <w:rPr>
          <w:rFonts w:ascii="Times New Roman" w:hAnsi="Times New Roman"/>
          <w:sz w:val="22"/>
          <w:szCs w:val="24"/>
        </w:rPr>
        <w:t>Hal ini menunjukkan bahwa sebagian besar pasien ODHA baru memulai pengobatannya.</w:t>
      </w:r>
      <w:proofErr w:type="gramEnd"/>
    </w:p>
    <w:p w:rsidR="007E68A3" w:rsidRDefault="007E68A3" w:rsidP="00FF4846">
      <w:pPr>
        <w:pStyle w:val="ListParagraph"/>
        <w:spacing w:after="0"/>
        <w:ind w:left="0"/>
        <w:rPr>
          <w:rFonts w:ascii="Times New Roman" w:hAnsi="Times New Roman"/>
          <w:sz w:val="24"/>
          <w:szCs w:val="24"/>
          <w:lang w:val="id-ID"/>
        </w:rPr>
      </w:pPr>
    </w:p>
    <w:p w:rsidR="00E011A9" w:rsidRDefault="00D32A68" w:rsidP="00E011A9">
      <w:pPr>
        <w:pStyle w:val="ListParagraph"/>
        <w:spacing w:after="0"/>
        <w:ind w:left="0"/>
        <w:jc w:val="center"/>
        <w:rPr>
          <w:rFonts w:ascii="Times New Roman" w:hAnsi="Times New Roman"/>
          <w:sz w:val="24"/>
          <w:szCs w:val="24"/>
          <w:lang w:val="id-ID"/>
        </w:rPr>
      </w:pPr>
      <w:r>
        <w:rPr>
          <w:rFonts w:ascii="Times New Roman" w:hAnsi="Times New Roman"/>
          <w:sz w:val="24"/>
          <w:szCs w:val="24"/>
        </w:rPr>
        <w:t xml:space="preserve">Tabel </w:t>
      </w:r>
      <w:r w:rsidR="00FF4846">
        <w:rPr>
          <w:rFonts w:ascii="Times New Roman" w:hAnsi="Times New Roman"/>
          <w:sz w:val="24"/>
          <w:szCs w:val="24"/>
          <w:lang w:val="id-ID"/>
        </w:rPr>
        <w:t xml:space="preserve">2 </w:t>
      </w:r>
      <w:r w:rsidR="007D26C3" w:rsidRPr="00293E84">
        <w:rPr>
          <w:rFonts w:ascii="Times New Roman" w:hAnsi="Times New Roman"/>
          <w:sz w:val="24"/>
          <w:szCs w:val="24"/>
          <w:lang w:val="id-ID"/>
        </w:rPr>
        <w:t>Tingkat</w:t>
      </w:r>
      <w:r w:rsidR="007D26C3">
        <w:rPr>
          <w:rFonts w:ascii="Times New Roman" w:hAnsi="Times New Roman"/>
          <w:sz w:val="24"/>
          <w:szCs w:val="24"/>
          <w:lang w:val="id-ID"/>
        </w:rPr>
        <w:t xml:space="preserve"> P</w:t>
      </w:r>
      <w:r w:rsidR="007D26C3" w:rsidRPr="00293E84">
        <w:rPr>
          <w:rFonts w:ascii="Times New Roman" w:hAnsi="Times New Roman"/>
          <w:sz w:val="24"/>
          <w:szCs w:val="24"/>
          <w:lang w:val="id-ID"/>
        </w:rPr>
        <w:t xml:space="preserve">engetahuan </w:t>
      </w:r>
      <w:r w:rsidR="007D26C3">
        <w:rPr>
          <w:rFonts w:ascii="Times New Roman" w:hAnsi="Times New Roman"/>
          <w:sz w:val="24"/>
          <w:szCs w:val="24"/>
          <w:lang w:val="id-ID"/>
        </w:rPr>
        <w:t xml:space="preserve">Pasien Tentang </w:t>
      </w:r>
      <w:r w:rsidR="007D26C3" w:rsidRPr="00293E84">
        <w:rPr>
          <w:rFonts w:ascii="Times New Roman" w:hAnsi="Times New Roman"/>
          <w:sz w:val="24"/>
          <w:szCs w:val="24"/>
          <w:lang w:val="id-ID"/>
        </w:rPr>
        <w:t>Kepatuhan Minum Obat ARV</w:t>
      </w:r>
    </w:p>
    <w:p w:rsidR="00E011A9" w:rsidRDefault="00E011A9" w:rsidP="00E011A9">
      <w:pPr>
        <w:pStyle w:val="ListParagraph"/>
        <w:spacing w:after="0"/>
        <w:ind w:left="0"/>
        <w:jc w:val="center"/>
        <w:rPr>
          <w:rFonts w:ascii="Times New Roman" w:hAnsi="Times New Roman"/>
          <w:sz w:val="24"/>
          <w:szCs w:val="24"/>
          <w:lang w:val="id-ID"/>
        </w:rPr>
      </w:pPr>
      <w:r w:rsidRPr="00293E84">
        <w:rPr>
          <w:rFonts w:ascii="Times New Roman" w:hAnsi="Times New Roman"/>
          <w:sz w:val="24"/>
          <w:szCs w:val="24"/>
          <w:lang w:val="id-ID"/>
        </w:rPr>
        <w:t xml:space="preserve">Sebelum </w:t>
      </w:r>
      <w:r>
        <w:rPr>
          <w:rFonts w:ascii="Times New Roman" w:hAnsi="Times New Roman"/>
          <w:sz w:val="24"/>
          <w:szCs w:val="24"/>
        </w:rPr>
        <w:t xml:space="preserve">Dilakukan </w:t>
      </w:r>
      <w:r>
        <w:rPr>
          <w:rFonts w:ascii="Times New Roman" w:hAnsi="Times New Roman"/>
          <w:sz w:val="24"/>
          <w:szCs w:val="24"/>
          <w:lang w:val="id-ID"/>
        </w:rPr>
        <w:t xml:space="preserve">Pendidikan </w:t>
      </w:r>
      <w:r w:rsidRPr="00293E84">
        <w:rPr>
          <w:rFonts w:ascii="Times New Roman" w:hAnsi="Times New Roman"/>
          <w:sz w:val="24"/>
          <w:szCs w:val="24"/>
          <w:lang w:val="id-ID"/>
        </w:rPr>
        <w:t>Kesehatan</w:t>
      </w:r>
    </w:p>
    <w:tbl>
      <w:tblPr>
        <w:tblpPr w:leftFromText="180" w:rightFromText="180" w:vertAnchor="text" w:horzAnchor="margin" w:tblpXSpec="right" w:tblpY="22"/>
        <w:tblW w:w="4077" w:type="dxa"/>
        <w:tblLook w:val="04A0" w:firstRow="1" w:lastRow="0" w:firstColumn="1" w:lastColumn="0" w:noHBand="0" w:noVBand="1"/>
      </w:tblPr>
      <w:tblGrid>
        <w:gridCol w:w="1951"/>
        <w:gridCol w:w="1134"/>
        <w:gridCol w:w="992"/>
      </w:tblGrid>
      <w:tr w:rsidR="00E011A9" w:rsidRPr="001D5CA1" w:rsidTr="00E011A9">
        <w:tc>
          <w:tcPr>
            <w:tcW w:w="1951" w:type="dxa"/>
            <w:tcBorders>
              <w:top w:val="single" w:sz="4" w:space="0" w:color="auto"/>
              <w:bottom w:val="single" w:sz="4" w:space="0" w:color="auto"/>
            </w:tcBorders>
            <w:shd w:val="clear" w:color="auto" w:fill="auto"/>
          </w:tcPr>
          <w:p w:rsidR="00E011A9" w:rsidRPr="00955E94" w:rsidRDefault="00E011A9" w:rsidP="00E011A9">
            <w:pPr>
              <w:pStyle w:val="ListParagraph"/>
              <w:spacing w:after="0" w:line="240" w:lineRule="auto"/>
              <w:ind w:left="0" w:hanging="18"/>
              <w:jc w:val="center"/>
              <w:rPr>
                <w:rFonts w:ascii="Times New Roman" w:hAnsi="Times New Roman"/>
                <w:b/>
                <w:szCs w:val="24"/>
                <w:lang w:val="id-ID"/>
              </w:rPr>
            </w:pPr>
            <w:r w:rsidRPr="00955E94">
              <w:rPr>
                <w:rFonts w:ascii="Times New Roman" w:hAnsi="Times New Roman"/>
                <w:b/>
                <w:szCs w:val="24"/>
                <w:lang w:val="id-ID"/>
              </w:rPr>
              <w:t>Kategori</w:t>
            </w:r>
          </w:p>
        </w:tc>
        <w:tc>
          <w:tcPr>
            <w:tcW w:w="1134" w:type="dxa"/>
            <w:tcBorders>
              <w:top w:val="single" w:sz="4" w:space="0" w:color="auto"/>
              <w:bottom w:val="single" w:sz="4" w:space="0" w:color="auto"/>
            </w:tcBorders>
            <w:shd w:val="clear" w:color="auto" w:fill="auto"/>
          </w:tcPr>
          <w:p w:rsidR="00E011A9" w:rsidRPr="00955E94" w:rsidRDefault="00E011A9" w:rsidP="00E011A9">
            <w:pPr>
              <w:pStyle w:val="ListParagraph"/>
              <w:spacing w:after="0" w:line="240" w:lineRule="auto"/>
              <w:ind w:left="0" w:hanging="18"/>
              <w:jc w:val="center"/>
              <w:rPr>
                <w:rFonts w:ascii="Times New Roman" w:hAnsi="Times New Roman"/>
                <w:b/>
                <w:szCs w:val="24"/>
                <w:lang w:val="id-ID"/>
              </w:rPr>
            </w:pPr>
            <w:r>
              <w:rPr>
                <w:rFonts w:ascii="Times New Roman" w:hAnsi="Times New Roman"/>
                <w:b/>
                <w:szCs w:val="24"/>
                <w:lang w:val="id-ID"/>
              </w:rPr>
              <w:t>F</w:t>
            </w:r>
          </w:p>
        </w:tc>
        <w:tc>
          <w:tcPr>
            <w:tcW w:w="992" w:type="dxa"/>
            <w:tcBorders>
              <w:top w:val="single" w:sz="4" w:space="0" w:color="auto"/>
              <w:bottom w:val="single" w:sz="4" w:space="0" w:color="auto"/>
            </w:tcBorders>
            <w:shd w:val="clear" w:color="auto" w:fill="auto"/>
          </w:tcPr>
          <w:p w:rsidR="00E011A9" w:rsidRPr="00955E94" w:rsidRDefault="00E011A9" w:rsidP="00E011A9">
            <w:pPr>
              <w:pStyle w:val="ListParagraph"/>
              <w:spacing w:after="0" w:line="240" w:lineRule="auto"/>
              <w:ind w:left="0"/>
              <w:jc w:val="center"/>
              <w:rPr>
                <w:rFonts w:ascii="Times New Roman" w:hAnsi="Times New Roman"/>
                <w:b/>
                <w:szCs w:val="24"/>
                <w:lang w:val="id-ID"/>
              </w:rPr>
            </w:pPr>
            <w:r w:rsidRPr="00955E94">
              <w:rPr>
                <w:rFonts w:ascii="Times New Roman" w:hAnsi="Times New Roman"/>
                <w:b/>
                <w:szCs w:val="24"/>
                <w:lang w:val="id-ID"/>
              </w:rPr>
              <w:t>(%)</w:t>
            </w:r>
          </w:p>
        </w:tc>
      </w:tr>
      <w:tr w:rsidR="00E011A9" w:rsidRPr="001D5CA1" w:rsidTr="00E011A9">
        <w:tc>
          <w:tcPr>
            <w:tcW w:w="1951" w:type="dxa"/>
            <w:tcBorders>
              <w:top w:val="single" w:sz="4" w:space="0" w:color="auto"/>
              <w:bottom w:val="single" w:sz="4" w:space="0" w:color="auto"/>
            </w:tcBorders>
            <w:shd w:val="clear" w:color="auto" w:fill="auto"/>
          </w:tcPr>
          <w:p w:rsidR="00E011A9" w:rsidRPr="009D5546" w:rsidRDefault="00E011A9" w:rsidP="00E011A9">
            <w:pPr>
              <w:spacing w:after="0" w:line="240" w:lineRule="auto"/>
              <w:rPr>
                <w:rFonts w:ascii="Times New Roman" w:eastAsia="Times New Roman" w:hAnsi="Times New Roman"/>
                <w:szCs w:val="24"/>
              </w:rPr>
            </w:pPr>
            <w:r>
              <w:rPr>
                <w:rFonts w:ascii="Times New Roman" w:eastAsia="Times New Roman" w:hAnsi="Times New Roman"/>
                <w:szCs w:val="24"/>
              </w:rPr>
              <w:t>Tingkat Kepatuhan</w:t>
            </w:r>
          </w:p>
          <w:p w:rsidR="00E011A9" w:rsidRPr="00955E94" w:rsidRDefault="00E011A9" w:rsidP="00E011A9">
            <w:pPr>
              <w:pStyle w:val="ListParagraph"/>
              <w:spacing w:after="0" w:line="240" w:lineRule="auto"/>
              <w:ind w:left="0" w:firstLine="270"/>
              <w:rPr>
                <w:rFonts w:ascii="Times New Roman" w:hAnsi="Times New Roman"/>
                <w:szCs w:val="24"/>
                <w:lang w:val="id-ID"/>
              </w:rPr>
            </w:pPr>
            <w:r w:rsidRPr="00955E94">
              <w:rPr>
                <w:rFonts w:ascii="Times New Roman" w:hAnsi="Times New Roman"/>
                <w:szCs w:val="24"/>
                <w:lang w:val="id-ID"/>
              </w:rPr>
              <w:t>Baik</w:t>
            </w:r>
          </w:p>
          <w:p w:rsidR="00E011A9" w:rsidRPr="00955E94" w:rsidRDefault="00E011A9" w:rsidP="00E011A9">
            <w:pPr>
              <w:pStyle w:val="ListParagraph"/>
              <w:spacing w:after="0" w:line="240" w:lineRule="auto"/>
              <w:ind w:left="0" w:firstLine="270"/>
              <w:rPr>
                <w:rFonts w:ascii="Times New Roman" w:hAnsi="Times New Roman"/>
                <w:szCs w:val="24"/>
                <w:lang w:val="id-ID"/>
              </w:rPr>
            </w:pPr>
            <w:r w:rsidRPr="00955E94">
              <w:rPr>
                <w:rFonts w:ascii="Times New Roman" w:hAnsi="Times New Roman"/>
                <w:szCs w:val="24"/>
                <w:lang w:val="id-ID"/>
              </w:rPr>
              <w:t>Cukup</w:t>
            </w:r>
          </w:p>
          <w:p w:rsidR="00E011A9" w:rsidRPr="00955E94" w:rsidRDefault="00E011A9" w:rsidP="00E011A9">
            <w:pPr>
              <w:pStyle w:val="ListParagraph"/>
              <w:spacing w:after="0" w:line="240" w:lineRule="auto"/>
              <w:ind w:left="0" w:firstLine="270"/>
              <w:rPr>
                <w:rFonts w:ascii="Times New Roman" w:hAnsi="Times New Roman"/>
                <w:szCs w:val="24"/>
                <w:lang w:val="id-ID"/>
              </w:rPr>
            </w:pPr>
            <w:r w:rsidRPr="00955E94">
              <w:rPr>
                <w:rFonts w:ascii="Times New Roman" w:hAnsi="Times New Roman"/>
                <w:szCs w:val="24"/>
                <w:lang w:val="id-ID"/>
              </w:rPr>
              <w:t>Kurang</w:t>
            </w:r>
          </w:p>
          <w:p w:rsidR="00E011A9" w:rsidRPr="00955E94" w:rsidRDefault="00E011A9" w:rsidP="00E011A9">
            <w:pPr>
              <w:spacing w:after="0" w:line="240" w:lineRule="auto"/>
              <w:rPr>
                <w:rFonts w:ascii="Times New Roman" w:eastAsia="Times New Roman" w:hAnsi="Times New Roman"/>
                <w:szCs w:val="24"/>
              </w:rPr>
            </w:pPr>
            <w:r w:rsidRPr="00955E94">
              <w:rPr>
                <w:rFonts w:ascii="Times New Roman" w:eastAsia="Times New Roman" w:hAnsi="Times New Roman"/>
                <w:szCs w:val="24"/>
              </w:rPr>
              <w:t>Total</w:t>
            </w:r>
          </w:p>
        </w:tc>
        <w:tc>
          <w:tcPr>
            <w:tcW w:w="1134" w:type="dxa"/>
            <w:tcBorders>
              <w:top w:val="single" w:sz="4" w:space="0" w:color="auto"/>
              <w:bottom w:val="single" w:sz="4" w:space="0" w:color="auto"/>
            </w:tcBorders>
            <w:shd w:val="clear" w:color="auto" w:fill="auto"/>
          </w:tcPr>
          <w:p w:rsidR="00E011A9" w:rsidRPr="00955E94" w:rsidRDefault="00E011A9" w:rsidP="00E011A9">
            <w:pPr>
              <w:pStyle w:val="ListParagraph"/>
              <w:spacing w:after="0" w:line="240" w:lineRule="auto"/>
              <w:ind w:left="0" w:firstLine="3"/>
              <w:jc w:val="center"/>
              <w:rPr>
                <w:rFonts w:ascii="Times New Roman" w:hAnsi="Times New Roman"/>
                <w:szCs w:val="24"/>
                <w:lang w:val="id-ID"/>
              </w:rPr>
            </w:pPr>
          </w:p>
          <w:p w:rsidR="00E011A9" w:rsidRPr="00367374" w:rsidRDefault="00E011A9" w:rsidP="00E011A9">
            <w:pPr>
              <w:pStyle w:val="ListParagraph"/>
              <w:spacing w:after="0" w:line="240" w:lineRule="auto"/>
              <w:ind w:left="0" w:firstLine="3"/>
              <w:jc w:val="center"/>
              <w:rPr>
                <w:rFonts w:ascii="Times New Roman" w:hAnsi="Times New Roman"/>
                <w:szCs w:val="24"/>
              </w:rPr>
            </w:pPr>
            <w:r w:rsidRPr="00955E94">
              <w:rPr>
                <w:rFonts w:ascii="Times New Roman" w:hAnsi="Times New Roman"/>
                <w:szCs w:val="24"/>
                <w:lang w:val="id-ID"/>
              </w:rPr>
              <w:t>1</w:t>
            </w:r>
            <w:r>
              <w:rPr>
                <w:rFonts w:ascii="Times New Roman" w:hAnsi="Times New Roman"/>
                <w:szCs w:val="24"/>
              </w:rPr>
              <w:t>5</w:t>
            </w:r>
          </w:p>
          <w:p w:rsidR="00E011A9" w:rsidRPr="00367374" w:rsidRDefault="00E011A9" w:rsidP="00E011A9">
            <w:pPr>
              <w:pStyle w:val="ListParagraph"/>
              <w:spacing w:after="0" w:line="240" w:lineRule="auto"/>
              <w:ind w:left="0" w:firstLine="3"/>
              <w:jc w:val="center"/>
              <w:rPr>
                <w:rFonts w:ascii="Times New Roman" w:hAnsi="Times New Roman"/>
                <w:szCs w:val="24"/>
              </w:rPr>
            </w:pPr>
            <w:r>
              <w:rPr>
                <w:rFonts w:ascii="Times New Roman" w:hAnsi="Times New Roman"/>
                <w:szCs w:val="24"/>
              </w:rPr>
              <w:t>8</w:t>
            </w:r>
          </w:p>
          <w:p w:rsidR="00E011A9" w:rsidRPr="00367374" w:rsidRDefault="00E011A9" w:rsidP="00E011A9">
            <w:pPr>
              <w:pStyle w:val="ListParagraph"/>
              <w:spacing w:after="0" w:line="240" w:lineRule="auto"/>
              <w:ind w:left="0" w:firstLine="3"/>
              <w:jc w:val="center"/>
              <w:rPr>
                <w:rFonts w:ascii="Times New Roman" w:hAnsi="Times New Roman"/>
                <w:szCs w:val="24"/>
              </w:rPr>
            </w:pPr>
            <w:r>
              <w:rPr>
                <w:rFonts w:ascii="Times New Roman" w:hAnsi="Times New Roman"/>
                <w:szCs w:val="24"/>
              </w:rPr>
              <w:t>7</w:t>
            </w:r>
          </w:p>
          <w:p w:rsidR="00E011A9" w:rsidRPr="00955E94" w:rsidRDefault="00E011A9" w:rsidP="00E011A9">
            <w:pPr>
              <w:pStyle w:val="ListParagraph"/>
              <w:spacing w:after="0" w:line="240" w:lineRule="auto"/>
              <w:ind w:left="0" w:firstLine="3"/>
              <w:jc w:val="center"/>
              <w:rPr>
                <w:rFonts w:ascii="Times New Roman" w:hAnsi="Times New Roman"/>
                <w:szCs w:val="24"/>
                <w:lang w:val="id-ID"/>
              </w:rPr>
            </w:pPr>
            <w:r w:rsidRPr="00955E94">
              <w:rPr>
                <w:rFonts w:ascii="Times New Roman" w:hAnsi="Times New Roman"/>
                <w:szCs w:val="24"/>
                <w:lang w:val="id-ID"/>
              </w:rPr>
              <w:t>30</w:t>
            </w:r>
          </w:p>
        </w:tc>
        <w:tc>
          <w:tcPr>
            <w:tcW w:w="992" w:type="dxa"/>
            <w:tcBorders>
              <w:top w:val="single" w:sz="4" w:space="0" w:color="auto"/>
              <w:bottom w:val="single" w:sz="4" w:space="0" w:color="auto"/>
            </w:tcBorders>
            <w:shd w:val="clear" w:color="auto" w:fill="auto"/>
          </w:tcPr>
          <w:p w:rsidR="00E011A9" w:rsidRPr="00955E94" w:rsidRDefault="00E011A9" w:rsidP="00E011A9">
            <w:pPr>
              <w:pStyle w:val="ListParagraph"/>
              <w:spacing w:after="0" w:line="240" w:lineRule="auto"/>
              <w:ind w:left="0" w:firstLine="3"/>
              <w:jc w:val="center"/>
              <w:rPr>
                <w:rFonts w:ascii="Times New Roman" w:hAnsi="Times New Roman"/>
                <w:szCs w:val="24"/>
                <w:lang w:val="id-ID"/>
              </w:rPr>
            </w:pPr>
          </w:p>
          <w:p w:rsidR="00E011A9" w:rsidRDefault="00E011A9" w:rsidP="00E011A9">
            <w:pPr>
              <w:pStyle w:val="ListParagraph"/>
              <w:spacing w:after="0" w:line="240" w:lineRule="auto"/>
              <w:ind w:left="0" w:firstLine="3"/>
              <w:jc w:val="center"/>
              <w:rPr>
                <w:rFonts w:ascii="Times New Roman" w:hAnsi="Times New Roman"/>
                <w:szCs w:val="24"/>
              </w:rPr>
            </w:pPr>
            <w:r>
              <w:rPr>
                <w:rFonts w:ascii="Times New Roman" w:hAnsi="Times New Roman"/>
                <w:szCs w:val="24"/>
              </w:rPr>
              <w:t>50.0</w:t>
            </w:r>
          </w:p>
          <w:p w:rsidR="00E011A9" w:rsidRDefault="00E011A9" w:rsidP="00E011A9">
            <w:pPr>
              <w:pStyle w:val="ListParagraph"/>
              <w:spacing w:after="0" w:line="240" w:lineRule="auto"/>
              <w:ind w:left="0" w:firstLine="3"/>
              <w:jc w:val="center"/>
              <w:rPr>
                <w:rFonts w:ascii="Times New Roman" w:hAnsi="Times New Roman"/>
                <w:szCs w:val="24"/>
              </w:rPr>
            </w:pPr>
            <w:r>
              <w:rPr>
                <w:rFonts w:ascii="Times New Roman" w:hAnsi="Times New Roman"/>
                <w:szCs w:val="24"/>
              </w:rPr>
              <w:t>26.7</w:t>
            </w:r>
          </w:p>
          <w:p w:rsidR="00E011A9" w:rsidRPr="00367374" w:rsidRDefault="00E011A9" w:rsidP="00E011A9">
            <w:pPr>
              <w:pStyle w:val="ListParagraph"/>
              <w:spacing w:after="0" w:line="240" w:lineRule="auto"/>
              <w:ind w:left="0" w:firstLine="3"/>
              <w:jc w:val="center"/>
              <w:rPr>
                <w:rFonts w:ascii="Times New Roman" w:hAnsi="Times New Roman"/>
                <w:szCs w:val="24"/>
              </w:rPr>
            </w:pPr>
            <w:r>
              <w:rPr>
                <w:rFonts w:ascii="Times New Roman" w:hAnsi="Times New Roman"/>
                <w:szCs w:val="24"/>
              </w:rPr>
              <w:t>23.3</w:t>
            </w:r>
          </w:p>
          <w:p w:rsidR="00E011A9" w:rsidRPr="00955E94" w:rsidRDefault="00E011A9" w:rsidP="00E011A9">
            <w:pPr>
              <w:pStyle w:val="ListParagraph"/>
              <w:spacing w:after="0" w:line="240" w:lineRule="auto"/>
              <w:ind w:left="0" w:firstLine="3"/>
              <w:jc w:val="center"/>
              <w:rPr>
                <w:rFonts w:ascii="Times New Roman" w:hAnsi="Times New Roman"/>
                <w:szCs w:val="24"/>
                <w:lang w:val="id-ID"/>
              </w:rPr>
            </w:pPr>
            <w:r w:rsidRPr="00955E94">
              <w:rPr>
                <w:rFonts w:ascii="Times New Roman" w:hAnsi="Times New Roman"/>
                <w:szCs w:val="24"/>
                <w:lang w:val="id-ID"/>
              </w:rPr>
              <w:t>100.0</w:t>
            </w:r>
          </w:p>
        </w:tc>
      </w:tr>
    </w:tbl>
    <w:p w:rsidR="00E011A9" w:rsidRDefault="00E011A9" w:rsidP="00E011A9">
      <w:pPr>
        <w:pStyle w:val="ListParagraph"/>
        <w:spacing w:after="0" w:line="240" w:lineRule="auto"/>
        <w:ind w:left="0" w:firstLine="567"/>
        <w:jc w:val="both"/>
        <w:rPr>
          <w:rFonts w:ascii="Times New Roman" w:hAnsi="Times New Roman"/>
          <w:sz w:val="22"/>
          <w:szCs w:val="24"/>
          <w:lang w:val="id-ID"/>
        </w:rPr>
      </w:pPr>
    </w:p>
    <w:p w:rsidR="00E011A9" w:rsidRDefault="00786AFC" w:rsidP="00E011A9">
      <w:pPr>
        <w:pStyle w:val="ListParagraph"/>
        <w:spacing w:after="0" w:line="240" w:lineRule="auto"/>
        <w:ind w:left="0" w:firstLine="567"/>
        <w:jc w:val="both"/>
        <w:rPr>
          <w:rFonts w:ascii="Times New Roman" w:hAnsi="Times New Roman"/>
          <w:sz w:val="22"/>
          <w:szCs w:val="24"/>
          <w:lang w:val="id-ID"/>
        </w:rPr>
      </w:pPr>
      <w:r>
        <w:rPr>
          <w:rFonts w:ascii="Times New Roman" w:hAnsi="Times New Roman"/>
          <w:sz w:val="24"/>
          <w:szCs w:val="24"/>
          <w:lang w:val="id-ID"/>
        </w:rPr>
        <w:t>Pada tabel 2</w:t>
      </w:r>
      <w:r w:rsidRPr="008536B2">
        <w:rPr>
          <w:rFonts w:ascii="Times New Roman" w:hAnsi="Times New Roman"/>
          <w:sz w:val="24"/>
          <w:szCs w:val="24"/>
          <w:lang w:val="id-ID"/>
        </w:rPr>
        <w:t xml:space="preserve"> </w:t>
      </w:r>
      <w:r>
        <w:rPr>
          <w:rFonts w:ascii="Times New Roman" w:hAnsi="Times New Roman"/>
          <w:sz w:val="22"/>
          <w:szCs w:val="24"/>
          <w:lang w:val="id-ID"/>
        </w:rPr>
        <w:t>p</w:t>
      </w:r>
      <w:r w:rsidR="00E011A9" w:rsidRPr="00E011A9">
        <w:rPr>
          <w:rFonts w:ascii="Times New Roman" w:hAnsi="Times New Roman"/>
          <w:sz w:val="22"/>
          <w:szCs w:val="24"/>
          <w:lang w:val="id-ID"/>
        </w:rPr>
        <w:t>eneliti menggambarkan tingkat pengetahuan</w:t>
      </w:r>
      <w:r w:rsidR="00E011A9" w:rsidRPr="00E011A9">
        <w:rPr>
          <w:rFonts w:ascii="Times New Roman" w:hAnsi="Times New Roman"/>
          <w:sz w:val="22"/>
          <w:szCs w:val="24"/>
        </w:rPr>
        <w:t xml:space="preserve"> tentang kepatuhan</w:t>
      </w:r>
      <w:r w:rsidR="00E011A9" w:rsidRPr="00E011A9">
        <w:rPr>
          <w:rFonts w:ascii="Times New Roman" w:hAnsi="Times New Roman"/>
          <w:sz w:val="22"/>
          <w:szCs w:val="24"/>
          <w:lang w:val="id-ID"/>
        </w:rPr>
        <w:t xml:space="preserve"> </w:t>
      </w:r>
      <w:r w:rsidR="00E011A9" w:rsidRPr="00E011A9">
        <w:rPr>
          <w:rFonts w:ascii="Times New Roman" w:hAnsi="Times New Roman"/>
          <w:sz w:val="22"/>
          <w:szCs w:val="24"/>
        </w:rPr>
        <w:lastRenderedPageBreak/>
        <w:t xml:space="preserve">minum obat ARV </w:t>
      </w:r>
      <w:r w:rsidR="00E011A9" w:rsidRPr="00E011A9">
        <w:rPr>
          <w:rFonts w:ascii="Times New Roman" w:hAnsi="Times New Roman"/>
          <w:sz w:val="22"/>
          <w:szCs w:val="24"/>
          <w:lang w:val="id-ID"/>
        </w:rPr>
        <w:t>s</w:t>
      </w:r>
      <w:r w:rsidR="00E011A9" w:rsidRPr="00E011A9">
        <w:rPr>
          <w:rFonts w:ascii="Times New Roman" w:hAnsi="Times New Roman"/>
          <w:sz w:val="22"/>
          <w:szCs w:val="24"/>
        </w:rPr>
        <w:t>ebelum</w:t>
      </w:r>
      <w:r w:rsidR="00E011A9" w:rsidRPr="00E011A9">
        <w:rPr>
          <w:rFonts w:ascii="Times New Roman" w:hAnsi="Times New Roman"/>
          <w:sz w:val="22"/>
          <w:szCs w:val="24"/>
          <w:lang w:val="id-ID"/>
        </w:rPr>
        <w:t xml:space="preserve"> dilakukan pendidikan kesehatan. Diketahui dari 30 responden yang diteliti </w:t>
      </w:r>
      <w:r w:rsidR="00E011A9" w:rsidRPr="00E011A9">
        <w:rPr>
          <w:rFonts w:ascii="Times New Roman" w:hAnsi="Times New Roman"/>
          <w:sz w:val="22"/>
          <w:szCs w:val="24"/>
        </w:rPr>
        <w:t>15</w:t>
      </w:r>
      <w:r w:rsidR="00E011A9" w:rsidRPr="00E011A9">
        <w:rPr>
          <w:rFonts w:ascii="Times New Roman" w:hAnsi="Times New Roman"/>
          <w:sz w:val="22"/>
          <w:szCs w:val="24"/>
          <w:lang w:val="id-ID"/>
        </w:rPr>
        <w:t xml:space="preserve"> orang atau </w:t>
      </w:r>
      <w:r w:rsidR="00E011A9" w:rsidRPr="00E011A9">
        <w:rPr>
          <w:rFonts w:ascii="Times New Roman" w:hAnsi="Times New Roman"/>
          <w:sz w:val="22"/>
          <w:szCs w:val="24"/>
        </w:rPr>
        <w:t>50</w:t>
      </w:r>
      <w:r w:rsidR="00E011A9" w:rsidRPr="00E011A9">
        <w:rPr>
          <w:rFonts w:ascii="Times New Roman" w:hAnsi="Times New Roman"/>
          <w:sz w:val="22"/>
          <w:szCs w:val="24"/>
          <w:lang w:val="id-ID"/>
        </w:rPr>
        <w:t xml:space="preserve">% memiliki pengetahuan baik, </w:t>
      </w:r>
      <w:r w:rsidR="00E011A9" w:rsidRPr="00E011A9">
        <w:rPr>
          <w:rFonts w:ascii="Times New Roman" w:hAnsi="Times New Roman"/>
          <w:sz w:val="22"/>
          <w:szCs w:val="24"/>
        </w:rPr>
        <w:t>8</w:t>
      </w:r>
      <w:r w:rsidR="00E011A9" w:rsidRPr="00E011A9">
        <w:rPr>
          <w:rFonts w:ascii="Times New Roman" w:hAnsi="Times New Roman"/>
          <w:sz w:val="22"/>
          <w:szCs w:val="24"/>
          <w:lang w:val="id-ID"/>
        </w:rPr>
        <w:t xml:space="preserve"> orang atau </w:t>
      </w:r>
      <w:r w:rsidR="00E011A9" w:rsidRPr="00E011A9">
        <w:rPr>
          <w:rFonts w:ascii="Times New Roman" w:hAnsi="Times New Roman"/>
          <w:sz w:val="22"/>
          <w:szCs w:val="24"/>
        </w:rPr>
        <w:t>26</w:t>
      </w:r>
      <w:r w:rsidR="00E011A9" w:rsidRPr="00E011A9">
        <w:rPr>
          <w:rFonts w:ascii="Times New Roman" w:hAnsi="Times New Roman"/>
          <w:sz w:val="22"/>
          <w:szCs w:val="24"/>
          <w:lang w:val="id-ID"/>
        </w:rPr>
        <w:t>.</w:t>
      </w:r>
      <w:r w:rsidR="00E011A9" w:rsidRPr="00E011A9">
        <w:rPr>
          <w:rFonts w:ascii="Times New Roman" w:hAnsi="Times New Roman"/>
          <w:sz w:val="22"/>
          <w:szCs w:val="24"/>
        </w:rPr>
        <w:t>7</w:t>
      </w:r>
      <w:r w:rsidR="00E011A9" w:rsidRPr="00E011A9">
        <w:rPr>
          <w:rFonts w:ascii="Times New Roman" w:hAnsi="Times New Roman"/>
          <w:sz w:val="22"/>
          <w:szCs w:val="24"/>
          <w:lang w:val="id-ID"/>
        </w:rPr>
        <w:t xml:space="preserve">% memiliki pengetahuan cukup, dan </w:t>
      </w:r>
      <w:r w:rsidR="00E011A9" w:rsidRPr="00E011A9">
        <w:rPr>
          <w:rFonts w:ascii="Times New Roman" w:hAnsi="Times New Roman"/>
          <w:sz w:val="22"/>
          <w:szCs w:val="24"/>
        </w:rPr>
        <w:t>7</w:t>
      </w:r>
      <w:r w:rsidR="00E011A9" w:rsidRPr="00E011A9">
        <w:rPr>
          <w:rFonts w:ascii="Times New Roman" w:hAnsi="Times New Roman"/>
          <w:sz w:val="22"/>
          <w:szCs w:val="24"/>
          <w:lang w:val="id-ID"/>
        </w:rPr>
        <w:t xml:space="preserve"> orang atau </w:t>
      </w:r>
      <w:r w:rsidR="00E011A9" w:rsidRPr="00E011A9">
        <w:rPr>
          <w:rFonts w:ascii="Times New Roman" w:hAnsi="Times New Roman"/>
          <w:sz w:val="22"/>
          <w:szCs w:val="24"/>
        </w:rPr>
        <w:t>23</w:t>
      </w:r>
      <w:r w:rsidR="00E011A9" w:rsidRPr="00E011A9">
        <w:rPr>
          <w:rFonts w:ascii="Times New Roman" w:hAnsi="Times New Roman"/>
          <w:sz w:val="22"/>
          <w:szCs w:val="24"/>
          <w:lang w:val="id-ID"/>
        </w:rPr>
        <w:t>.</w:t>
      </w:r>
      <w:r w:rsidR="00E011A9" w:rsidRPr="00E011A9">
        <w:rPr>
          <w:rFonts w:ascii="Times New Roman" w:hAnsi="Times New Roman"/>
          <w:sz w:val="22"/>
          <w:szCs w:val="24"/>
        </w:rPr>
        <w:t>3</w:t>
      </w:r>
      <w:r w:rsidR="00E011A9" w:rsidRPr="00E011A9">
        <w:rPr>
          <w:rFonts w:ascii="Times New Roman" w:hAnsi="Times New Roman"/>
          <w:sz w:val="22"/>
          <w:szCs w:val="24"/>
          <w:lang w:val="id-ID"/>
        </w:rPr>
        <w:t xml:space="preserve">% memiliki pengetahuan kurang. Hal ini menunjukkan bahwa lebih sebagian responden sebelum dilakukan pendidikan kesehatan memiliki pengetahuan </w:t>
      </w:r>
      <w:r w:rsidR="00E011A9" w:rsidRPr="00E011A9">
        <w:rPr>
          <w:rFonts w:ascii="Times New Roman" w:hAnsi="Times New Roman"/>
          <w:sz w:val="22"/>
          <w:szCs w:val="24"/>
        </w:rPr>
        <w:t>baik tentang kepatuhan minum obat ARV</w:t>
      </w:r>
      <w:r w:rsidR="00E011A9" w:rsidRPr="00E011A9">
        <w:rPr>
          <w:rFonts w:ascii="Times New Roman" w:hAnsi="Times New Roman"/>
          <w:sz w:val="22"/>
          <w:szCs w:val="24"/>
          <w:lang w:val="id-ID"/>
        </w:rPr>
        <w:t>.</w:t>
      </w:r>
      <w:r w:rsidR="007D26C3" w:rsidRPr="00E011A9">
        <w:rPr>
          <w:rFonts w:ascii="Times New Roman" w:hAnsi="Times New Roman"/>
          <w:sz w:val="22"/>
          <w:szCs w:val="24"/>
          <w:lang w:val="id-ID"/>
        </w:rPr>
        <w:t xml:space="preserve"> </w:t>
      </w:r>
    </w:p>
    <w:p w:rsidR="00B33913" w:rsidRPr="00E011A9" w:rsidRDefault="00B33913" w:rsidP="00E011A9">
      <w:pPr>
        <w:pStyle w:val="ListParagraph"/>
        <w:spacing w:after="0" w:line="240" w:lineRule="auto"/>
        <w:ind w:left="0" w:firstLine="567"/>
        <w:jc w:val="both"/>
        <w:rPr>
          <w:rFonts w:ascii="Times New Roman" w:hAnsi="Times New Roman"/>
          <w:sz w:val="22"/>
          <w:szCs w:val="24"/>
          <w:lang w:val="id-ID"/>
        </w:rPr>
      </w:pPr>
    </w:p>
    <w:p w:rsidR="00F10FD5" w:rsidRPr="00714DEF" w:rsidRDefault="007E68A3" w:rsidP="00D63C2B">
      <w:pPr>
        <w:pStyle w:val="ListParagraph"/>
        <w:spacing w:after="0"/>
        <w:ind w:left="0"/>
        <w:jc w:val="center"/>
        <w:rPr>
          <w:rFonts w:ascii="Times New Roman" w:hAnsi="Times New Roman"/>
          <w:sz w:val="24"/>
          <w:szCs w:val="24"/>
        </w:rPr>
      </w:pPr>
      <w:r>
        <w:rPr>
          <w:rFonts w:ascii="Times New Roman" w:hAnsi="Times New Roman"/>
          <w:sz w:val="24"/>
          <w:szCs w:val="24"/>
        </w:rPr>
        <w:t xml:space="preserve">Tabel </w:t>
      </w:r>
      <w:r w:rsidR="00F10FD5" w:rsidRPr="00714DEF">
        <w:rPr>
          <w:rFonts w:ascii="Times New Roman" w:hAnsi="Times New Roman"/>
          <w:sz w:val="24"/>
          <w:szCs w:val="24"/>
        </w:rPr>
        <w:t>3</w:t>
      </w:r>
      <w:r>
        <w:rPr>
          <w:rFonts w:ascii="Times New Roman" w:hAnsi="Times New Roman"/>
          <w:sz w:val="24"/>
          <w:szCs w:val="24"/>
          <w:lang w:val="id-ID"/>
        </w:rPr>
        <w:t xml:space="preserve"> </w:t>
      </w:r>
      <w:r w:rsidR="00786AFC" w:rsidRPr="00293E84">
        <w:rPr>
          <w:rFonts w:ascii="Times New Roman" w:hAnsi="Times New Roman"/>
          <w:sz w:val="24"/>
          <w:szCs w:val="24"/>
          <w:lang w:val="id-ID"/>
        </w:rPr>
        <w:t>Tingkat</w:t>
      </w:r>
      <w:r w:rsidR="00786AFC">
        <w:rPr>
          <w:rFonts w:ascii="Times New Roman" w:hAnsi="Times New Roman"/>
          <w:sz w:val="24"/>
          <w:szCs w:val="24"/>
          <w:lang w:val="id-ID"/>
        </w:rPr>
        <w:t xml:space="preserve"> P</w:t>
      </w:r>
      <w:r w:rsidR="00786AFC" w:rsidRPr="00293E84">
        <w:rPr>
          <w:rFonts w:ascii="Times New Roman" w:hAnsi="Times New Roman"/>
          <w:sz w:val="24"/>
          <w:szCs w:val="24"/>
          <w:lang w:val="id-ID"/>
        </w:rPr>
        <w:t xml:space="preserve">engetahuan </w:t>
      </w:r>
      <w:r w:rsidR="00786AFC">
        <w:rPr>
          <w:rFonts w:ascii="Times New Roman" w:hAnsi="Times New Roman"/>
          <w:sz w:val="24"/>
          <w:szCs w:val="24"/>
        </w:rPr>
        <w:t>ODHA</w:t>
      </w:r>
      <w:r w:rsidR="00786AFC">
        <w:rPr>
          <w:rFonts w:ascii="Times New Roman" w:hAnsi="Times New Roman"/>
          <w:sz w:val="24"/>
          <w:szCs w:val="24"/>
          <w:lang w:val="id-ID"/>
        </w:rPr>
        <w:t xml:space="preserve"> Tentang </w:t>
      </w:r>
      <w:r w:rsidR="00786AFC" w:rsidRPr="00293E84">
        <w:rPr>
          <w:rFonts w:ascii="Times New Roman" w:hAnsi="Times New Roman"/>
          <w:sz w:val="24"/>
          <w:szCs w:val="24"/>
          <w:lang w:val="id-ID"/>
        </w:rPr>
        <w:t>Kepatuhan Minum Obat ARV</w:t>
      </w:r>
      <w:r w:rsidR="00786AFC">
        <w:rPr>
          <w:rFonts w:ascii="Times New Roman" w:hAnsi="Times New Roman"/>
          <w:sz w:val="24"/>
          <w:szCs w:val="24"/>
          <w:lang w:val="id-ID"/>
        </w:rPr>
        <w:t xml:space="preserve"> Se</w:t>
      </w:r>
      <w:r w:rsidR="00786AFC">
        <w:rPr>
          <w:rFonts w:ascii="Times New Roman" w:hAnsi="Times New Roman"/>
          <w:sz w:val="24"/>
          <w:szCs w:val="24"/>
        </w:rPr>
        <w:t>telah</w:t>
      </w:r>
      <w:r w:rsidR="00786AFC" w:rsidRPr="00293E84">
        <w:rPr>
          <w:rFonts w:ascii="Times New Roman" w:hAnsi="Times New Roman"/>
          <w:sz w:val="24"/>
          <w:szCs w:val="24"/>
          <w:lang w:val="id-ID"/>
        </w:rPr>
        <w:t xml:space="preserve"> </w:t>
      </w:r>
      <w:r w:rsidR="00786AFC">
        <w:rPr>
          <w:rFonts w:ascii="Times New Roman" w:hAnsi="Times New Roman"/>
          <w:sz w:val="24"/>
          <w:szCs w:val="24"/>
        </w:rPr>
        <w:t xml:space="preserve">Dilakukan </w:t>
      </w:r>
      <w:r w:rsidR="00786AFC">
        <w:rPr>
          <w:rFonts w:ascii="Times New Roman" w:hAnsi="Times New Roman"/>
          <w:sz w:val="24"/>
          <w:szCs w:val="24"/>
          <w:lang w:val="id-ID"/>
        </w:rPr>
        <w:t xml:space="preserve">Pendidikan </w:t>
      </w:r>
      <w:r w:rsidR="00786AFC" w:rsidRPr="00293E84">
        <w:rPr>
          <w:rFonts w:ascii="Times New Roman" w:hAnsi="Times New Roman"/>
          <w:sz w:val="24"/>
          <w:szCs w:val="24"/>
          <w:lang w:val="id-ID"/>
        </w:rPr>
        <w:t>Kesehatan</w:t>
      </w:r>
    </w:p>
    <w:tbl>
      <w:tblPr>
        <w:tblW w:w="4219" w:type="dxa"/>
        <w:tblLook w:val="04A0" w:firstRow="1" w:lastRow="0" w:firstColumn="1" w:lastColumn="0" w:noHBand="0" w:noVBand="1"/>
      </w:tblPr>
      <w:tblGrid>
        <w:gridCol w:w="1951"/>
        <w:gridCol w:w="1054"/>
        <w:gridCol w:w="1214"/>
      </w:tblGrid>
      <w:tr w:rsidR="00786AFC" w:rsidRPr="001D5CA1" w:rsidTr="00786AFC">
        <w:tc>
          <w:tcPr>
            <w:tcW w:w="1951" w:type="dxa"/>
            <w:tcBorders>
              <w:top w:val="single" w:sz="4" w:space="0" w:color="auto"/>
              <w:bottom w:val="single" w:sz="4" w:space="0" w:color="auto"/>
            </w:tcBorders>
            <w:shd w:val="clear" w:color="auto" w:fill="auto"/>
          </w:tcPr>
          <w:p w:rsidR="00786AFC" w:rsidRPr="00955E94" w:rsidRDefault="00786AFC" w:rsidP="005643E4">
            <w:pPr>
              <w:pStyle w:val="ListParagraph"/>
              <w:spacing w:after="0" w:line="240" w:lineRule="auto"/>
              <w:ind w:left="0" w:hanging="18"/>
              <w:jc w:val="center"/>
              <w:rPr>
                <w:rFonts w:ascii="Times New Roman" w:hAnsi="Times New Roman"/>
                <w:b/>
                <w:szCs w:val="24"/>
                <w:lang w:val="id-ID"/>
              </w:rPr>
            </w:pPr>
            <w:r w:rsidRPr="00955E94">
              <w:rPr>
                <w:rFonts w:ascii="Times New Roman" w:hAnsi="Times New Roman"/>
                <w:b/>
                <w:szCs w:val="24"/>
                <w:lang w:val="id-ID"/>
              </w:rPr>
              <w:t>Kategori</w:t>
            </w:r>
          </w:p>
        </w:tc>
        <w:tc>
          <w:tcPr>
            <w:tcW w:w="1054" w:type="dxa"/>
            <w:tcBorders>
              <w:top w:val="single" w:sz="4" w:space="0" w:color="auto"/>
              <w:bottom w:val="single" w:sz="4" w:space="0" w:color="auto"/>
            </w:tcBorders>
            <w:shd w:val="clear" w:color="auto" w:fill="auto"/>
          </w:tcPr>
          <w:p w:rsidR="00786AFC" w:rsidRPr="00955E94" w:rsidRDefault="00786AFC" w:rsidP="005643E4">
            <w:pPr>
              <w:pStyle w:val="ListParagraph"/>
              <w:spacing w:after="0" w:line="240" w:lineRule="auto"/>
              <w:ind w:left="0" w:hanging="18"/>
              <w:jc w:val="center"/>
              <w:rPr>
                <w:rFonts w:ascii="Times New Roman" w:hAnsi="Times New Roman"/>
                <w:b/>
                <w:szCs w:val="24"/>
                <w:lang w:val="id-ID"/>
              </w:rPr>
            </w:pPr>
            <w:r>
              <w:rPr>
                <w:rFonts w:ascii="Times New Roman" w:hAnsi="Times New Roman"/>
                <w:b/>
                <w:szCs w:val="24"/>
                <w:lang w:val="id-ID"/>
              </w:rPr>
              <w:t>F</w:t>
            </w:r>
          </w:p>
        </w:tc>
        <w:tc>
          <w:tcPr>
            <w:tcW w:w="1214" w:type="dxa"/>
            <w:tcBorders>
              <w:top w:val="single" w:sz="4" w:space="0" w:color="auto"/>
              <w:bottom w:val="single" w:sz="4" w:space="0" w:color="auto"/>
            </w:tcBorders>
            <w:shd w:val="clear" w:color="auto" w:fill="auto"/>
          </w:tcPr>
          <w:p w:rsidR="00786AFC" w:rsidRPr="00955E94" w:rsidRDefault="00786AFC" w:rsidP="005643E4">
            <w:pPr>
              <w:pStyle w:val="ListParagraph"/>
              <w:spacing w:after="0" w:line="240" w:lineRule="auto"/>
              <w:ind w:left="0"/>
              <w:jc w:val="center"/>
              <w:rPr>
                <w:rFonts w:ascii="Times New Roman" w:hAnsi="Times New Roman"/>
                <w:b/>
                <w:szCs w:val="24"/>
                <w:lang w:val="id-ID"/>
              </w:rPr>
            </w:pPr>
            <w:r w:rsidRPr="00955E94">
              <w:rPr>
                <w:rFonts w:ascii="Times New Roman" w:hAnsi="Times New Roman"/>
                <w:b/>
                <w:szCs w:val="24"/>
                <w:lang w:val="id-ID"/>
              </w:rPr>
              <w:t xml:space="preserve"> (%)</w:t>
            </w:r>
          </w:p>
        </w:tc>
      </w:tr>
      <w:tr w:rsidR="00786AFC" w:rsidRPr="001D5CA1" w:rsidTr="00786AFC">
        <w:tc>
          <w:tcPr>
            <w:tcW w:w="1951" w:type="dxa"/>
            <w:tcBorders>
              <w:top w:val="single" w:sz="4" w:space="0" w:color="auto"/>
              <w:bottom w:val="single" w:sz="4" w:space="0" w:color="auto"/>
            </w:tcBorders>
            <w:shd w:val="clear" w:color="auto" w:fill="auto"/>
          </w:tcPr>
          <w:p w:rsidR="00786AFC" w:rsidRPr="009D5546" w:rsidRDefault="00786AFC" w:rsidP="005643E4">
            <w:pPr>
              <w:spacing w:after="0" w:line="240" w:lineRule="auto"/>
              <w:rPr>
                <w:rFonts w:ascii="Times New Roman" w:eastAsia="Times New Roman" w:hAnsi="Times New Roman"/>
                <w:szCs w:val="24"/>
              </w:rPr>
            </w:pPr>
            <w:r>
              <w:rPr>
                <w:rFonts w:ascii="Times New Roman" w:eastAsia="Times New Roman" w:hAnsi="Times New Roman"/>
                <w:szCs w:val="24"/>
              </w:rPr>
              <w:t>Tingkat Kepatuhan</w:t>
            </w:r>
          </w:p>
          <w:p w:rsidR="00786AFC" w:rsidRPr="00955E94" w:rsidRDefault="00786AFC" w:rsidP="005643E4">
            <w:pPr>
              <w:pStyle w:val="ListParagraph"/>
              <w:spacing w:after="0" w:line="240" w:lineRule="auto"/>
              <w:ind w:left="0" w:firstLine="270"/>
              <w:rPr>
                <w:rFonts w:ascii="Times New Roman" w:hAnsi="Times New Roman"/>
                <w:szCs w:val="24"/>
                <w:lang w:val="id-ID"/>
              </w:rPr>
            </w:pPr>
            <w:r w:rsidRPr="00955E94">
              <w:rPr>
                <w:rFonts w:ascii="Times New Roman" w:hAnsi="Times New Roman"/>
                <w:szCs w:val="24"/>
                <w:lang w:val="id-ID"/>
              </w:rPr>
              <w:t>Baik</w:t>
            </w:r>
          </w:p>
          <w:p w:rsidR="00786AFC" w:rsidRPr="00955E94" w:rsidRDefault="00786AFC" w:rsidP="005643E4">
            <w:pPr>
              <w:pStyle w:val="ListParagraph"/>
              <w:spacing w:after="0" w:line="240" w:lineRule="auto"/>
              <w:ind w:left="0" w:firstLine="270"/>
              <w:rPr>
                <w:rFonts w:ascii="Times New Roman" w:hAnsi="Times New Roman"/>
                <w:szCs w:val="24"/>
                <w:lang w:val="id-ID"/>
              </w:rPr>
            </w:pPr>
            <w:r w:rsidRPr="00955E94">
              <w:rPr>
                <w:rFonts w:ascii="Times New Roman" w:hAnsi="Times New Roman"/>
                <w:szCs w:val="24"/>
                <w:lang w:val="id-ID"/>
              </w:rPr>
              <w:t>Cukup</w:t>
            </w:r>
          </w:p>
          <w:p w:rsidR="00786AFC" w:rsidRPr="00955E94" w:rsidRDefault="00786AFC" w:rsidP="005643E4">
            <w:pPr>
              <w:pStyle w:val="ListParagraph"/>
              <w:spacing w:after="0" w:line="240" w:lineRule="auto"/>
              <w:ind w:left="0" w:firstLine="270"/>
              <w:rPr>
                <w:rFonts w:ascii="Times New Roman" w:hAnsi="Times New Roman"/>
                <w:szCs w:val="24"/>
                <w:lang w:val="id-ID"/>
              </w:rPr>
            </w:pPr>
            <w:r w:rsidRPr="00955E94">
              <w:rPr>
                <w:rFonts w:ascii="Times New Roman" w:hAnsi="Times New Roman"/>
                <w:szCs w:val="24"/>
                <w:lang w:val="id-ID"/>
              </w:rPr>
              <w:t>Kurang</w:t>
            </w:r>
          </w:p>
          <w:p w:rsidR="00786AFC" w:rsidRPr="00955E94" w:rsidRDefault="00786AFC" w:rsidP="005643E4">
            <w:pPr>
              <w:spacing w:after="0" w:line="240" w:lineRule="auto"/>
              <w:rPr>
                <w:rFonts w:ascii="Times New Roman" w:eastAsia="Times New Roman" w:hAnsi="Times New Roman"/>
                <w:szCs w:val="24"/>
              </w:rPr>
            </w:pPr>
            <w:r w:rsidRPr="00955E94">
              <w:rPr>
                <w:rFonts w:ascii="Times New Roman" w:eastAsia="Times New Roman" w:hAnsi="Times New Roman"/>
                <w:szCs w:val="24"/>
              </w:rPr>
              <w:t>Total</w:t>
            </w:r>
          </w:p>
        </w:tc>
        <w:tc>
          <w:tcPr>
            <w:tcW w:w="1054" w:type="dxa"/>
            <w:tcBorders>
              <w:top w:val="single" w:sz="4" w:space="0" w:color="auto"/>
              <w:bottom w:val="single" w:sz="4" w:space="0" w:color="auto"/>
            </w:tcBorders>
            <w:shd w:val="clear" w:color="auto" w:fill="auto"/>
          </w:tcPr>
          <w:p w:rsidR="00786AFC" w:rsidRPr="00955E94" w:rsidRDefault="00786AFC" w:rsidP="005643E4">
            <w:pPr>
              <w:pStyle w:val="ListParagraph"/>
              <w:spacing w:after="0" w:line="240" w:lineRule="auto"/>
              <w:ind w:left="0" w:firstLine="3"/>
              <w:jc w:val="center"/>
              <w:rPr>
                <w:rFonts w:ascii="Times New Roman" w:hAnsi="Times New Roman"/>
                <w:szCs w:val="24"/>
                <w:lang w:val="id-ID"/>
              </w:rPr>
            </w:pPr>
          </w:p>
          <w:p w:rsidR="00786AFC" w:rsidRPr="00367374" w:rsidRDefault="00786AFC" w:rsidP="005643E4">
            <w:pPr>
              <w:pStyle w:val="ListParagraph"/>
              <w:spacing w:after="0" w:line="240" w:lineRule="auto"/>
              <w:ind w:left="0" w:firstLine="3"/>
              <w:jc w:val="center"/>
              <w:rPr>
                <w:rFonts w:ascii="Times New Roman" w:hAnsi="Times New Roman"/>
                <w:szCs w:val="24"/>
              </w:rPr>
            </w:pPr>
            <w:r>
              <w:rPr>
                <w:rFonts w:ascii="Times New Roman" w:hAnsi="Times New Roman"/>
                <w:szCs w:val="24"/>
              </w:rPr>
              <w:t>13</w:t>
            </w:r>
          </w:p>
          <w:p w:rsidR="00786AFC" w:rsidRPr="00367374" w:rsidRDefault="00786AFC" w:rsidP="005643E4">
            <w:pPr>
              <w:pStyle w:val="ListParagraph"/>
              <w:spacing w:after="0" w:line="240" w:lineRule="auto"/>
              <w:ind w:left="0" w:firstLine="3"/>
              <w:jc w:val="center"/>
              <w:rPr>
                <w:rFonts w:ascii="Times New Roman" w:hAnsi="Times New Roman"/>
                <w:szCs w:val="24"/>
              </w:rPr>
            </w:pPr>
            <w:r>
              <w:rPr>
                <w:rFonts w:ascii="Times New Roman" w:hAnsi="Times New Roman"/>
                <w:szCs w:val="24"/>
              </w:rPr>
              <w:t>13</w:t>
            </w:r>
          </w:p>
          <w:p w:rsidR="00786AFC" w:rsidRPr="00367374" w:rsidRDefault="00786AFC" w:rsidP="005643E4">
            <w:pPr>
              <w:pStyle w:val="ListParagraph"/>
              <w:spacing w:after="0" w:line="240" w:lineRule="auto"/>
              <w:ind w:left="0" w:firstLine="3"/>
              <w:jc w:val="center"/>
              <w:rPr>
                <w:rFonts w:ascii="Times New Roman" w:hAnsi="Times New Roman"/>
                <w:szCs w:val="24"/>
              </w:rPr>
            </w:pPr>
            <w:r>
              <w:rPr>
                <w:rFonts w:ascii="Times New Roman" w:hAnsi="Times New Roman"/>
                <w:szCs w:val="24"/>
              </w:rPr>
              <w:t>4</w:t>
            </w:r>
          </w:p>
          <w:p w:rsidR="00786AFC" w:rsidRPr="00955E94" w:rsidRDefault="00786AFC" w:rsidP="005643E4">
            <w:pPr>
              <w:pStyle w:val="ListParagraph"/>
              <w:spacing w:after="0" w:line="240" w:lineRule="auto"/>
              <w:ind w:left="0" w:firstLine="3"/>
              <w:jc w:val="center"/>
              <w:rPr>
                <w:rFonts w:ascii="Times New Roman" w:hAnsi="Times New Roman"/>
                <w:szCs w:val="24"/>
                <w:lang w:val="id-ID"/>
              </w:rPr>
            </w:pPr>
            <w:r w:rsidRPr="00955E94">
              <w:rPr>
                <w:rFonts w:ascii="Times New Roman" w:hAnsi="Times New Roman"/>
                <w:szCs w:val="24"/>
                <w:lang w:val="id-ID"/>
              </w:rPr>
              <w:t>30</w:t>
            </w:r>
          </w:p>
        </w:tc>
        <w:tc>
          <w:tcPr>
            <w:tcW w:w="1214" w:type="dxa"/>
            <w:tcBorders>
              <w:top w:val="single" w:sz="4" w:space="0" w:color="auto"/>
              <w:bottom w:val="single" w:sz="4" w:space="0" w:color="auto"/>
            </w:tcBorders>
            <w:shd w:val="clear" w:color="auto" w:fill="auto"/>
          </w:tcPr>
          <w:p w:rsidR="00786AFC" w:rsidRPr="00955E94" w:rsidRDefault="00786AFC" w:rsidP="005643E4">
            <w:pPr>
              <w:pStyle w:val="ListParagraph"/>
              <w:spacing w:after="0" w:line="240" w:lineRule="auto"/>
              <w:ind w:left="0" w:firstLine="3"/>
              <w:jc w:val="center"/>
              <w:rPr>
                <w:rFonts w:ascii="Times New Roman" w:hAnsi="Times New Roman"/>
                <w:szCs w:val="24"/>
                <w:lang w:val="id-ID"/>
              </w:rPr>
            </w:pPr>
          </w:p>
          <w:p w:rsidR="00786AFC" w:rsidRPr="00367374" w:rsidRDefault="00786AFC" w:rsidP="005643E4">
            <w:pPr>
              <w:pStyle w:val="ListParagraph"/>
              <w:spacing w:after="0" w:line="240" w:lineRule="auto"/>
              <w:ind w:left="0" w:firstLine="3"/>
              <w:jc w:val="center"/>
              <w:rPr>
                <w:rFonts w:ascii="Times New Roman" w:hAnsi="Times New Roman"/>
                <w:szCs w:val="24"/>
              </w:rPr>
            </w:pPr>
            <w:r>
              <w:rPr>
                <w:rFonts w:ascii="Times New Roman" w:hAnsi="Times New Roman"/>
                <w:szCs w:val="24"/>
              </w:rPr>
              <w:t>4</w:t>
            </w:r>
            <w:r w:rsidRPr="00955E94">
              <w:rPr>
                <w:rFonts w:ascii="Times New Roman" w:hAnsi="Times New Roman"/>
                <w:szCs w:val="24"/>
                <w:lang w:val="id-ID"/>
              </w:rPr>
              <w:t>3.</w:t>
            </w:r>
            <w:r>
              <w:rPr>
                <w:rFonts w:ascii="Times New Roman" w:hAnsi="Times New Roman"/>
                <w:szCs w:val="24"/>
              </w:rPr>
              <w:t>3</w:t>
            </w:r>
          </w:p>
          <w:p w:rsidR="00786AFC" w:rsidRPr="00367374" w:rsidRDefault="00786AFC" w:rsidP="005643E4">
            <w:pPr>
              <w:pStyle w:val="ListParagraph"/>
              <w:spacing w:after="0" w:line="240" w:lineRule="auto"/>
              <w:ind w:left="0" w:firstLine="3"/>
              <w:jc w:val="center"/>
              <w:rPr>
                <w:rFonts w:ascii="Times New Roman" w:hAnsi="Times New Roman"/>
                <w:szCs w:val="24"/>
              </w:rPr>
            </w:pPr>
            <w:r>
              <w:rPr>
                <w:rFonts w:ascii="Times New Roman" w:hAnsi="Times New Roman"/>
                <w:szCs w:val="24"/>
              </w:rPr>
              <w:t>4</w:t>
            </w:r>
            <w:r w:rsidRPr="00955E94">
              <w:rPr>
                <w:rFonts w:ascii="Times New Roman" w:hAnsi="Times New Roman"/>
                <w:szCs w:val="24"/>
                <w:lang w:val="id-ID"/>
              </w:rPr>
              <w:t>3.</w:t>
            </w:r>
            <w:r>
              <w:rPr>
                <w:rFonts w:ascii="Times New Roman" w:hAnsi="Times New Roman"/>
                <w:szCs w:val="24"/>
              </w:rPr>
              <w:t>3</w:t>
            </w:r>
          </w:p>
          <w:p w:rsidR="00786AFC" w:rsidRPr="00955E94" w:rsidRDefault="00786AFC" w:rsidP="005643E4">
            <w:pPr>
              <w:pStyle w:val="ListParagraph"/>
              <w:spacing w:after="0" w:line="240" w:lineRule="auto"/>
              <w:ind w:left="0" w:firstLine="3"/>
              <w:jc w:val="center"/>
              <w:rPr>
                <w:rFonts w:ascii="Times New Roman" w:hAnsi="Times New Roman"/>
                <w:szCs w:val="24"/>
                <w:lang w:val="id-ID"/>
              </w:rPr>
            </w:pPr>
            <w:r>
              <w:rPr>
                <w:rFonts w:ascii="Times New Roman" w:hAnsi="Times New Roman"/>
                <w:szCs w:val="24"/>
              </w:rPr>
              <w:t>1</w:t>
            </w:r>
            <w:r w:rsidRPr="00955E94">
              <w:rPr>
                <w:rFonts w:ascii="Times New Roman" w:hAnsi="Times New Roman"/>
                <w:szCs w:val="24"/>
                <w:lang w:val="id-ID"/>
              </w:rPr>
              <w:t>3.3</w:t>
            </w:r>
          </w:p>
          <w:p w:rsidR="00786AFC" w:rsidRPr="00955E94" w:rsidRDefault="00786AFC" w:rsidP="005643E4">
            <w:pPr>
              <w:pStyle w:val="ListParagraph"/>
              <w:spacing w:after="0" w:line="240" w:lineRule="auto"/>
              <w:ind w:left="0" w:firstLine="3"/>
              <w:jc w:val="center"/>
              <w:rPr>
                <w:rFonts w:ascii="Times New Roman" w:hAnsi="Times New Roman"/>
                <w:szCs w:val="24"/>
                <w:lang w:val="id-ID"/>
              </w:rPr>
            </w:pPr>
            <w:r w:rsidRPr="00955E94">
              <w:rPr>
                <w:rFonts w:ascii="Times New Roman" w:hAnsi="Times New Roman"/>
                <w:szCs w:val="24"/>
                <w:lang w:val="id-ID"/>
              </w:rPr>
              <w:t>100.0</w:t>
            </w:r>
          </w:p>
        </w:tc>
      </w:tr>
    </w:tbl>
    <w:p w:rsidR="00F10FD5" w:rsidRDefault="00F10FD5" w:rsidP="00786AFC">
      <w:pPr>
        <w:spacing w:after="0"/>
        <w:jc w:val="both"/>
        <w:rPr>
          <w:rFonts w:ascii="Times New Roman" w:hAnsi="Times New Roman"/>
          <w:b/>
          <w:i/>
          <w:sz w:val="20"/>
          <w:szCs w:val="24"/>
          <w:lang w:val="id-ID"/>
        </w:rPr>
      </w:pPr>
    </w:p>
    <w:p w:rsidR="00786AFC" w:rsidRPr="00786AFC" w:rsidRDefault="00786AFC" w:rsidP="00786AFC">
      <w:pPr>
        <w:pStyle w:val="ListParagraph"/>
        <w:spacing w:after="0" w:line="240" w:lineRule="auto"/>
        <w:ind w:left="0" w:firstLine="567"/>
        <w:jc w:val="both"/>
        <w:rPr>
          <w:rFonts w:ascii="Times New Roman" w:hAnsi="Times New Roman"/>
          <w:sz w:val="22"/>
          <w:szCs w:val="24"/>
        </w:rPr>
      </w:pPr>
      <w:r>
        <w:rPr>
          <w:rFonts w:ascii="Times New Roman" w:hAnsi="Times New Roman"/>
          <w:sz w:val="24"/>
          <w:szCs w:val="24"/>
          <w:lang w:val="id-ID"/>
        </w:rPr>
        <w:t xml:space="preserve">Pada tabel </w:t>
      </w:r>
      <w:r>
        <w:rPr>
          <w:rFonts w:ascii="Times New Roman" w:hAnsi="Times New Roman"/>
          <w:sz w:val="24"/>
          <w:szCs w:val="24"/>
          <w:lang w:val="id-ID"/>
        </w:rPr>
        <w:t>3</w:t>
      </w:r>
      <w:r w:rsidRPr="008536B2">
        <w:rPr>
          <w:rFonts w:ascii="Times New Roman" w:hAnsi="Times New Roman"/>
          <w:sz w:val="24"/>
          <w:szCs w:val="24"/>
          <w:lang w:val="id-ID"/>
        </w:rPr>
        <w:t xml:space="preserve"> </w:t>
      </w:r>
      <w:r>
        <w:rPr>
          <w:rFonts w:ascii="Times New Roman" w:hAnsi="Times New Roman"/>
          <w:sz w:val="24"/>
          <w:szCs w:val="24"/>
          <w:lang w:val="id-ID"/>
        </w:rPr>
        <w:t>p</w:t>
      </w:r>
      <w:r w:rsidRPr="00786AFC">
        <w:rPr>
          <w:rFonts w:ascii="Times New Roman" w:hAnsi="Times New Roman"/>
          <w:sz w:val="22"/>
          <w:szCs w:val="24"/>
          <w:lang w:val="id-ID"/>
        </w:rPr>
        <w:t>eneliti menggambarkan tingkat pengetahuan</w:t>
      </w:r>
      <w:r w:rsidRPr="00786AFC">
        <w:rPr>
          <w:rFonts w:ascii="Times New Roman" w:hAnsi="Times New Roman"/>
          <w:sz w:val="22"/>
          <w:szCs w:val="24"/>
        </w:rPr>
        <w:t xml:space="preserve"> tentang kepatuhan</w:t>
      </w:r>
      <w:r w:rsidRPr="00786AFC">
        <w:rPr>
          <w:rFonts w:ascii="Times New Roman" w:hAnsi="Times New Roman"/>
          <w:sz w:val="22"/>
          <w:szCs w:val="24"/>
          <w:lang w:val="id-ID"/>
        </w:rPr>
        <w:t xml:space="preserve"> </w:t>
      </w:r>
      <w:r w:rsidRPr="00786AFC">
        <w:rPr>
          <w:rFonts w:ascii="Times New Roman" w:hAnsi="Times New Roman"/>
          <w:sz w:val="22"/>
          <w:szCs w:val="24"/>
        </w:rPr>
        <w:t xml:space="preserve">minum obat ARV </w:t>
      </w:r>
      <w:r w:rsidRPr="00786AFC">
        <w:rPr>
          <w:rFonts w:ascii="Times New Roman" w:hAnsi="Times New Roman"/>
          <w:sz w:val="22"/>
          <w:szCs w:val="24"/>
          <w:lang w:val="id-ID"/>
        </w:rPr>
        <w:t xml:space="preserve">setelah dilakukan pendidikan kesehatan. Diketahui dari 30 responden yang diteliti </w:t>
      </w:r>
      <w:r w:rsidRPr="00786AFC">
        <w:rPr>
          <w:rFonts w:ascii="Times New Roman" w:hAnsi="Times New Roman"/>
          <w:sz w:val="22"/>
          <w:szCs w:val="24"/>
        </w:rPr>
        <w:t>13</w:t>
      </w:r>
      <w:r w:rsidRPr="00786AFC">
        <w:rPr>
          <w:rFonts w:ascii="Times New Roman" w:hAnsi="Times New Roman"/>
          <w:sz w:val="22"/>
          <w:szCs w:val="24"/>
          <w:lang w:val="id-ID"/>
        </w:rPr>
        <w:t xml:space="preserve"> orang atau </w:t>
      </w:r>
      <w:r w:rsidRPr="00786AFC">
        <w:rPr>
          <w:rFonts w:ascii="Times New Roman" w:hAnsi="Times New Roman"/>
          <w:sz w:val="22"/>
          <w:szCs w:val="24"/>
        </w:rPr>
        <w:t>43.3</w:t>
      </w:r>
      <w:r w:rsidRPr="00786AFC">
        <w:rPr>
          <w:rFonts w:ascii="Times New Roman" w:hAnsi="Times New Roman"/>
          <w:sz w:val="22"/>
          <w:szCs w:val="24"/>
          <w:lang w:val="id-ID"/>
        </w:rPr>
        <w:t xml:space="preserve">% memiliki pengetahuan baik, </w:t>
      </w:r>
      <w:r w:rsidRPr="00786AFC">
        <w:rPr>
          <w:rFonts w:ascii="Times New Roman" w:hAnsi="Times New Roman"/>
          <w:sz w:val="22"/>
          <w:szCs w:val="24"/>
        </w:rPr>
        <w:t>13</w:t>
      </w:r>
      <w:r w:rsidRPr="00786AFC">
        <w:rPr>
          <w:rFonts w:ascii="Times New Roman" w:hAnsi="Times New Roman"/>
          <w:sz w:val="22"/>
          <w:szCs w:val="24"/>
          <w:lang w:val="id-ID"/>
        </w:rPr>
        <w:t xml:space="preserve"> orang atau </w:t>
      </w:r>
      <w:r w:rsidRPr="00786AFC">
        <w:rPr>
          <w:rFonts w:ascii="Times New Roman" w:hAnsi="Times New Roman"/>
          <w:sz w:val="22"/>
          <w:szCs w:val="24"/>
        </w:rPr>
        <w:t>43.3</w:t>
      </w:r>
      <w:r w:rsidRPr="00786AFC">
        <w:rPr>
          <w:rFonts w:ascii="Times New Roman" w:hAnsi="Times New Roman"/>
          <w:sz w:val="22"/>
          <w:szCs w:val="24"/>
          <w:lang w:val="id-ID"/>
        </w:rPr>
        <w:t xml:space="preserve">% </w:t>
      </w:r>
      <w:r w:rsidRPr="00786AFC">
        <w:rPr>
          <w:rFonts w:ascii="Times New Roman" w:hAnsi="Times New Roman"/>
          <w:sz w:val="22"/>
          <w:szCs w:val="24"/>
        </w:rPr>
        <w:t xml:space="preserve"> </w:t>
      </w:r>
      <w:r w:rsidRPr="00786AFC">
        <w:rPr>
          <w:rFonts w:ascii="Times New Roman" w:hAnsi="Times New Roman"/>
          <w:sz w:val="22"/>
          <w:szCs w:val="24"/>
          <w:lang w:val="id-ID"/>
        </w:rPr>
        <w:t xml:space="preserve">memiliki pengetahuan cukup, dan </w:t>
      </w:r>
      <w:r w:rsidRPr="00786AFC">
        <w:rPr>
          <w:rFonts w:ascii="Times New Roman" w:hAnsi="Times New Roman"/>
          <w:sz w:val="22"/>
          <w:szCs w:val="24"/>
        </w:rPr>
        <w:t>4</w:t>
      </w:r>
      <w:r w:rsidRPr="00786AFC">
        <w:rPr>
          <w:rFonts w:ascii="Times New Roman" w:hAnsi="Times New Roman"/>
          <w:sz w:val="22"/>
          <w:szCs w:val="24"/>
          <w:lang w:val="id-ID"/>
        </w:rPr>
        <w:t xml:space="preserve"> orang atau </w:t>
      </w:r>
      <w:r w:rsidRPr="00786AFC">
        <w:rPr>
          <w:rFonts w:ascii="Times New Roman" w:hAnsi="Times New Roman"/>
          <w:sz w:val="22"/>
          <w:szCs w:val="24"/>
        </w:rPr>
        <w:t>1</w:t>
      </w:r>
      <w:r w:rsidRPr="00786AFC">
        <w:rPr>
          <w:rFonts w:ascii="Times New Roman" w:hAnsi="Times New Roman"/>
          <w:sz w:val="22"/>
          <w:szCs w:val="24"/>
          <w:lang w:val="id-ID"/>
        </w:rPr>
        <w:t>3.3% memiliki pengetahuan kurang. Hal ini menunjukkan bahwa</w:t>
      </w:r>
      <w:r w:rsidRPr="00786AFC">
        <w:rPr>
          <w:rFonts w:ascii="Times New Roman" w:hAnsi="Times New Roman"/>
          <w:sz w:val="22"/>
          <w:szCs w:val="24"/>
        </w:rPr>
        <w:t xml:space="preserve"> sebanding antara pegetahuan baik dan pengetahuan cukup </w:t>
      </w:r>
      <w:r w:rsidRPr="00786AFC">
        <w:rPr>
          <w:rFonts w:ascii="Times New Roman" w:hAnsi="Times New Roman"/>
          <w:sz w:val="22"/>
          <w:szCs w:val="24"/>
          <w:lang w:val="id-ID"/>
        </w:rPr>
        <w:t>setelah dilakukan pendidikan kesehatan</w:t>
      </w:r>
      <w:r w:rsidRPr="00786AFC">
        <w:rPr>
          <w:rFonts w:ascii="Times New Roman" w:hAnsi="Times New Roman"/>
          <w:sz w:val="22"/>
          <w:szCs w:val="24"/>
        </w:rPr>
        <w:t>.</w:t>
      </w:r>
    </w:p>
    <w:p w:rsidR="007E68A3" w:rsidRDefault="007E68A3" w:rsidP="007739F5">
      <w:pPr>
        <w:spacing w:after="0"/>
        <w:jc w:val="center"/>
        <w:rPr>
          <w:rFonts w:ascii="Times New Roman" w:hAnsi="Times New Roman"/>
          <w:lang w:val="id-ID"/>
        </w:rPr>
      </w:pPr>
    </w:p>
    <w:p w:rsidR="00E27456" w:rsidRPr="00AB546F" w:rsidRDefault="00E27456" w:rsidP="00AB546F">
      <w:pPr>
        <w:pStyle w:val="ListParagraph"/>
        <w:numPr>
          <w:ilvl w:val="0"/>
          <w:numId w:val="2"/>
        </w:numPr>
        <w:tabs>
          <w:tab w:val="left" w:pos="0"/>
        </w:tabs>
        <w:spacing w:after="0"/>
        <w:ind w:left="284" w:hanging="284"/>
        <w:rPr>
          <w:rFonts w:ascii="Times New Roman" w:hAnsi="Times New Roman"/>
          <w:b/>
          <w:sz w:val="22"/>
          <w:lang w:val="id-ID"/>
        </w:rPr>
      </w:pPr>
      <w:r w:rsidRPr="00E27456">
        <w:rPr>
          <w:rFonts w:ascii="Times New Roman" w:hAnsi="Times New Roman"/>
          <w:b/>
          <w:sz w:val="22"/>
          <w:lang w:val="id-ID"/>
        </w:rPr>
        <w:t>Bivariat</w:t>
      </w:r>
    </w:p>
    <w:p w:rsidR="00AB546F" w:rsidRDefault="00576273" w:rsidP="00AB546F">
      <w:pPr>
        <w:pStyle w:val="ListParagraph"/>
        <w:spacing w:after="0" w:line="240" w:lineRule="auto"/>
        <w:ind w:left="540"/>
        <w:jc w:val="center"/>
        <w:rPr>
          <w:rFonts w:ascii="Times New Roman" w:hAnsi="Times New Roman"/>
          <w:sz w:val="24"/>
          <w:szCs w:val="24"/>
          <w:lang w:val="id-ID"/>
        </w:rPr>
      </w:pPr>
      <w:r w:rsidRPr="00E27456">
        <w:rPr>
          <w:rFonts w:ascii="Times New Roman" w:hAnsi="Times New Roman"/>
        </w:rPr>
        <w:t>Tabel 4</w:t>
      </w:r>
      <w:r w:rsidRPr="00E27456">
        <w:rPr>
          <w:rFonts w:ascii="Times New Roman" w:hAnsi="Times New Roman"/>
          <w:lang w:val="id-ID"/>
        </w:rPr>
        <w:t xml:space="preserve"> </w:t>
      </w:r>
      <w:r w:rsidR="00AB546F">
        <w:rPr>
          <w:rFonts w:ascii="Times New Roman" w:hAnsi="Times New Roman"/>
          <w:sz w:val="24"/>
          <w:szCs w:val="24"/>
          <w:lang w:val="id-ID"/>
        </w:rPr>
        <w:t xml:space="preserve">Pengaruh </w:t>
      </w:r>
      <w:r w:rsidR="00AB546F" w:rsidRPr="003916C8">
        <w:rPr>
          <w:rFonts w:ascii="Times New Roman" w:hAnsi="Times New Roman"/>
          <w:sz w:val="24"/>
          <w:szCs w:val="24"/>
          <w:lang w:val="id-ID"/>
        </w:rPr>
        <w:t>Pendidikan</w:t>
      </w:r>
      <w:r w:rsidR="00AB546F" w:rsidRPr="002D61F5">
        <w:rPr>
          <w:rFonts w:ascii="Times New Roman" w:hAnsi="Times New Roman"/>
          <w:sz w:val="24"/>
          <w:szCs w:val="24"/>
          <w:lang w:val="id-ID"/>
        </w:rPr>
        <w:t xml:space="preserve"> Kesehatan Tentang</w:t>
      </w:r>
      <w:r w:rsidR="00AB546F">
        <w:rPr>
          <w:rFonts w:ascii="Times New Roman" w:hAnsi="Times New Roman"/>
          <w:sz w:val="24"/>
          <w:szCs w:val="24"/>
          <w:lang w:val="id-ID"/>
        </w:rPr>
        <w:t xml:space="preserve"> </w:t>
      </w:r>
      <w:r w:rsidR="00AB546F">
        <w:rPr>
          <w:rFonts w:ascii="Times New Roman" w:hAnsi="Times New Roman"/>
          <w:sz w:val="24"/>
          <w:szCs w:val="24"/>
        </w:rPr>
        <w:t>Kepatuhan Minum Obat ARV</w:t>
      </w:r>
    </w:p>
    <w:tbl>
      <w:tblPr>
        <w:tblW w:w="4503" w:type="dxa"/>
        <w:tblBorders>
          <w:top w:val="single" w:sz="4" w:space="0" w:color="auto"/>
          <w:bottom w:val="single" w:sz="4" w:space="0" w:color="auto"/>
        </w:tblBorders>
        <w:tblLayout w:type="fixed"/>
        <w:tblLook w:val="04A0" w:firstRow="1" w:lastRow="0" w:firstColumn="1" w:lastColumn="0" w:noHBand="0" w:noVBand="1"/>
      </w:tblPr>
      <w:tblGrid>
        <w:gridCol w:w="1526"/>
        <w:gridCol w:w="709"/>
        <w:gridCol w:w="708"/>
        <w:gridCol w:w="709"/>
        <w:gridCol w:w="851"/>
      </w:tblGrid>
      <w:tr w:rsidR="00AB546F" w:rsidRPr="00955E94" w:rsidTr="00AB546F">
        <w:tc>
          <w:tcPr>
            <w:tcW w:w="1526" w:type="dxa"/>
            <w:tcBorders>
              <w:bottom w:val="single" w:sz="4" w:space="0" w:color="auto"/>
            </w:tcBorders>
            <w:shd w:val="clear" w:color="auto" w:fill="auto"/>
            <w:vAlign w:val="center"/>
          </w:tcPr>
          <w:p w:rsidR="00AB546F" w:rsidRPr="00AB546F" w:rsidRDefault="00AB546F" w:rsidP="005643E4">
            <w:pPr>
              <w:pStyle w:val="ListParagraph"/>
              <w:spacing w:after="0" w:line="240" w:lineRule="auto"/>
              <w:ind w:left="0"/>
              <w:jc w:val="center"/>
              <w:rPr>
                <w:rFonts w:ascii="Times New Roman" w:hAnsi="Times New Roman"/>
                <w:b/>
                <w:sz w:val="18"/>
                <w:szCs w:val="24"/>
                <w:lang w:val="id-ID"/>
              </w:rPr>
            </w:pPr>
            <w:r w:rsidRPr="00AB546F">
              <w:rPr>
                <w:rFonts w:ascii="Times New Roman" w:hAnsi="Times New Roman"/>
                <w:b/>
                <w:sz w:val="18"/>
                <w:szCs w:val="24"/>
                <w:lang w:val="id-ID"/>
              </w:rPr>
              <w:t>Variabel</w:t>
            </w:r>
          </w:p>
        </w:tc>
        <w:tc>
          <w:tcPr>
            <w:tcW w:w="709" w:type="dxa"/>
            <w:tcBorders>
              <w:bottom w:val="single" w:sz="4" w:space="0" w:color="auto"/>
            </w:tcBorders>
            <w:vAlign w:val="center"/>
          </w:tcPr>
          <w:p w:rsidR="00AB546F" w:rsidRPr="00AB546F" w:rsidRDefault="00AB546F" w:rsidP="005643E4">
            <w:pPr>
              <w:pStyle w:val="ListParagraph"/>
              <w:spacing w:after="0" w:line="240" w:lineRule="auto"/>
              <w:ind w:left="0"/>
              <w:jc w:val="center"/>
              <w:rPr>
                <w:rFonts w:ascii="Times New Roman" w:hAnsi="Times New Roman"/>
                <w:b/>
                <w:sz w:val="18"/>
                <w:szCs w:val="24"/>
              </w:rPr>
            </w:pPr>
            <w:r w:rsidRPr="00AB546F">
              <w:rPr>
                <w:rFonts w:ascii="Times New Roman" w:hAnsi="Times New Roman"/>
                <w:b/>
                <w:sz w:val="18"/>
                <w:szCs w:val="24"/>
              </w:rPr>
              <w:t>Mean</w:t>
            </w:r>
          </w:p>
        </w:tc>
        <w:tc>
          <w:tcPr>
            <w:tcW w:w="708" w:type="dxa"/>
            <w:tcBorders>
              <w:bottom w:val="single" w:sz="4" w:space="0" w:color="auto"/>
            </w:tcBorders>
            <w:shd w:val="clear" w:color="auto" w:fill="auto"/>
            <w:vAlign w:val="center"/>
          </w:tcPr>
          <w:p w:rsidR="00AB546F" w:rsidRPr="00AB546F" w:rsidRDefault="00AB546F" w:rsidP="005643E4">
            <w:pPr>
              <w:pStyle w:val="ListParagraph"/>
              <w:spacing w:after="0" w:line="240" w:lineRule="auto"/>
              <w:ind w:left="0"/>
              <w:jc w:val="center"/>
              <w:rPr>
                <w:rFonts w:ascii="Times New Roman" w:hAnsi="Times New Roman"/>
                <w:b/>
                <w:sz w:val="18"/>
                <w:szCs w:val="24"/>
                <w:lang w:val="id-ID"/>
              </w:rPr>
            </w:pPr>
            <w:r w:rsidRPr="00AB546F">
              <w:rPr>
                <w:rFonts w:ascii="Times New Roman" w:hAnsi="Times New Roman"/>
                <w:b/>
                <w:sz w:val="18"/>
                <w:szCs w:val="24"/>
                <w:lang w:val="id-ID"/>
              </w:rPr>
              <w:t>Mean Rank</w:t>
            </w:r>
          </w:p>
        </w:tc>
        <w:tc>
          <w:tcPr>
            <w:tcW w:w="709" w:type="dxa"/>
            <w:tcBorders>
              <w:bottom w:val="single" w:sz="4" w:space="0" w:color="auto"/>
            </w:tcBorders>
            <w:shd w:val="clear" w:color="auto" w:fill="auto"/>
            <w:vAlign w:val="center"/>
          </w:tcPr>
          <w:p w:rsidR="00AB546F" w:rsidRPr="00AB546F" w:rsidRDefault="00AB546F" w:rsidP="005643E4">
            <w:pPr>
              <w:pStyle w:val="ListParagraph"/>
              <w:spacing w:after="0" w:line="240" w:lineRule="auto"/>
              <w:ind w:left="0"/>
              <w:jc w:val="center"/>
              <w:rPr>
                <w:rFonts w:ascii="Times New Roman" w:hAnsi="Times New Roman"/>
                <w:b/>
                <w:sz w:val="18"/>
                <w:szCs w:val="24"/>
                <w:lang w:val="id-ID"/>
              </w:rPr>
            </w:pPr>
            <w:r w:rsidRPr="00AB546F">
              <w:rPr>
                <w:rFonts w:ascii="Times New Roman" w:hAnsi="Times New Roman"/>
                <w:b/>
                <w:sz w:val="18"/>
                <w:szCs w:val="24"/>
                <w:lang w:val="id-ID"/>
              </w:rPr>
              <w:t>Nilai Z</w:t>
            </w:r>
          </w:p>
        </w:tc>
        <w:tc>
          <w:tcPr>
            <w:tcW w:w="851" w:type="dxa"/>
            <w:tcBorders>
              <w:bottom w:val="single" w:sz="4" w:space="0" w:color="auto"/>
            </w:tcBorders>
            <w:shd w:val="clear" w:color="auto" w:fill="auto"/>
          </w:tcPr>
          <w:p w:rsidR="00AB546F" w:rsidRPr="00AB546F" w:rsidRDefault="00AB546F" w:rsidP="005643E4">
            <w:pPr>
              <w:pStyle w:val="ListParagraph"/>
              <w:spacing w:after="0" w:line="240" w:lineRule="auto"/>
              <w:ind w:left="0"/>
              <w:jc w:val="center"/>
              <w:rPr>
                <w:rFonts w:ascii="Times New Roman" w:hAnsi="Times New Roman"/>
                <w:b/>
                <w:sz w:val="18"/>
                <w:szCs w:val="24"/>
                <w:lang w:val="id-ID"/>
              </w:rPr>
            </w:pPr>
            <w:r w:rsidRPr="00AB546F">
              <w:rPr>
                <w:rFonts w:ascii="Times New Roman" w:hAnsi="Times New Roman"/>
                <w:b/>
                <w:sz w:val="18"/>
                <w:szCs w:val="24"/>
                <w:lang w:val="id-ID"/>
              </w:rPr>
              <w:t>Asymp. Sig. (2-tailed)</w:t>
            </w:r>
          </w:p>
          <w:p w:rsidR="00AB546F" w:rsidRPr="00AB546F" w:rsidRDefault="00AB546F" w:rsidP="005643E4">
            <w:pPr>
              <w:pStyle w:val="ListParagraph"/>
              <w:spacing w:after="0" w:line="240" w:lineRule="auto"/>
              <w:ind w:left="0"/>
              <w:jc w:val="center"/>
              <w:rPr>
                <w:rFonts w:ascii="Times New Roman" w:hAnsi="Times New Roman"/>
                <w:b/>
                <w:sz w:val="18"/>
                <w:szCs w:val="24"/>
                <w:lang w:val="id-ID"/>
              </w:rPr>
            </w:pPr>
            <w:r w:rsidRPr="00AB546F">
              <w:rPr>
                <w:rFonts w:ascii="Times New Roman" w:hAnsi="Times New Roman"/>
                <w:b/>
                <w:sz w:val="18"/>
                <w:szCs w:val="24"/>
                <w:lang w:val="id-ID"/>
              </w:rPr>
              <w:t>(ρ)</w:t>
            </w:r>
          </w:p>
        </w:tc>
      </w:tr>
      <w:tr w:rsidR="00AB546F" w:rsidRPr="00955E94" w:rsidTr="00AB546F">
        <w:tc>
          <w:tcPr>
            <w:tcW w:w="1526" w:type="dxa"/>
            <w:tcBorders>
              <w:top w:val="single" w:sz="4" w:space="0" w:color="auto"/>
              <w:bottom w:val="single" w:sz="4" w:space="0" w:color="auto"/>
            </w:tcBorders>
            <w:shd w:val="clear" w:color="auto" w:fill="auto"/>
            <w:vAlign w:val="center"/>
          </w:tcPr>
          <w:p w:rsidR="00AB546F" w:rsidRDefault="00AB546F" w:rsidP="005643E4">
            <w:pPr>
              <w:pStyle w:val="ListParagraph"/>
              <w:spacing w:after="0" w:line="240" w:lineRule="auto"/>
              <w:ind w:left="0"/>
              <w:rPr>
                <w:rFonts w:ascii="Times New Roman" w:hAnsi="Times New Roman"/>
                <w:sz w:val="18"/>
                <w:szCs w:val="24"/>
                <w:lang w:val="id-ID"/>
              </w:rPr>
            </w:pPr>
            <w:r w:rsidRPr="00AB546F">
              <w:rPr>
                <w:rFonts w:ascii="Times New Roman" w:hAnsi="Times New Roman"/>
                <w:sz w:val="18"/>
                <w:szCs w:val="24"/>
                <w:lang w:val="id-ID"/>
              </w:rPr>
              <w:t xml:space="preserve">Setelah Pendidikan Kesehatan – </w:t>
            </w:r>
          </w:p>
          <w:p w:rsidR="00AB546F" w:rsidRPr="00AB546F" w:rsidRDefault="00AB546F" w:rsidP="005643E4">
            <w:pPr>
              <w:pStyle w:val="ListParagraph"/>
              <w:spacing w:after="0" w:line="240" w:lineRule="auto"/>
              <w:ind w:left="0"/>
              <w:rPr>
                <w:rFonts w:ascii="Times New Roman" w:hAnsi="Times New Roman"/>
                <w:sz w:val="18"/>
                <w:szCs w:val="24"/>
                <w:lang w:val="id-ID"/>
              </w:rPr>
            </w:pPr>
            <w:r w:rsidRPr="00AB546F">
              <w:rPr>
                <w:rFonts w:ascii="Times New Roman" w:hAnsi="Times New Roman"/>
                <w:sz w:val="18"/>
                <w:szCs w:val="24"/>
                <w:lang w:val="id-ID"/>
              </w:rPr>
              <w:t>Sebelum Pendidikan Kesehatan</w:t>
            </w:r>
          </w:p>
        </w:tc>
        <w:tc>
          <w:tcPr>
            <w:tcW w:w="709" w:type="dxa"/>
            <w:tcBorders>
              <w:top w:val="single" w:sz="4" w:space="0" w:color="auto"/>
              <w:bottom w:val="single" w:sz="4" w:space="0" w:color="auto"/>
            </w:tcBorders>
          </w:tcPr>
          <w:p w:rsidR="00AB546F" w:rsidRPr="00AB546F" w:rsidRDefault="00AB546F" w:rsidP="005643E4">
            <w:pPr>
              <w:pStyle w:val="ListParagraph"/>
              <w:spacing w:after="0" w:line="240" w:lineRule="auto"/>
              <w:ind w:left="0"/>
              <w:jc w:val="center"/>
              <w:rPr>
                <w:rFonts w:ascii="Times New Roman" w:hAnsi="Times New Roman"/>
                <w:sz w:val="18"/>
                <w:szCs w:val="24"/>
              </w:rPr>
            </w:pPr>
            <w:r w:rsidRPr="00AB546F">
              <w:rPr>
                <w:rFonts w:ascii="Times New Roman" w:hAnsi="Times New Roman"/>
                <w:sz w:val="18"/>
                <w:szCs w:val="24"/>
              </w:rPr>
              <w:t>1.70</w:t>
            </w:r>
          </w:p>
          <w:p w:rsidR="00AB546F" w:rsidRDefault="00AB546F" w:rsidP="005643E4">
            <w:pPr>
              <w:pStyle w:val="ListParagraph"/>
              <w:spacing w:after="0" w:line="240" w:lineRule="auto"/>
              <w:ind w:left="0"/>
              <w:jc w:val="center"/>
              <w:rPr>
                <w:rFonts w:ascii="Times New Roman" w:hAnsi="Times New Roman"/>
                <w:sz w:val="18"/>
                <w:szCs w:val="24"/>
                <w:lang w:val="id-ID"/>
              </w:rPr>
            </w:pPr>
          </w:p>
          <w:p w:rsidR="00AB546F" w:rsidRDefault="00AB546F" w:rsidP="005643E4">
            <w:pPr>
              <w:pStyle w:val="ListParagraph"/>
              <w:spacing w:after="0" w:line="240" w:lineRule="auto"/>
              <w:ind w:left="0"/>
              <w:jc w:val="center"/>
              <w:rPr>
                <w:rFonts w:ascii="Times New Roman" w:hAnsi="Times New Roman"/>
                <w:sz w:val="18"/>
                <w:szCs w:val="24"/>
                <w:lang w:val="id-ID"/>
              </w:rPr>
            </w:pPr>
          </w:p>
          <w:p w:rsidR="00AB546F" w:rsidRPr="00AB546F" w:rsidRDefault="00AB546F" w:rsidP="005643E4">
            <w:pPr>
              <w:pStyle w:val="ListParagraph"/>
              <w:spacing w:after="0" w:line="240" w:lineRule="auto"/>
              <w:ind w:left="0"/>
              <w:jc w:val="center"/>
              <w:rPr>
                <w:rFonts w:ascii="Times New Roman" w:hAnsi="Times New Roman"/>
                <w:sz w:val="18"/>
                <w:szCs w:val="24"/>
              </w:rPr>
            </w:pPr>
            <w:r w:rsidRPr="00AB546F">
              <w:rPr>
                <w:rFonts w:ascii="Times New Roman" w:hAnsi="Times New Roman"/>
                <w:sz w:val="18"/>
                <w:szCs w:val="24"/>
              </w:rPr>
              <w:t>1.73</w:t>
            </w:r>
          </w:p>
        </w:tc>
        <w:tc>
          <w:tcPr>
            <w:tcW w:w="708" w:type="dxa"/>
            <w:tcBorders>
              <w:top w:val="single" w:sz="4" w:space="0" w:color="auto"/>
              <w:bottom w:val="single" w:sz="4" w:space="0" w:color="auto"/>
            </w:tcBorders>
            <w:shd w:val="clear" w:color="auto" w:fill="auto"/>
          </w:tcPr>
          <w:p w:rsidR="00AB546F" w:rsidRPr="00AB546F" w:rsidRDefault="00AB546F" w:rsidP="005643E4">
            <w:pPr>
              <w:pStyle w:val="ListParagraph"/>
              <w:spacing w:after="0" w:line="240" w:lineRule="auto"/>
              <w:ind w:left="0"/>
              <w:jc w:val="center"/>
              <w:rPr>
                <w:rFonts w:ascii="Times New Roman" w:hAnsi="Times New Roman"/>
                <w:sz w:val="18"/>
                <w:szCs w:val="24"/>
              </w:rPr>
            </w:pPr>
            <w:r w:rsidRPr="00AB546F">
              <w:rPr>
                <w:rFonts w:ascii="Times New Roman" w:hAnsi="Times New Roman"/>
                <w:sz w:val="18"/>
                <w:szCs w:val="24"/>
              </w:rPr>
              <w:t>3.00</w:t>
            </w:r>
          </w:p>
          <w:p w:rsidR="00AB546F" w:rsidRDefault="00AB546F" w:rsidP="005643E4">
            <w:pPr>
              <w:pStyle w:val="ListParagraph"/>
              <w:spacing w:after="0" w:line="240" w:lineRule="auto"/>
              <w:ind w:left="0"/>
              <w:jc w:val="center"/>
              <w:rPr>
                <w:rFonts w:ascii="Times New Roman" w:hAnsi="Times New Roman"/>
                <w:sz w:val="18"/>
                <w:szCs w:val="24"/>
                <w:lang w:val="id-ID"/>
              </w:rPr>
            </w:pPr>
          </w:p>
          <w:p w:rsidR="00AB546F" w:rsidRDefault="00AB546F" w:rsidP="005643E4">
            <w:pPr>
              <w:pStyle w:val="ListParagraph"/>
              <w:spacing w:after="0" w:line="240" w:lineRule="auto"/>
              <w:ind w:left="0"/>
              <w:jc w:val="center"/>
              <w:rPr>
                <w:rFonts w:ascii="Times New Roman" w:hAnsi="Times New Roman"/>
                <w:sz w:val="18"/>
                <w:szCs w:val="24"/>
                <w:lang w:val="id-ID"/>
              </w:rPr>
            </w:pPr>
          </w:p>
          <w:p w:rsidR="00AB546F" w:rsidRPr="00AB546F" w:rsidRDefault="00AB546F" w:rsidP="005643E4">
            <w:pPr>
              <w:pStyle w:val="ListParagraph"/>
              <w:spacing w:after="0" w:line="240" w:lineRule="auto"/>
              <w:ind w:left="0"/>
              <w:jc w:val="center"/>
              <w:rPr>
                <w:rFonts w:ascii="Times New Roman" w:hAnsi="Times New Roman"/>
                <w:sz w:val="18"/>
                <w:szCs w:val="24"/>
              </w:rPr>
            </w:pPr>
            <w:r w:rsidRPr="00AB546F">
              <w:rPr>
                <w:rFonts w:ascii="Times New Roman" w:hAnsi="Times New Roman"/>
                <w:sz w:val="18"/>
                <w:szCs w:val="24"/>
              </w:rPr>
              <w:t>3.00</w:t>
            </w:r>
          </w:p>
        </w:tc>
        <w:tc>
          <w:tcPr>
            <w:tcW w:w="709" w:type="dxa"/>
            <w:tcBorders>
              <w:top w:val="single" w:sz="4" w:space="0" w:color="auto"/>
              <w:bottom w:val="single" w:sz="4" w:space="0" w:color="auto"/>
            </w:tcBorders>
            <w:shd w:val="clear" w:color="auto" w:fill="auto"/>
            <w:vAlign w:val="center"/>
          </w:tcPr>
          <w:p w:rsidR="00AB546F" w:rsidRPr="00AB546F" w:rsidRDefault="00AB546F" w:rsidP="00AB546F">
            <w:pPr>
              <w:pStyle w:val="ListParagraph"/>
              <w:spacing w:after="0" w:line="240" w:lineRule="auto"/>
              <w:ind w:left="0"/>
              <w:rPr>
                <w:rFonts w:ascii="Times New Roman" w:hAnsi="Times New Roman"/>
                <w:sz w:val="18"/>
                <w:szCs w:val="24"/>
              </w:rPr>
            </w:pPr>
            <w:r w:rsidRPr="00AB546F">
              <w:rPr>
                <w:rFonts w:ascii="Times New Roman" w:hAnsi="Times New Roman"/>
                <w:sz w:val="18"/>
                <w:szCs w:val="24"/>
                <w:lang w:val="id-ID"/>
              </w:rPr>
              <w:t>-</w:t>
            </w:r>
            <w:r w:rsidRPr="00AB546F">
              <w:rPr>
                <w:rFonts w:ascii="Times New Roman" w:hAnsi="Times New Roman"/>
                <w:sz w:val="18"/>
                <w:szCs w:val="24"/>
              </w:rPr>
              <w:t>0.447</w:t>
            </w:r>
          </w:p>
        </w:tc>
        <w:tc>
          <w:tcPr>
            <w:tcW w:w="851" w:type="dxa"/>
            <w:tcBorders>
              <w:top w:val="single" w:sz="4" w:space="0" w:color="auto"/>
              <w:bottom w:val="single" w:sz="4" w:space="0" w:color="auto"/>
            </w:tcBorders>
            <w:shd w:val="clear" w:color="auto" w:fill="auto"/>
            <w:vAlign w:val="center"/>
          </w:tcPr>
          <w:p w:rsidR="00AB546F" w:rsidRPr="00AB546F" w:rsidRDefault="00AB546F" w:rsidP="005643E4">
            <w:pPr>
              <w:pStyle w:val="ListParagraph"/>
              <w:spacing w:after="0" w:line="240" w:lineRule="auto"/>
              <w:ind w:left="0"/>
              <w:jc w:val="center"/>
              <w:rPr>
                <w:rFonts w:ascii="Times New Roman" w:hAnsi="Times New Roman"/>
                <w:sz w:val="18"/>
                <w:szCs w:val="24"/>
              </w:rPr>
            </w:pPr>
            <w:r w:rsidRPr="00AB546F">
              <w:rPr>
                <w:rFonts w:ascii="Times New Roman" w:hAnsi="Times New Roman"/>
                <w:sz w:val="18"/>
                <w:szCs w:val="24"/>
                <w:lang w:val="id-ID"/>
              </w:rPr>
              <w:t>0.</w:t>
            </w:r>
            <w:r w:rsidRPr="00AB546F">
              <w:rPr>
                <w:rFonts w:ascii="Times New Roman" w:hAnsi="Times New Roman"/>
                <w:sz w:val="18"/>
                <w:szCs w:val="24"/>
              </w:rPr>
              <w:t>655</w:t>
            </w:r>
          </w:p>
        </w:tc>
      </w:tr>
    </w:tbl>
    <w:p w:rsidR="00AB546F" w:rsidRPr="00AB546F" w:rsidRDefault="00AB546F" w:rsidP="00AB546F">
      <w:pPr>
        <w:pStyle w:val="ListParagraph"/>
        <w:spacing w:after="0" w:line="240" w:lineRule="auto"/>
        <w:ind w:left="540"/>
        <w:jc w:val="center"/>
        <w:rPr>
          <w:rFonts w:ascii="Times New Roman" w:hAnsi="Times New Roman"/>
          <w:sz w:val="24"/>
          <w:szCs w:val="24"/>
          <w:lang w:val="id-ID"/>
        </w:rPr>
      </w:pPr>
    </w:p>
    <w:p w:rsidR="00E34953" w:rsidRPr="00226E2C" w:rsidRDefault="00AB546F" w:rsidP="00AB546F">
      <w:pPr>
        <w:pStyle w:val="ListParagraph"/>
        <w:spacing w:after="0" w:line="240" w:lineRule="auto"/>
        <w:ind w:left="0" w:firstLine="709"/>
        <w:jc w:val="both"/>
        <w:rPr>
          <w:rFonts w:ascii="Times New Roman" w:hAnsi="Times New Roman"/>
          <w:sz w:val="22"/>
          <w:szCs w:val="22"/>
          <w:lang w:val="id-ID"/>
        </w:rPr>
      </w:pPr>
      <w:r w:rsidRPr="00AB546F">
        <w:rPr>
          <w:rFonts w:ascii="Times New Roman" w:hAnsi="Times New Roman"/>
          <w:sz w:val="22"/>
          <w:szCs w:val="24"/>
          <w:lang w:val="id-ID"/>
        </w:rPr>
        <w:t>Berdasarkan tabel 4</w:t>
      </w:r>
      <w:r>
        <w:rPr>
          <w:rFonts w:ascii="Times New Roman" w:hAnsi="Times New Roman"/>
          <w:sz w:val="22"/>
          <w:szCs w:val="24"/>
          <w:lang w:val="id-ID"/>
        </w:rPr>
        <w:t xml:space="preserve"> </w:t>
      </w:r>
      <w:r w:rsidRPr="00AB546F">
        <w:rPr>
          <w:rFonts w:ascii="Times New Roman" w:hAnsi="Times New Roman"/>
          <w:sz w:val="22"/>
          <w:szCs w:val="24"/>
          <w:lang w:val="id-ID"/>
        </w:rPr>
        <w:t xml:space="preserve">diketahui hasil uji </w:t>
      </w:r>
      <w:r w:rsidRPr="00AB546F">
        <w:rPr>
          <w:rFonts w:ascii="Times New Roman" w:hAnsi="Times New Roman"/>
          <w:i/>
          <w:sz w:val="22"/>
          <w:szCs w:val="24"/>
          <w:lang w:val="id-ID"/>
        </w:rPr>
        <w:t>Wilcoxon Test</w:t>
      </w:r>
      <w:r w:rsidRPr="00AB546F">
        <w:rPr>
          <w:rFonts w:ascii="Times New Roman" w:hAnsi="Times New Roman"/>
          <w:sz w:val="22"/>
          <w:szCs w:val="24"/>
          <w:lang w:val="id-ID"/>
        </w:rPr>
        <w:t xml:space="preserve"> didapatkan ρ = 0,</w:t>
      </w:r>
      <w:r w:rsidRPr="00AB546F">
        <w:rPr>
          <w:rFonts w:ascii="Times New Roman" w:hAnsi="Times New Roman"/>
          <w:sz w:val="22"/>
          <w:szCs w:val="24"/>
        </w:rPr>
        <w:t>655</w:t>
      </w:r>
      <w:r w:rsidRPr="00AB546F">
        <w:rPr>
          <w:rFonts w:ascii="Times New Roman" w:hAnsi="Times New Roman"/>
          <w:sz w:val="22"/>
          <w:szCs w:val="24"/>
          <w:lang w:val="id-ID"/>
        </w:rPr>
        <w:t xml:space="preserve"> dengan nilai Z sebelum pendidikan kesehatan – setelah pendidikan kesehatan -</w:t>
      </w:r>
      <w:r w:rsidRPr="00AB546F">
        <w:rPr>
          <w:rFonts w:ascii="Times New Roman" w:hAnsi="Times New Roman"/>
          <w:sz w:val="22"/>
          <w:szCs w:val="24"/>
        </w:rPr>
        <w:t>0.447</w:t>
      </w:r>
      <w:r w:rsidRPr="00AB546F">
        <w:rPr>
          <w:rFonts w:ascii="Times New Roman" w:hAnsi="Times New Roman"/>
          <w:sz w:val="22"/>
          <w:szCs w:val="24"/>
          <w:lang w:val="id-ID"/>
        </w:rPr>
        <w:t xml:space="preserve"> serta mean ranks </w:t>
      </w:r>
      <w:r w:rsidRPr="00AB546F">
        <w:rPr>
          <w:rFonts w:ascii="Times New Roman" w:hAnsi="Times New Roman"/>
          <w:sz w:val="22"/>
          <w:szCs w:val="24"/>
        </w:rPr>
        <w:t>3.00</w:t>
      </w:r>
      <w:r w:rsidRPr="00AB546F">
        <w:rPr>
          <w:rFonts w:ascii="Times New Roman" w:hAnsi="Times New Roman"/>
          <w:sz w:val="22"/>
          <w:szCs w:val="24"/>
          <w:lang w:val="id-ID"/>
        </w:rPr>
        <w:t>. Hasil ini menunjukan bahwa</w:t>
      </w:r>
      <w:r w:rsidRPr="00AB546F">
        <w:rPr>
          <w:rFonts w:ascii="Times New Roman" w:hAnsi="Times New Roman"/>
          <w:sz w:val="22"/>
          <w:szCs w:val="24"/>
        </w:rPr>
        <w:t xml:space="preserve"> </w:t>
      </w:r>
      <w:r w:rsidRPr="00AB546F">
        <w:rPr>
          <w:rFonts w:ascii="Times New Roman" w:hAnsi="Times New Roman"/>
          <w:sz w:val="22"/>
          <w:szCs w:val="24"/>
        </w:rPr>
        <w:lastRenderedPageBreak/>
        <w:t xml:space="preserve">tidak terdapat pengaruh </w:t>
      </w:r>
      <w:r w:rsidRPr="00AB546F">
        <w:rPr>
          <w:rFonts w:ascii="Times New Roman" w:hAnsi="Times New Roman"/>
          <w:sz w:val="22"/>
          <w:szCs w:val="24"/>
          <w:lang w:val="id-ID"/>
        </w:rPr>
        <w:t xml:space="preserve">pendidikan </w:t>
      </w:r>
      <w:r w:rsidRPr="00AB546F">
        <w:rPr>
          <w:rFonts w:ascii="Times New Roman" w:hAnsi="Times New Roman"/>
          <w:sz w:val="22"/>
          <w:szCs w:val="24"/>
        </w:rPr>
        <w:t xml:space="preserve">kesehatan terhadap pengetahuan </w:t>
      </w:r>
      <w:r w:rsidRPr="00AB546F">
        <w:rPr>
          <w:rFonts w:ascii="Times New Roman" w:hAnsi="Times New Roman"/>
          <w:sz w:val="22"/>
          <w:szCs w:val="24"/>
          <w:lang w:val="id-ID"/>
        </w:rPr>
        <w:t xml:space="preserve">pasien tentang </w:t>
      </w:r>
      <w:r w:rsidRPr="00AB546F">
        <w:rPr>
          <w:rFonts w:ascii="Times New Roman" w:hAnsi="Times New Roman"/>
          <w:sz w:val="22"/>
          <w:szCs w:val="24"/>
        </w:rPr>
        <w:t xml:space="preserve">kepatuhan minum obat ARV yang </w:t>
      </w:r>
      <w:r w:rsidRPr="00AB546F">
        <w:rPr>
          <w:rFonts w:ascii="Times New Roman" w:hAnsi="Times New Roman"/>
          <w:sz w:val="22"/>
          <w:szCs w:val="24"/>
          <w:lang w:val="id-ID"/>
        </w:rPr>
        <w:t>dilakukan ρ = 0</w:t>
      </w:r>
      <w:r w:rsidRPr="00AB546F">
        <w:rPr>
          <w:rFonts w:ascii="Times New Roman" w:hAnsi="Times New Roman"/>
          <w:sz w:val="22"/>
          <w:szCs w:val="24"/>
        </w:rPr>
        <w:t>.655</w:t>
      </w:r>
      <w:r w:rsidRPr="00AB546F">
        <w:rPr>
          <w:rFonts w:ascii="Times New Roman" w:hAnsi="Times New Roman"/>
          <w:sz w:val="22"/>
          <w:szCs w:val="24"/>
          <w:lang w:val="id-ID"/>
        </w:rPr>
        <w:t xml:space="preserve"> </w:t>
      </w:r>
      <w:r w:rsidRPr="00AB546F">
        <w:rPr>
          <w:rFonts w:ascii="Times New Roman" w:hAnsi="Times New Roman"/>
          <w:sz w:val="22"/>
          <w:szCs w:val="24"/>
        </w:rPr>
        <w:t xml:space="preserve">&gt; </w:t>
      </w:r>
      <w:r w:rsidRPr="00226E2C">
        <w:rPr>
          <w:rFonts w:ascii="Times New Roman" w:hAnsi="Times New Roman"/>
          <w:sz w:val="22"/>
          <w:szCs w:val="22"/>
          <w:lang w:val="id-ID"/>
        </w:rPr>
        <w:t>0</w:t>
      </w:r>
      <w:r w:rsidRPr="00226E2C">
        <w:rPr>
          <w:rFonts w:ascii="Times New Roman" w:hAnsi="Times New Roman"/>
          <w:sz w:val="22"/>
          <w:szCs w:val="22"/>
        </w:rPr>
        <w:t>.</w:t>
      </w:r>
      <w:r w:rsidRPr="00226E2C">
        <w:rPr>
          <w:rFonts w:ascii="Times New Roman" w:hAnsi="Times New Roman"/>
          <w:sz w:val="22"/>
          <w:szCs w:val="22"/>
          <w:lang w:val="id-ID"/>
        </w:rPr>
        <w:t>05, dengan nilai negatif -</w:t>
      </w:r>
      <w:r w:rsidRPr="00226E2C">
        <w:rPr>
          <w:rFonts w:ascii="Times New Roman" w:hAnsi="Times New Roman"/>
          <w:sz w:val="22"/>
          <w:szCs w:val="22"/>
        </w:rPr>
        <w:t>0</w:t>
      </w:r>
      <w:r w:rsidRPr="00226E2C">
        <w:rPr>
          <w:rFonts w:ascii="Times New Roman" w:hAnsi="Times New Roman"/>
          <w:sz w:val="22"/>
          <w:szCs w:val="22"/>
          <w:lang w:val="id-ID"/>
        </w:rPr>
        <w:t>.</w:t>
      </w:r>
      <w:r w:rsidRPr="00226E2C">
        <w:rPr>
          <w:rFonts w:ascii="Times New Roman" w:hAnsi="Times New Roman"/>
          <w:sz w:val="22"/>
          <w:szCs w:val="22"/>
        </w:rPr>
        <w:t>447</w:t>
      </w:r>
      <w:r w:rsidRPr="00226E2C">
        <w:rPr>
          <w:rFonts w:ascii="Times New Roman" w:hAnsi="Times New Roman"/>
          <w:sz w:val="22"/>
          <w:szCs w:val="22"/>
          <w:lang w:val="id-ID"/>
        </w:rPr>
        <w:t xml:space="preserve"> yang menunjukan </w:t>
      </w:r>
      <w:r w:rsidRPr="00226E2C">
        <w:rPr>
          <w:rFonts w:ascii="Times New Roman" w:hAnsi="Times New Roman"/>
          <w:sz w:val="22"/>
          <w:szCs w:val="22"/>
        </w:rPr>
        <w:t xml:space="preserve">tidak adanya </w:t>
      </w:r>
      <w:r w:rsidRPr="00226E2C">
        <w:rPr>
          <w:rFonts w:ascii="Times New Roman" w:hAnsi="Times New Roman"/>
          <w:sz w:val="22"/>
          <w:szCs w:val="22"/>
          <w:lang w:val="id-ID"/>
        </w:rPr>
        <w:t xml:space="preserve">pengaruh pengetahuan antara sebelum dan setelah pendidikan kesehatan dengan peningkatan rata-rata pengetahuan </w:t>
      </w:r>
      <w:r w:rsidRPr="00226E2C">
        <w:rPr>
          <w:rFonts w:ascii="Times New Roman" w:hAnsi="Times New Roman"/>
          <w:sz w:val="22"/>
          <w:szCs w:val="22"/>
        </w:rPr>
        <w:t>0</w:t>
      </w:r>
      <w:r w:rsidRPr="00226E2C">
        <w:rPr>
          <w:rFonts w:ascii="Times New Roman" w:hAnsi="Times New Roman"/>
          <w:sz w:val="22"/>
          <w:szCs w:val="22"/>
          <w:lang w:val="id-ID"/>
        </w:rPr>
        <w:t>.</w:t>
      </w:r>
    </w:p>
    <w:p w:rsidR="00AB546F" w:rsidRPr="00AB546F" w:rsidRDefault="00AB546F" w:rsidP="00AB546F">
      <w:pPr>
        <w:pStyle w:val="ListParagraph"/>
        <w:spacing w:after="0" w:line="240" w:lineRule="auto"/>
        <w:ind w:left="0" w:firstLine="709"/>
        <w:jc w:val="both"/>
        <w:rPr>
          <w:rFonts w:ascii="Times New Roman" w:hAnsi="Times New Roman"/>
          <w:sz w:val="24"/>
          <w:szCs w:val="24"/>
          <w:lang w:val="id-ID"/>
        </w:rPr>
      </w:pPr>
    </w:p>
    <w:p w:rsidR="008A76F9" w:rsidRPr="00CC116E" w:rsidRDefault="000C7DF1" w:rsidP="0059067D">
      <w:pPr>
        <w:spacing w:after="0" w:line="240" w:lineRule="auto"/>
        <w:jc w:val="both"/>
        <w:rPr>
          <w:rFonts w:ascii="Times New Roman" w:hAnsi="Times New Roman"/>
          <w:b/>
          <w:color w:val="000000" w:themeColor="text1"/>
          <w:lang w:val="id-ID"/>
        </w:rPr>
      </w:pPr>
      <w:r w:rsidRPr="00CC116E">
        <w:rPr>
          <w:rFonts w:ascii="Times New Roman" w:hAnsi="Times New Roman"/>
          <w:b/>
          <w:color w:val="000000" w:themeColor="text1"/>
        </w:rPr>
        <w:t>P</w:t>
      </w:r>
      <w:r w:rsidR="00124867" w:rsidRPr="00CC116E">
        <w:rPr>
          <w:rFonts w:ascii="Times New Roman" w:hAnsi="Times New Roman"/>
          <w:b/>
          <w:color w:val="000000" w:themeColor="text1"/>
          <w:lang w:val="id-ID"/>
        </w:rPr>
        <w:t>embahasan</w:t>
      </w:r>
    </w:p>
    <w:p w:rsidR="00B93457" w:rsidRPr="00226E2C" w:rsidRDefault="00B93457" w:rsidP="00B93457">
      <w:pPr>
        <w:pStyle w:val="ListParagraph"/>
        <w:numPr>
          <w:ilvl w:val="0"/>
          <w:numId w:val="5"/>
        </w:numPr>
        <w:spacing w:after="0" w:line="240" w:lineRule="auto"/>
        <w:ind w:left="284" w:hanging="284"/>
        <w:jc w:val="both"/>
        <w:rPr>
          <w:rFonts w:ascii="Times New Roman" w:hAnsi="Times New Roman"/>
          <w:sz w:val="22"/>
        </w:rPr>
      </w:pPr>
      <w:r w:rsidRPr="00226E2C">
        <w:rPr>
          <w:rFonts w:ascii="Times New Roman" w:hAnsi="Times New Roman"/>
          <w:sz w:val="22"/>
          <w:lang w:val="id-ID"/>
        </w:rPr>
        <w:t>Analisis Data Responden</w:t>
      </w:r>
    </w:p>
    <w:p w:rsidR="00B93457" w:rsidRPr="00226E2C" w:rsidRDefault="00B93457" w:rsidP="00B93457">
      <w:pPr>
        <w:pStyle w:val="ListParagraph"/>
        <w:numPr>
          <w:ilvl w:val="0"/>
          <w:numId w:val="6"/>
        </w:numPr>
        <w:spacing w:after="0" w:line="240" w:lineRule="auto"/>
        <w:jc w:val="both"/>
        <w:rPr>
          <w:rFonts w:ascii="Times New Roman" w:hAnsi="Times New Roman"/>
          <w:sz w:val="22"/>
        </w:rPr>
      </w:pPr>
      <w:r w:rsidRPr="00226E2C">
        <w:rPr>
          <w:rFonts w:ascii="Times New Roman" w:hAnsi="Times New Roman"/>
          <w:sz w:val="22"/>
        </w:rPr>
        <w:t>Berdasarkan Usia</w:t>
      </w:r>
    </w:p>
    <w:p w:rsidR="00B93457" w:rsidRPr="00226E2C" w:rsidRDefault="00961B92" w:rsidP="00B93457">
      <w:pPr>
        <w:pStyle w:val="ListParagraph"/>
        <w:spacing w:after="0" w:line="240" w:lineRule="auto"/>
        <w:ind w:firstLine="414"/>
        <w:jc w:val="both"/>
        <w:rPr>
          <w:rFonts w:ascii="Times New Roman" w:hAnsi="Times New Roman"/>
          <w:sz w:val="22"/>
          <w:lang w:val="id-ID"/>
        </w:rPr>
      </w:pPr>
      <w:r>
        <w:rPr>
          <w:rFonts w:ascii="Times New Roman" w:hAnsi="Times New Roman"/>
          <w:sz w:val="22"/>
        </w:rPr>
        <w:t xml:space="preserve">Berdasarkan tabel </w:t>
      </w:r>
      <w:r w:rsidR="00B93457" w:rsidRPr="00226E2C">
        <w:rPr>
          <w:rFonts w:ascii="Times New Roman" w:hAnsi="Times New Roman"/>
          <w:sz w:val="22"/>
        </w:rPr>
        <w:t>1 sebagaian besar responden berada pada rentang usia 17-25 tahun (53.3%) atau dalam kategori remaja akhir dan rentang usia 26-35 tahun (36.7%) atau dalam kategori dewasa awal. Menurut Saputro (2018) masa remaja berada pada batas peralihan kehidupan anak dan dewasa, tubuhnya tampak sudah “dewasa”, akan tetapi bila diperlakukan seperti orang dewasa remaja gagal menunjukan kedewasaannya, pada masa remaja ini, selalu merupakan masa-masa sulit bagi remaja maupun orangtuanya oleh sebab itu remaja memiliki tujuan perkembangan dari segi kematangan emosional, perkembangan heteroseksual, kematangan kognitif, dan filsafat hidup.</w:t>
      </w:r>
    </w:p>
    <w:p w:rsidR="00B93457" w:rsidRPr="00226E2C" w:rsidRDefault="00B93457" w:rsidP="00B93457">
      <w:pPr>
        <w:pStyle w:val="ListParagraph"/>
        <w:spacing w:after="0" w:line="240" w:lineRule="auto"/>
        <w:ind w:firstLine="414"/>
        <w:jc w:val="both"/>
        <w:rPr>
          <w:rFonts w:ascii="Times New Roman" w:hAnsi="Times New Roman"/>
          <w:sz w:val="22"/>
          <w:lang w:val="id-ID"/>
        </w:rPr>
      </w:pPr>
      <w:r w:rsidRPr="00226E2C">
        <w:rPr>
          <w:rFonts w:ascii="Times New Roman" w:hAnsi="Times New Roman"/>
          <w:sz w:val="22"/>
        </w:rPr>
        <w:t xml:space="preserve">Sedangkan menurut Hurlock (2011) masa remaja sebagai periode ambang masa dewasa dimana remaja mengalami kebingungan atau kesulitan didalam usaha meninggalkan kebiasaan pada </w:t>
      </w:r>
      <w:proofErr w:type="gramStart"/>
      <w:r w:rsidRPr="00226E2C">
        <w:rPr>
          <w:rFonts w:ascii="Times New Roman" w:hAnsi="Times New Roman"/>
          <w:sz w:val="22"/>
        </w:rPr>
        <w:t>usia</w:t>
      </w:r>
      <w:proofErr w:type="gramEnd"/>
      <w:r w:rsidRPr="00226E2C">
        <w:rPr>
          <w:rFonts w:ascii="Times New Roman" w:hAnsi="Times New Roman"/>
          <w:sz w:val="22"/>
        </w:rPr>
        <w:t xml:space="preserve"> sebelumnya dan didalam memberikan kesan bahwa mereka hampir atau sudah dewasa, yaitu dengan merokok, minum-minuman keras menggunakan obat-obatan.</w:t>
      </w:r>
    </w:p>
    <w:p w:rsidR="00B93457" w:rsidRPr="00226E2C" w:rsidRDefault="00B93457" w:rsidP="00B93457">
      <w:pPr>
        <w:pStyle w:val="ListParagraph"/>
        <w:spacing w:after="0" w:line="240" w:lineRule="auto"/>
        <w:ind w:firstLine="414"/>
        <w:jc w:val="both"/>
        <w:rPr>
          <w:rFonts w:ascii="Times New Roman" w:hAnsi="Times New Roman"/>
          <w:sz w:val="22"/>
        </w:rPr>
      </w:pPr>
      <w:r w:rsidRPr="00226E2C">
        <w:rPr>
          <w:rFonts w:ascii="Times New Roman" w:hAnsi="Times New Roman"/>
          <w:sz w:val="22"/>
        </w:rPr>
        <w:t>Hal ini sejalan dengan penelitian Kurnia &amp; Solekhah (2018) dimana responden atau ODHA berada paling banyak pada rentang usia antara 25-34 (48%) dengan kategori remaja akhir dan dewasa awal.</w:t>
      </w:r>
    </w:p>
    <w:p w:rsidR="00B93457" w:rsidRPr="00226E2C" w:rsidRDefault="00B93457" w:rsidP="00B93457">
      <w:pPr>
        <w:pStyle w:val="ListParagraph"/>
        <w:numPr>
          <w:ilvl w:val="0"/>
          <w:numId w:val="6"/>
        </w:numPr>
        <w:spacing w:after="0" w:line="240" w:lineRule="auto"/>
        <w:jc w:val="both"/>
        <w:rPr>
          <w:rFonts w:ascii="Times New Roman" w:hAnsi="Times New Roman"/>
          <w:sz w:val="22"/>
        </w:rPr>
      </w:pPr>
      <w:r w:rsidRPr="00226E2C">
        <w:rPr>
          <w:rFonts w:ascii="Times New Roman" w:hAnsi="Times New Roman"/>
          <w:sz w:val="22"/>
        </w:rPr>
        <w:t>Berdasarkan Pendidikan</w:t>
      </w:r>
    </w:p>
    <w:p w:rsidR="00B93457" w:rsidRPr="00226E2C" w:rsidRDefault="00B93457" w:rsidP="00B93457">
      <w:pPr>
        <w:pStyle w:val="ListParagraph"/>
        <w:spacing w:after="0" w:line="240" w:lineRule="auto"/>
        <w:ind w:left="644" w:firstLine="490"/>
        <w:jc w:val="both"/>
        <w:rPr>
          <w:rFonts w:ascii="Times New Roman" w:hAnsi="Times New Roman"/>
          <w:sz w:val="22"/>
          <w:lang w:val="id-ID"/>
        </w:rPr>
      </w:pPr>
      <w:proofErr w:type="gramStart"/>
      <w:r w:rsidRPr="00226E2C">
        <w:rPr>
          <w:rFonts w:ascii="Times New Roman" w:hAnsi="Times New Roman"/>
          <w:sz w:val="22"/>
        </w:rPr>
        <w:t xml:space="preserve">Dari hasil penelitian yang dilakukan pada karakteristik berdasarkan pekerjaan diketahui </w:t>
      </w:r>
      <w:r w:rsidRPr="00226E2C">
        <w:rPr>
          <w:rFonts w:ascii="Times New Roman" w:hAnsi="Times New Roman"/>
          <w:sz w:val="22"/>
        </w:rPr>
        <w:lastRenderedPageBreak/>
        <w:t>bahwa sebagian besar responden berpendidikan SMA sebanyak 25 orang (83.3%).</w:t>
      </w:r>
      <w:proofErr w:type="gramEnd"/>
      <w:r w:rsidRPr="00226E2C">
        <w:rPr>
          <w:rFonts w:ascii="Times New Roman" w:hAnsi="Times New Roman"/>
          <w:sz w:val="22"/>
        </w:rPr>
        <w:t xml:space="preserve"> Pada penelitian Munir &amp; Romadoni (2019) menggunakan metode cross sectional dengan pendekatan survei analitik dari 31 responden diketahui bahwa semakin tinggi tingkat pendidikan, maka tingkat kepatuhan orang terhadap konsumsi ARV semakin baik.</w:t>
      </w:r>
    </w:p>
    <w:p w:rsidR="00B93457" w:rsidRPr="00226E2C" w:rsidRDefault="00B93457" w:rsidP="00B93457">
      <w:pPr>
        <w:pStyle w:val="ListParagraph"/>
        <w:spacing w:after="0" w:line="240" w:lineRule="auto"/>
        <w:ind w:left="644" w:firstLine="490"/>
        <w:jc w:val="both"/>
        <w:rPr>
          <w:rFonts w:ascii="Times New Roman" w:hAnsi="Times New Roman"/>
          <w:sz w:val="22"/>
        </w:rPr>
      </w:pPr>
      <w:r w:rsidRPr="00226E2C">
        <w:rPr>
          <w:rFonts w:ascii="Times New Roman" w:hAnsi="Times New Roman"/>
          <w:sz w:val="22"/>
        </w:rPr>
        <w:t>Hal ini didukung oleh Notoatmodjo (2012) yang mengemukakan bahwa tingkat pendidikan dapat berpengaruh pada seseorang, dimana tingkat pendidikan akan menentukan mudah atau tidaknya orang tersebut dalam menyerap dan memahami pengetahuan yang mereka peroleh, umumnya semakin tinggi pendidikan seseorang makin baik pula pengetahuannya. Seseorang dengan pendidikan yang baik, lebih matang terhadap proses perubahan pada dirinya, sehingga lebih mudah menerima pengaruh dari luar yang positif, obyektif dan terbuka terhadap berbagai informasi termasuk informasi kesehatan.</w:t>
      </w:r>
    </w:p>
    <w:p w:rsidR="00B93457" w:rsidRPr="00226E2C" w:rsidRDefault="00B93457" w:rsidP="00B93457">
      <w:pPr>
        <w:pStyle w:val="ListParagraph"/>
        <w:numPr>
          <w:ilvl w:val="0"/>
          <w:numId w:val="6"/>
        </w:numPr>
        <w:spacing w:after="0" w:line="240" w:lineRule="auto"/>
        <w:jc w:val="both"/>
        <w:rPr>
          <w:rFonts w:ascii="Times New Roman" w:hAnsi="Times New Roman"/>
          <w:sz w:val="22"/>
        </w:rPr>
      </w:pPr>
      <w:r w:rsidRPr="00226E2C">
        <w:rPr>
          <w:rFonts w:ascii="Times New Roman" w:hAnsi="Times New Roman"/>
          <w:sz w:val="22"/>
        </w:rPr>
        <w:t>Berdasarkan Pekerjaan</w:t>
      </w:r>
    </w:p>
    <w:p w:rsidR="00B93457" w:rsidRPr="00226E2C" w:rsidRDefault="00B93457" w:rsidP="00B93457">
      <w:pPr>
        <w:pStyle w:val="ListParagraph"/>
        <w:spacing w:after="0" w:line="240" w:lineRule="auto"/>
        <w:ind w:left="644" w:firstLine="490"/>
        <w:jc w:val="both"/>
        <w:rPr>
          <w:rFonts w:ascii="Times New Roman" w:hAnsi="Times New Roman"/>
          <w:sz w:val="22"/>
          <w:lang w:val="id-ID"/>
        </w:rPr>
      </w:pPr>
      <w:proofErr w:type="gramStart"/>
      <w:r w:rsidRPr="00226E2C">
        <w:rPr>
          <w:rFonts w:ascii="Times New Roman" w:hAnsi="Times New Roman"/>
          <w:sz w:val="22"/>
        </w:rPr>
        <w:t>Berdasarkan pekerjaan, dari hasil penelitian diketahui bahwa lebih dari sebagian responden tidak memiliki pekerjaan yaitu sebanyak 17 orang (56.7%).</w:t>
      </w:r>
      <w:proofErr w:type="gramEnd"/>
      <w:r w:rsidRPr="00226E2C">
        <w:rPr>
          <w:rFonts w:ascii="Times New Roman" w:hAnsi="Times New Roman"/>
          <w:sz w:val="22"/>
        </w:rPr>
        <w:t xml:space="preserve"> Hal ini sejalan dengan penelitian Tae., dkk (2019) bahwa dari 16 responden yang diteliti, responden terbanyak tidak memiliki pekerjaan sebesar 31.25%. </w:t>
      </w:r>
    </w:p>
    <w:p w:rsidR="00B93457" w:rsidRPr="00226E2C" w:rsidRDefault="00B93457" w:rsidP="00B93457">
      <w:pPr>
        <w:pStyle w:val="ListParagraph"/>
        <w:spacing w:after="0" w:line="240" w:lineRule="auto"/>
        <w:ind w:left="644" w:firstLine="490"/>
        <w:jc w:val="both"/>
        <w:rPr>
          <w:rFonts w:ascii="Times New Roman" w:hAnsi="Times New Roman"/>
          <w:sz w:val="22"/>
          <w:lang w:val="id-ID"/>
        </w:rPr>
      </w:pPr>
      <w:r w:rsidRPr="00226E2C">
        <w:rPr>
          <w:rFonts w:ascii="Times New Roman" w:hAnsi="Times New Roman"/>
          <w:sz w:val="22"/>
        </w:rPr>
        <w:t>Penelitian Hayat., dkk (2019) berdasar analisis Chi square diketahui ada pengaruh status pekerjaan yang sibuk terhadap ketidaktepatan konsumsi ARV (p= 0,022), ketidaktepatan konsumsi ARV mendukung loss to follow up, hal ini disebabkan karena kesibukan yang terus menerus setiap hari sehingga tidak mempunyai waktu untuk minum ARV atau berobat ke fasilitas kesehatan.</w:t>
      </w:r>
    </w:p>
    <w:p w:rsidR="00B93457" w:rsidRPr="00226E2C" w:rsidRDefault="00B93457" w:rsidP="00B93457">
      <w:pPr>
        <w:pStyle w:val="ListParagraph"/>
        <w:spacing w:after="0" w:line="240" w:lineRule="auto"/>
        <w:ind w:left="644" w:firstLine="490"/>
        <w:jc w:val="both"/>
        <w:rPr>
          <w:rFonts w:ascii="Times New Roman" w:hAnsi="Times New Roman"/>
          <w:sz w:val="22"/>
        </w:rPr>
      </w:pPr>
      <w:proofErr w:type="gramStart"/>
      <w:r w:rsidRPr="00226E2C">
        <w:rPr>
          <w:rFonts w:ascii="Times New Roman" w:hAnsi="Times New Roman"/>
          <w:sz w:val="22"/>
        </w:rPr>
        <w:t xml:space="preserve">Hal ini sesuai dengan yang disampaikan oleh Notoatmodjo (2012) bahwa pasien yang bekerja cenderung </w:t>
      </w:r>
      <w:r w:rsidRPr="00226E2C">
        <w:rPr>
          <w:rFonts w:ascii="Times New Roman" w:hAnsi="Times New Roman"/>
          <w:sz w:val="22"/>
        </w:rPr>
        <w:lastRenderedPageBreak/>
        <w:t>memiliki waktu lebih sedikit untuk melakukan pengobatan ARV.</w:t>
      </w:r>
      <w:proofErr w:type="gramEnd"/>
    </w:p>
    <w:p w:rsidR="00B93457" w:rsidRPr="00226E2C" w:rsidRDefault="00B93457" w:rsidP="00B93457">
      <w:pPr>
        <w:pStyle w:val="ListParagraph"/>
        <w:numPr>
          <w:ilvl w:val="0"/>
          <w:numId w:val="6"/>
        </w:numPr>
        <w:spacing w:after="0" w:line="240" w:lineRule="auto"/>
        <w:jc w:val="both"/>
        <w:rPr>
          <w:rFonts w:ascii="Times New Roman" w:hAnsi="Times New Roman"/>
          <w:sz w:val="22"/>
        </w:rPr>
      </w:pPr>
      <w:r w:rsidRPr="00226E2C">
        <w:rPr>
          <w:rFonts w:ascii="Times New Roman" w:hAnsi="Times New Roman"/>
          <w:sz w:val="22"/>
        </w:rPr>
        <w:t>Berdasarkan keluarga</w:t>
      </w:r>
    </w:p>
    <w:p w:rsidR="00B93457" w:rsidRPr="00226E2C" w:rsidRDefault="00B93457" w:rsidP="00B93457">
      <w:pPr>
        <w:pStyle w:val="ListParagraph"/>
        <w:spacing w:after="0" w:line="240" w:lineRule="auto"/>
        <w:ind w:left="644" w:firstLine="490"/>
        <w:jc w:val="both"/>
        <w:rPr>
          <w:rFonts w:ascii="Times New Roman" w:hAnsi="Times New Roman"/>
          <w:sz w:val="22"/>
          <w:lang w:val="id-ID"/>
        </w:rPr>
      </w:pPr>
      <w:proofErr w:type="gramStart"/>
      <w:r w:rsidRPr="00226E2C">
        <w:rPr>
          <w:rFonts w:ascii="Times New Roman" w:hAnsi="Times New Roman"/>
          <w:sz w:val="22"/>
        </w:rPr>
        <w:t>Dari hasil penelitian responden masih tinggal bersama keluarga sebanyak 19 orang (63.3%), hal ini menunjukkan bahwa dalam kondisi sakit pasien ODHA masih mendapatkan dukungan dari keluarga.</w:t>
      </w:r>
      <w:proofErr w:type="gramEnd"/>
    </w:p>
    <w:p w:rsidR="00B93457" w:rsidRPr="00571829" w:rsidRDefault="00B93457" w:rsidP="00571829">
      <w:pPr>
        <w:pStyle w:val="ListParagraph"/>
        <w:spacing w:after="0" w:line="240" w:lineRule="auto"/>
        <w:ind w:left="644" w:firstLine="490"/>
        <w:jc w:val="both"/>
        <w:rPr>
          <w:rFonts w:ascii="Times New Roman" w:hAnsi="Times New Roman"/>
          <w:sz w:val="22"/>
          <w:lang w:val="id-ID"/>
        </w:rPr>
      </w:pPr>
      <w:r w:rsidRPr="00226E2C">
        <w:rPr>
          <w:rFonts w:ascii="Times New Roman" w:hAnsi="Times New Roman"/>
          <w:sz w:val="22"/>
        </w:rPr>
        <w:t>Hal ini sejalan dengan penelitian Afifah (2019) yang mengemukakan bahwa terrdapat hubungan antara dukungan keluarga dengan kepatuhan minum obat ARV pada pasien HIV/AIDS dengan nilai p-value 0,000 (p-value &lt;0</w:t>
      </w:r>
      <w:proofErr w:type="gramStart"/>
      <w:r w:rsidRPr="00226E2C">
        <w:rPr>
          <w:rFonts w:ascii="Times New Roman" w:hAnsi="Times New Roman"/>
          <w:sz w:val="22"/>
        </w:rPr>
        <w:t>,05</w:t>
      </w:r>
      <w:proofErr w:type="gramEnd"/>
      <w:r w:rsidRPr="00226E2C">
        <w:rPr>
          <w:rFonts w:ascii="Times New Roman" w:hAnsi="Times New Roman"/>
          <w:sz w:val="22"/>
        </w:rPr>
        <w:t>) dan keeratan hubungan yaitu sangat kuat (0,875) serta arah hubungannya positif.</w:t>
      </w:r>
    </w:p>
    <w:p w:rsidR="00B93457" w:rsidRPr="00226E2C" w:rsidRDefault="00B93457" w:rsidP="00B93457">
      <w:pPr>
        <w:pStyle w:val="ListParagraph"/>
        <w:numPr>
          <w:ilvl w:val="0"/>
          <w:numId w:val="6"/>
        </w:numPr>
        <w:spacing w:after="0" w:line="240" w:lineRule="auto"/>
        <w:jc w:val="both"/>
        <w:rPr>
          <w:rFonts w:ascii="Times New Roman" w:hAnsi="Times New Roman"/>
          <w:sz w:val="22"/>
        </w:rPr>
      </w:pPr>
      <w:r w:rsidRPr="00226E2C">
        <w:rPr>
          <w:rFonts w:ascii="Times New Roman" w:hAnsi="Times New Roman"/>
          <w:sz w:val="22"/>
        </w:rPr>
        <w:t>Berdasarkan lama mengkonsumsi ARV</w:t>
      </w:r>
    </w:p>
    <w:p w:rsidR="00B93457" w:rsidRPr="00226E2C" w:rsidRDefault="00B93457" w:rsidP="00B93457">
      <w:pPr>
        <w:pStyle w:val="ListParagraph"/>
        <w:spacing w:after="0" w:line="240" w:lineRule="auto"/>
        <w:ind w:left="644" w:firstLine="490"/>
        <w:jc w:val="both"/>
        <w:rPr>
          <w:rFonts w:ascii="Times New Roman" w:hAnsi="Times New Roman"/>
          <w:sz w:val="22"/>
          <w:lang w:val="id-ID"/>
        </w:rPr>
      </w:pPr>
      <w:proofErr w:type="gramStart"/>
      <w:r w:rsidRPr="00226E2C">
        <w:rPr>
          <w:rFonts w:ascii="Times New Roman" w:hAnsi="Times New Roman"/>
          <w:sz w:val="22"/>
        </w:rPr>
        <w:t>Dari hasil penelitian lama responden mengkonsumsi ARV sebanyak 13 orang (43.3%) mengkonsumsi ARV selama 1-6 bulan.</w:t>
      </w:r>
      <w:proofErr w:type="gramEnd"/>
      <w:r w:rsidRPr="00226E2C">
        <w:rPr>
          <w:rFonts w:ascii="Times New Roman" w:hAnsi="Times New Roman"/>
          <w:sz w:val="22"/>
        </w:rPr>
        <w:t xml:space="preserve"> Berdasarkan penelitian Wulandari (2015) dari hasil tabulasi silang antara lama konsumsi obat ARV dengan kedatangan mengambil ARV menunjukkan bahwa baik yang telah mengonsumsi ARV &lt; 1 tahun, 1 ± 5 tahun &gt; 5 tahun sebagian besar tidak rutin datang mengambil ARV dan tidak mengalami pergantian obat ARV.</w:t>
      </w:r>
      <w:r w:rsidRPr="00226E2C">
        <w:rPr>
          <w:rFonts w:ascii="Times New Roman" w:hAnsi="Times New Roman"/>
          <w:sz w:val="22"/>
          <w:lang w:val="id-ID"/>
        </w:rPr>
        <w:t xml:space="preserve"> </w:t>
      </w:r>
    </w:p>
    <w:p w:rsidR="00AA40CE" w:rsidRPr="00AA40CE" w:rsidRDefault="00B93457" w:rsidP="00AA40CE">
      <w:pPr>
        <w:pStyle w:val="ListParagraph"/>
        <w:numPr>
          <w:ilvl w:val="0"/>
          <w:numId w:val="5"/>
        </w:numPr>
        <w:spacing w:after="0" w:line="240" w:lineRule="auto"/>
        <w:ind w:left="284" w:hanging="284"/>
        <w:jc w:val="both"/>
        <w:rPr>
          <w:rFonts w:ascii="Times New Roman" w:hAnsi="Times New Roman"/>
        </w:rPr>
      </w:pPr>
      <w:r w:rsidRPr="00B93457">
        <w:rPr>
          <w:rFonts w:ascii="Times New Roman" w:hAnsi="Times New Roman"/>
        </w:rPr>
        <w:t>Analisis Pengaruh Pendidikan Kesehatan Tentang Kepatuhan Minum Obat Antiretroviral (ARV) Terhadap Pengetahuan ODHA</w:t>
      </w:r>
    </w:p>
    <w:p w:rsidR="00AA40CE" w:rsidRDefault="00AA40CE" w:rsidP="00AA40CE">
      <w:pPr>
        <w:pStyle w:val="ListParagraph"/>
        <w:spacing w:after="0" w:line="240" w:lineRule="auto"/>
        <w:ind w:left="284" w:firstLine="425"/>
        <w:jc w:val="both"/>
        <w:rPr>
          <w:rFonts w:ascii="Times New Roman" w:hAnsi="Times New Roman"/>
          <w:sz w:val="22"/>
          <w:szCs w:val="22"/>
          <w:lang w:val="id-ID"/>
        </w:rPr>
      </w:pPr>
      <w:r w:rsidRPr="00AA40CE">
        <w:rPr>
          <w:rFonts w:ascii="Times New Roman" w:hAnsi="Times New Roman"/>
          <w:sz w:val="22"/>
          <w:szCs w:val="22"/>
          <w:lang w:val="id-ID"/>
        </w:rPr>
        <w:t>Berdasarka</w:t>
      </w:r>
      <w:r w:rsidR="0069723C">
        <w:rPr>
          <w:rFonts w:ascii="Times New Roman" w:hAnsi="Times New Roman"/>
          <w:sz w:val="22"/>
          <w:szCs w:val="22"/>
          <w:lang w:val="id-ID"/>
        </w:rPr>
        <w:t xml:space="preserve">n hasil penelitian pada tabel </w:t>
      </w:r>
      <w:r w:rsidRPr="00AA40CE">
        <w:rPr>
          <w:rFonts w:ascii="Times New Roman" w:hAnsi="Times New Roman"/>
          <w:sz w:val="22"/>
          <w:szCs w:val="22"/>
          <w:lang w:val="id-ID"/>
        </w:rPr>
        <w:t xml:space="preserve">4 diketahui </w:t>
      </w:r>
      <w:r w:rsidRPr="00AA40CE">
        <w:rPr>
          <w:lang w:val="id-ID"/>
        </w:rPr>
        <w:sym w:font="Symbol" w:char="F072"/>
      </w:r>
      <w:r w:rsidRPr="00AA40CE">
        <w:rPr>
          <w:rFonts w:ascii="Times New Roman" w:hAnsi="Times New Roman"/>
          <w:sz w:val="22"/>
          <w:szCs w:val="22"/>
          <w:lang w:val="id-ID"/>
        </w:rPr>
        <w:t xml:space="preserve"> = 0,</w:t>
      </w:r>
      <w:r w:rsidRPr="00AA40CE">
        <w:rPr>
          <w:rFonts w:ascii="Times New Roman" w:hAnsi="Times New Roman"/>
          <w:sz w:val="22"/>
          <w:szCs w:val="22"/>
        </w:rPr>
        <w:t>655</w:t>
      </w:r>
      <w:r w:rsidRPr="00AA40CE">
        <w:rPr>
          <w:rFonts w:ascii="Times New Roman" w:hAnsi="Times New Roman"/>
          <w:sz w:val="22"/>
          <w:szCs w:val="22"/>
          <w:lang w:val="id-ID"/>
        </w:rPr>
        <w:t xml:space="preserve"> yang berarti </w:t>
      </w:r>
      <w:r w:rsidRPr="00AA40CE">
        <w:rPr>
          <w:rFonts w:ascii="Times New Roman" w:hAnsi="Times New Roman"/>
          <w:sz w:val="22"/>
          <w:szCs w:val="22"/>
        </w:rPr>
        <w:t xml:space="preserve">tidak </w:t>
      </w:r>
      <w:r w:rsidRPr="00AA40CE">
        <w:rPr>
          <w:rFonts w:ascii="Times New Roman" w:hAnsi="Times New Roman"/>
          <w:sz w:val="22"/>
          <w:szCs w:val="22"/>
          <w:lang w:val="id-ID"/>
        </w:rPr>
        <w:t xml:space="preserve">ada </w:t>
      </w:r>
      <w:r w:rsidRPr="00AA40CE">
        <w:rPr>
          <w:rFonts w:ascii="Times New Roman" w:hAnsi="Times New Roman"/>
          <w:sz w:val="22"/>
          <w:szCs w:val="22"/>
        </w:rPr>
        <w:t xml:space="preserve">pengaruh </w:t>
      </w:r>
      <w:r w:rsidRPr="00AA40CE">
        <w:rPr>
          <w:rFonts w:ascii="Times New Roman" w:hAnsi="Times New Roman"/>
          <w:sz w:val="22"/>
          <w:szCs w:val="22"/>
          <w:lang w:val="id-ID"/>
        </w:rPr>
        <w:t xml:space="preserve">pendidikan </w:t>
      </w:r>
      <w:r w:rsidRPr="00AA40CE">
        <w:rPr>
          <w:rFonts w:ascii="Times New Roman" w:hAnsi="Times New Roman"/>
          <w:sz w:val="22"/>
          <w:szCs w:val="22"/>
        </w:rPr>
        <w:t xml:space="preserve">kesehatan terhadap pengetahuan </w:t>
      </w:r>
      <w:r w:rsidRPr="00AA40CE">
        <w:rPr>
          <w:rFonts w:ascii="Times New Roman" w:hAnsi="Times New Roman"/>
          <w:sz w:val="22"/>
          <w:szCs w:val="22"/>
          <w:lang w:val="id-ID"/>
        </w:rPr>
        <w:t xml:space="preserve">pasien tentang </w:t>
      </w:r>
      <w:r w:rsidRPr="00AA40CE">
        <w:rPr>
          <w:rFonts w:ascii="Times New Roman" w:hAnsi="Times New Roman"/>
          <w:sz w:val="22"/>
          <w:szCs w:val="22"/>
        </w:rPr>
        <w:t xml:space="preserve">kepatuhan minum obat ARV. Hal ini sejalan dengan penelitian Kurnia &amp; Solekha (2018) peneliti menggunakan metode </w:t>
      </w:r>
      <w:r w:rsidRPr="00AA40CE">
        <w:rPr>
          <w:rFonts w:ascii="Times New Roman" w:hAnsi="Times New Roman"/>
          <w:i/>
          <w:sz w:val="22"/>
          <w:szCs w:val="22"/>
        </w:rPr>
        <w:t>cross sectional</w:t>
      </w:r>
      <w:r w:rsidRPr="00AA40CE">
        <w:rPr>
          <w:rFonts w:ascii="Times New Roman" w:hAnsi="Times New Roman"/>
          <w:sz w:val="22"/>
          <w:szCs w:val="22"/>
        </w:rPr>
        <w:t xml:space="preserve"> dengan jumlah sampel 50 responden yang dipilih menggunakan teknik </w:t>
      </w:r>
      <w:r w:rsidRPr="00AA40CE">
        <w:rPr>
          <w:rFonts w:ascii="Times New Roman" w:hAnsi="Times New Roman"/>
          <w:i/>
          <w:sz w:val="22"/>
          <w:szCs w:val="22"/>
        </w:rPr>
        <w:t>total sampling</w:t>
      </w:r>
      <w:r w:rsidRPr="00AA40CE">
        <w:rPr>
          <w:rFonts w:ascii="Times New Roman" w:hAnsi="Times New Roman"/>
          <w:sz w:val="22"/>
          <w:szCs w:val="22"/>
        </w:rPr>
        <w:t xml:space="preserve">, hasil penelitian menunjukkan tidak terdapat hubungan bermakna antara tingkat pengetahuan dengan tingkat kepatuhan ODHA dalam menjalani terapi ARV (p value = 0.107 &gt; 0.05). </w:t>
      </w:r>
    </w:p>
    <w:p w:rsidR="00AA40CE" w:rsidRDefault="00AA40CE" w:rsidP="00AA40CE">
      <w:pPr>
        <w:pStyle w:val="ListParagraph"/>
        <w:spacing w:after="0" w:line="240" w:lineRule="auto"/>
        <w:ind w:left="284" w:firstLine="425"/>
        <w:jc w:val="both"/>
        <w:rPr>
          <w:rFonts w:ascii="Times New Roman" w:hAnsi="Times New Roman"/>
          <w:sz w:val="22"/>
          <w:szCs w:val="22"/>
          <w:lang w:val="id-ID"/>
        </w:rPr>
      </w:pPr>
      <w:r w:rsidRPr="00AA40CE">
        <w:rPr>
          <w:rFonts w:ascii="Times New Roman" w:hAnsi="Times New Roman"/>
          <w:sz w:val="22"/>
          <w:szCs w:val="22"/>
        </w:rPr>
        <w:t xml:space="preserve">Berbeda dengan penelitian </w:t>
      </w:r>
      <w:proofErr w:type="gramStart"/>
      <w:r w:rsidRPr="00AA40CE">
        <w:rPr>
          <w:rFonts w:ascii="Times New Roman" w:hAnsi="Times New Roman"/>
          <w:sz w:val="22"/>
          <w:szCs w:val="22"/>
        </w:rPr>
        <w:t>Debby.,</w:t>
      </w:r>
      <w:proofErr w:type="gramEnd"/>
      <w:r w:rsidRPr="00AA40CE">
        <w:rPr>
          <w:rFonts w:ascii="Times New Roman" w:hAnsi="Times New Roman"/>
          <w:sz w:val="22"/>
          <w:szCs w:val="22"/>
        </w:rPr>
        <w:t xml:space="preserve"> dkk (2019) yang menyatakan bahwa ada </w:t>
      </w:r>
      <w:r w:rsidRPr="00AA40CE">
        <w:rPr>
          <w:rFonts w:ascii="Times New Roman" w:hAnsi="Times New Roman"/>
          <w:sz w:val="22"/>
          <w:szCs w:val="22"/>
        </w:rPr>
        <w:lastRenderedPageBreak/>
        <w:t>hubungan antara faktor pengetahuan pengobatan ARV dengan kepatuhan minum obat, peningkatan pemahaman seseorang akan berpengaruh terhadap sikap yang selanjutnya akan mempengaruhi tindakan.</w:t>
      </w:r>
    </w:p>
    <w:p w:rsidR="00AA40CE" w:rsidRDefault="00AA40CE" w:rsidP="00AA40CE">
      <w:pPr>
        <w:pStyle w:val="ListParagraph"/>
        <w:spacing w:after="0" w:line="240" w:lineRule="auto"/>
        <w:ind w:left="284" w:firstLine="425"/>
        <w:jc w:val="both"/>
        <w:rPr>
          <w:rFonts w:ascii="Times New Roman" w:hAnsi="Times New Roman"/>
          <w:sz w:val="22"/>
          <w:szCs w:val="22"/>
          <w:lang w:val="id-ID"/>
        </w:rPr>
      </w:pPr>
      <w:r w:rsidRPr="00AA40CE">
        <w:rPr>
          <w:rFonts w:ascii="Times New Roman" w:hAnsi="Times New Roman"/>
          <w:sz w:val="22"/>
          <w:szCs w:val="22"/>
          <w:lang w:val="id-ID"/>
        </w:rPr>
        <w:t xml:space="preserve">Pengetahuan merupakan hasil tahu yang diperoleh melalui penglihatan ataupun pendengaran dan juga pengetahuan dipengaruhi oleh pendidikan (Wawan &amp; Dewi, 2011). Ada beberapa faktor yang yang mempengaruhi pengetahuan yaitu faktor umur, pengalaman, pekerjaan, lingkungan, sosial budaya, informasi dan pendidikan (Notoadmodjo, 2012). </w:t>
      </w:r>
    </w:p>
    <w:p w:rsidR="00AA40CE" w:rsidRDefault="00AA40CE" w:rsidP="00AA40CE">
      <w:pPr>
        <w:pStyle w:val="ListParagraph"/>
        <w:spacing w:after="0" w:line="240" w:lineRule="auto"/>
        <w:ind w:left="284" w:firstLine="425"/>
        <w:jc w:val="both"/>
        <w:rPr>
          <w:rFonts w:ascii="Times New Roman" w:hAnsi="Times New Roman"/>
          <w:sz w:val="22"/>
          <w:szCs w:val="22"/>
          <w:lang w:val="id-ID"/>
        </w:rPr>
      </w:pPr>
      <w:r w:rsidRPr="00AA40CE">
        <w:rPr>
          <w:rFonts w:ascii="Times New Roman" w:hAnsi="Times New Roman"/>
          <w:sz w:val="22"/>
          <w:szCs w:val="22"/>
          <w:lang w:val="id-ID"/>
        </w:rPr>
        <w:t xml:space="preserve">Seseorang bisa memiliki pengetahuan tinggi jika memiliki pengetahuan yang baik serta didukung pengalaman-pengalaman dalam mengikuti kegiatan penyuluhan kesehatan seperti pendidikan kesehatan atau promosi kesehatan (Notoatmodjo, 2012). Menurut Effendy (2012) tujuan dari pemberian pendidikan kesehatan adalah agar tercapainya perubahan perilaku individu, keluarga, dan masyarakat dalam membina dan memelihara perilaku sehat dan lingkungan sehat, serta berperan aktif dalam upaya mewujudkan derajat kesehatan yang optimal. </w:t>
      </w:r>
    </w:p>
    <w:p w:rsidR="00AA40CE" w:rsidRDefault="00AA40CE" w:rsidP="00AA40CE">
      <w:pPr>
        <w:pStyle w:val="ListParagraph"/>
        <w:spacing w:after="0" w:line="240" w:lineRule="auto"/>
        <w:ind w:left="284" w:firstLine="425"/>
        <w:jc w:val="both"/>
        <w:rPr>
          <w:rFonts w:ascii="Times New Roman" w:hAnsi="Times New Roman"/>
          <w:sz w:val="22"/>
          <w:szCs w:val="22"/>
          <w:lang w:val="id-ID"/>
        </w:rPr>
      </w:pPr>
      <w:r w:rsidRPr="00AA40CE">
        <w:rPr>
          <w:rFonts w:ascii="Times New Roman" w:hAnsi="Times New Roman"/>
          <w:sz w:val="22"/>
          <w:szCs w:val="22"/>
          <w:lang w:val="id-ID"/>
        </w:rPr>
        <w:t xml:space="preserve">Pada saat peneliti melakukan pendidikan kesehatan, peneliti menggunakan metode ceramah yang disertai dengan media leaflet. Peneliti menyampaikan ceramah dengan baik sehingga mampu dimengerti oleh </w:t>
      </w:r>
      <w:r w:rsidRPr="00AA40CE">
        <w:rPr>
          <w:rFonts w:ascii="Times New Roman" w:hAnsi="Times New Roman"/>
          <w:sz w:val="22"/>
          <w:szCs w:val="22"/>
        </w:rPr>
        <w:t>pasien</w:t>
      </w:r>
      <w:r w:rsidRPr="00AA40CE">
        <w:rPr>
          <w:rFonts w:ascii="Times New Roman" w:hAnsi="Times New Roman"/>
          <w:sz w:val="22"/>
          <w:szCs w:val="22"/>
          <w:lang w:val="id-ID"/>
        </w:rPr>
        <w:t xml:space="preserve">. Peneliti memilih metode ceramah ini karena lebih mudah disampaikan serta mampu dipahami dengan baik, adanya komunikasi dua arah </w:t>
      </w:r>
      <w:r w:rsidRPr="00AA40CE">
        <w:rPr>
          <w:rFonts w:ascii="Times New Roman" w:hAnsi="Times New Roman"/>
          <w:sz w:val="22"/>
          <w:szCs w:val="22"/>
        </w:rPr>
        <w:t>memudahkan</w:t>
      </w:r>
      <w:r w:rsidRPr="00AA40CE">
        <w:rPr>
          <w:rFonts w:ascii="Times New Roman" w:hAnsi="Times New Roman"/>
          <w:sz w:val="22"/>
          <w:szCs w:val="22"/>
          <w:lang w:val="id-ID"/>
        </w:rPr>
        <w:t xml:space="preserve"> </w:t>
      </w:r>
      <w:r w:rsidRPr="00AA40CE">
        <w:rPr>
          <w:rFonts w:ascii="Times New Roman" w:hAnsi="Times New Roman"/>
          <w:sz w:val="22"/>
          <w:szCs w:val="22"/>
        </w:rPr>
        <w:t>pasien</w:t>
      </w:r>
      <w:r w:rsidRPr="00AA40CE">
        <w:rPr>
          <w:rFonts w:ascii="Times New Roman" w:hAnsi="Times New Roman"/>
          <w:sz w:val="22"/>
          <w:szCs w:val="22"/>
          <w:lang w:val="id-ID"/>
        </w:rPr>
        <w:t xml:space="preserve"> lebih memahami informasi mengenai </w:t>
      </w:r>
      <w:r w:rsidRPr="00AA40CE">
        <w:rPr>
          <w:rFonts w:ascii="Times New Roman" w:hAnsi="Times New Roman"/>
          <w:sz w:val="22"/>
          <w:szCs w:val="22"/>
        </w:rPr>
        <w:t>kepatuhan minum obat ARV</w:t>
      </w:r>
      <w:r w:rsidRPr="00AA40CE">
        <w:rPr>
          <w:rFonts w:ascii="Times New Roman" w:hAnsi="Times New Roman"/>
          <w:sz w:val="22"/>
          <w:szCs w:val="22"/>
          <w:lang w:val="id-ID"/>
        </w:rPr>
        <w:t xml:space="preserve"> yang disampaikan oleh peneliti sehingga hal inilah dapat mempengaruhi tingkat pengetahuan </w:t>
      </w:r>
      <w:r w:rsidRPr="00AA40CE">
        <w:rPr>
          <w:rFonts w:ascii="Times New Roman" w:hAnsi="Times New Roman"/>
          <w:sz w:val="22"/>
          <w:szCs w:val="22"/>
        </w:rPr>
        <w:t xml:space="preserve">pasien. </w:t>
      </w:r>
      <w:r w:rsidRPr="00AA40CE">
        <w:rPr>
          <w:rFonts w:ascii="Times New Roman" w:hAnsi="Times New Roman"/>
          <w:sz w:val="22"/>
          <w:szCs w:val="22"/>
          <w:lang w:val="id-ID"/>
        </w:rPr>
        <w:t xml:space="preserve"> </w:t>
      </w:r>
    </w:p>
    <w:p w:rsidR="00AA40CE" w:rsidRDefault="00AA40CE" w:rsidP="00AA40CE">
      <w:pPr>
        <w:pStyle w:val="ListParagraph"/>
        <w:spacing w:after="0" w:line="240" w:lineRule="auto"/>
        <w:ind w:left="284" w:firstLine="425"/>
        <w:jc w:val="both"/>
        <w:rPr>
          <w:rFonts w:ascii="Times New Roman" w:hAnsi="Times New Roman"/>
          <w:sz w:val="22"/>
          <w:szCs w:val="22"/>
          <w:lang w:val="id-ID"/>
        </w:rPr>
      </w:pPr>
      <w:r w:rsidRPr="00AA40CE">
        <w:rPr>
          <w:rFonts w:ascii="Times New Roman" w:hAnsi="Times New Roman"/>
          <w:sz w:val="22"/>
          <w:szCs w:val="22"/>
          <w:lang w:val="id-ID"/>
        </w:rPr>
        <w:t xml:space="preserve">Menurut penelitian Daryanto (2013) bahwa pemilihan media presentasi yang disajikan berupa teks, gambar serta animasi yang dikombinasikan, mampu menarik perhatian seseorang dalam melaksanakan pendidikan kesehatan </w:t>
      </w:r>
      <w:r w:rsidRPr="00AA40CE">
        <w:rPr>
          <w:rFonts w:ascii="Times New Roman" w:hAnsi="Times New Roman"/>
          <w:sz w:val="22"/>
          <w:szCs w:val="22"/>
          <w:lang w:val="id-ID"/>
        </w:rPr>
        <w:lastRenderedPageBreak/>
        <w:t>sehingga dapat meningkatkan pengetahuan responden.</w:t>
      </w:r>
    </w:p>
    <w:p w:rsidR="00AA40CE" w:rsidRDefault="00AA40CE" w:rsidP="00AA40CE">
      <w:pPr>
        <w:pStyle w:val="ListParagraph"/>
        <w:spacing w:after="0" w:line="240" w:lineRule="auto"/>
        <w:ind w:left="284" w:firstLine="425"/>
        <w:jc w:val="both"/>
        <w:rPr>
          <w:rFonts w:ascii="Times New Roman" w:hAnsi="Times New Roman"/>
          <w:sz w:val="22"/>
          <w:szCs w:val="22"/>
          <w:lang w:val="id-ID"/>
        </w:rPr>
      </w:pPr>
      <w:r w:rsidRPr="00AA40CE">
        <w:rPr>
          <w:rFonts w:ascii="Times New Roman" w:hAnsi="Times New Roman"/>
          <w:sz w:val="22"/>
          <w:szCs w:val="22"/>
        </w:rPr>
        <w:t>Pendidikan kesehatan</w:t>
      </w:r>
      <w:r w:rsidRPr="00AA40CE">
        <w:rPr>
          <w:rFonts w:ascii="Times New Roman" w:hAnsi="Times New Roman"/>
          <w:sz w:val="22"/>
          <w:szCs w:val="22"/>
          <w:lang w:val="id-ID"/>
        </w:rPr>
        <w:t xml:space="preserve"> </w:t>
      </w:r>
      <w:r w:rsidRPr="00AA40CE">
        <w:rPr>
          <w:rFonts w:ascii="Times New Roman" w:hAnsi="Times New Roman"/>
          <w:sz w:val="22"/>
          <w:szCs w:val="22"/>
        </w:rPr>
        <w:t>merupakan proses perubahan</w:t>
      </w:r>
      <w:r w:rsidRPr="00AA40CE">
        <w:rPr>
          <w:rFonts w:ascii="Times New Roman" w:hAnsi="Times New Roman"/>
          <w:sz w:val="22"/>
          <w:szCs w:val="22"/>
          <w:lang w:val="id-ID"/>
        </w:rPr>
        <w:t xml:space="preserve"> </w:t>
      </w:r>
      <w:r w:rsidRPr="00AA40CE">
        <w:rPr>
          <w:rFonts w:ascii="Times New Roman" w:hAnsi="Times New Roman"/>
          <w:sz w:val="22"/>
          <w:szCs w:val="22"/>
        </w:rPr>
        <w:t>perilaku individu secara dinamis,</w:t>
      </w:r>
      <w:r w:rsidRPr="00AA40CE">
        <w:rPr>
          <w:rFonts w:ascii="Times New Roman" w:hAnsi="Times New Roman"/>
          <w:sz w:val="22"/>
          <w:szCs w:val="22"/>
          <w:lang w:val="id-ID"/>
        </w:rPr>
        <w:t xml:space="preserve"> </w:t>
      </w:r>
      <w:r w:rsidRPr="00AA40CE">
        <w:rPr>
          <w:rFonts w:ascii="Times New Roman" w:hAnsi="Times New Roman"/>
          <w:sz w:val="22"/>
          <w:szCs w:val="22"/>
        </w:rPr>
        <w:t>dimana perubahan tersebut bukan</w:t>
      </w:r>
      <w:r w:rsidRPr="00AA40CE">
        <w:rPr>
          <w:rFonts w:ascii="Times New Roman" w:hAnsi="Times New Roman"/>
          <w:sz w:val="22"/>
          <w:szCs w:val="22"/>
          <w:lang w:val="id-ID"/>
        </w:rPr>
        <w:t xml:space="preserve"> </w:t>
      </w:r>
      <w:r w:rsidRPr="00AA40CE">
        <w:rPr>
          <w:rFonts w:ascii="Times New Roman" w:hAnsi="Times New Roman"/>
          <w:sz w:val="22"/>
          <w:szCs w:val="22"/>
        </w:rPr>
        <w:t>sekedar proses transfer pengetahuan</w:t>
      </w:r>
      <w:r w:rsidRPr="00AA40CE">
        <w:rPr>
          <w:rFonts w:ascii="Times New Roman" w:hAnsi="Times New Roman"/>
          <w:sz w:val="22"/>
          <w:szCs w:val="22"/>
          <w:lang w:val="id-ID"/>
        </w:rPr>
        <w:t xml:space="preserve"> </w:t>
      </w:r>
      <w:r w:rsidRPr="00AA40CE">
        <w:rPr>
          <w:rFonts w:ascii="Times New Roman" w:hAnsi="Times New Roman"/>
          <w:sz w:val="22"/>
          <w:szCs w:val="22"/>
        </w:rPr>
        <w:t>dari seseorang ke orang lain</w:t>
      </w:r>
      <w:r w:rsidRPr="00AA40CE">
        <w:rPr>
          <w:rFonts w:ascii="Times New Roman" w:hAnsi="Times New Roman"/>
          <w:sz w:val="22"/>
          <w:szCs w:val="22"/>
          <w:lang w:val="id-ID"/>
        </w:rPr>
        <w:t>, t</w:t>
      </w:r>
      <w:r w:rsidRPr="00AA40CE">
        <w:rPr>
          <w:rFonts w:ascii="Times New Roman" w:hAnsi="Times New Roman"/>
          <w:sz w:val="22"/>
          <w:szCs w:val="22"/>
        </w:rPr>
        <w:t>etapi</w:t>
      </w:r>
      <w:r w:rsidRPr="00AA40CE">
        <w:rPr>
          <w:rFonts w:ascii="Times New Roman" w:hAnsi="Times New Roman"/>
          <w:sz w:val="22"/>
          <w:szCs w:val="22"/>
          <w:lang w:val="id-ID"/>
        </w:rPr>
        <w:t xml:space="preserve"> </w:t>
      </w:r>
      <w:r w:rsidRPr="00AA40CE">
        <w:rPr>
          <w:rFonts w:ascii="Times New Roman" w:hAnsi="Times New Roman"/>
          <w:sz w:val="22"/>
          <w:szCs w:val="22"/>
        </w:rPr>
        <w:t>perubahan terjadi karena adanya</w:t>
      </w:r>
      <w:r w:rsidRPr="00AA40CE">
        <w:rPr>
          <w:rFonts w:ascii="Times New Roman" w:hAnsi="Times New Roman"/>
          <w:sz w:val="22"/>
          <w:szCs w:val="22"/>
          <w:lang w:val="id-ID"/>
        </w:rPr>
        <w:t xml:space="preserve"> </w:t>
      </w:r>
      <w:r w:rsidRPr="00AA40CE">
        <w:rPr>
          <w:rFonts w:ascii="Times New Roman" w:hAnsi="Times New Roman"/>
          <w:sz w:val="22"/>
          <w:szCs w:val="22"/>
        </w:rPr>
        <w:t>kesadaran diri individu, kelompok</w:t>
      </w:r>
      <w:r w:rsidRPr="00AA40CE">
        <w:rPr>
          <w:rFonts w:ascii="Times New Roman" w:hAnsi="Times New Roman"/>
          <w:sz w:val="22"/>
          <w:szCs w:val="22"/>
          <w:lang w:val="id-ID"/>
        </w:rPr>
        <w:t xml:space="preserve"> </w:t>
      </w:r>
      <w:r w:rsidRPr="00AA40CE">
        <w:rPr>
          <w:rFonts w:ascii="Times New Roman" w:hAnsi="Times New Roman"/>
          <w:sz w:val="22"/>
          <w:szCs w:val="22"/>
        </w:rPr>
        <w:t>atau masyarakat untuk</w:t>
      </w:r>
      <w:r w:rsidRPr="00AA40CE">
        <w:rPr>
          <w:rFonts w:ascii="Times New Roman" w:hAnsi="Times New Roman"/>
          <w:sz w:val="22"/>
          <w:szCs w:val="22"/>
          <w:lang w:val="id-ID"/>
        </w:rPr>
        <w:t xml:space="preserve"> </w:t>
      </w:r>
      <w:r w:rsidRPr="00AA40CE">
        <w:rPr>
          <w:rFonts w:ascii="Times New Roman" w:hAnsi="Times New Roman"/>
          <w:sz w:val="22"/>
          <w:szCs w:val="22"/>
        </w:rPr>
        <w:t>mempelajarinya (Mubarak &amp;</w:t>
      </w:r>
      <w:r w:rsidRPr="00AA40CE">
        <w:rPr>
          <w:rFonts w:ascii="Times New Roman" w:hAnsi="Times New Roman"/>
          <w:sz w:val="22"/>
          <w:szCs w:val="22"/>
          <w:lang w:val="id-ID"/>
        </w:rPr>
        <w:t xml:space="preserve"> </w:t>
      </w:r>
      <w:r w:rsidRPr="00AA40CE">
        <w:rPr>
          <w:rFonts w:ascii="Times New Roman" w:hAnsi="Times New Roman"/>
          <w:sz w:val="22"/>
          <w:szCs w:val="22"/>
        </w:rPr>
        <w:t>Chayatin, 2012).</w:t>
      </w:r>
    </w:p>
    <w:p w:rsidR="00AA40CE" w:rsidRPr="00AA40CE" w:rsidRDefault="00AA40CE" w:rsidP="00AA40CE">
      <w:pPr>
        <w:pStyle w:val="ListParagraph"/>
        <w:spacing w:after="0" w:line="240" w:lineRule="auto"/>
        <w:ind w:left="284" w:firstLine="425"/>
        <w:jc w:val="both"/>
        <w:rPr>
          <w:rFonts w:ascii="Times New Roman" w:hAnsi="Times New Roman"/>
        </w:rPr>
      </w:pPr>
      <w:r w:rsidRPr="00AA40CE">
        <w:rPr>
          <w:rFonts w:ascii="Times New Roman" w:hAnsi="Times New Roman"/>
          <w:sz w:val="22"/>
          <w:szCs w:val="22"/>
          <w:lang w:val="id-ID"/>
        </w:rPr>
        <w:t>Dalam melakukan pendidikan kesehatan tentang kepatuhan minum obat ARV, peneliti menjelaskan secara singkat dan jelas mengenai pengertian, alasan harus mengkonsumsi, manfaat, waktu mengkonsumsi, infeksi oportunistik, akses mendapatkan, pengingat waktu minum obat, konseling, kategori kepatuhan, dan efek samping.</w:t>
      </w:r>
      <w:r w:rsidRPr="00AA40CE">
        <w:rPr>
          <w:rFonts w:ascii="Times New Roman" w:hAnsi="Times New Roman"/>
          <w:sz w:val="22"/>
          <w:szCs w:val="22"/>
        </w:rPr>
        <w:t xml:space="preserve"> </w:t>
      </w:r>
      <w:r w:rsidRPr="00AA40CE">
        <w:rPr>
          <w:rFonts w:ascii="Times New Roman" w:hAnsi="Times New Roman"/>
          <w:sz w:val="22"/>
          <w:szCs w:val="22"/>
          <w:lang w:val="id-ID"/>
        </w:rPr>
        <w:t xml:space="preserve">Berdasarkan pengalaman dan sebagai perawat </w:t>
      </w:r>
      <w:r w:rsidRPr="00AA40CE">
        <w:rPr>
          <w:rFonts w:ascii="Times New Roman" w:hAnsi="Times New Roman"/>
          <w:sz w:val="22"/>
          <w:szCs w:val="22"/>
        </w:rPr>
        <w:t>Klinik Hanna</w:t>
      </w:r>
      <w:r w:rsidRPr="00AA40CE">
        <w:rPr>
          <w:rFonts w:ascii="Times New Roman" w:hAnsi="Times New Roman"/>
          <w:sz w:val="22"/>
          <w:szCs w:val="22"/>
          <w:lang w:val="id-ID"/>
        </w:rPr>
        <w:t xml:space="preserve">, kebanyakan </w:t>
      </w:r>
      <w:r w:rsidRPr="00AA40CE">
        <w:rPr>
          <w:rFonts w:ascii="Times New Roman" w:hAnsi="Times New Roman"/>
          <w:sz w:val="22"/>
          <w:szCs w:val="22"/>
        </w:rPr>
        <w:t xml:space="preserve">ODHA sangat terbuka dalam </w:t>
      </w:r>
      <w:r w:rsidRPr="00AA40CE">
        <w:rPr>
          <w:rFonts w:ascii="Times New Roman" w:hAnsi="Times New Roman"/>
          <w:sz w:val="22"/>
          <w:szCs w:val="22"/>
          <w:lang w:val="id-ID"/>
        </w:rPr>
        <w:t xml:space="preserve">menerima </w:t>
      </w:r>
      <w:r w:rsidRPr="00AA40CE">
        <w:rPr>
          <w:rFonts w:ascii="Times New Roman" w:hAnsi="Times New Roman"/>
          <w:sz w:val="22"/>
          <w:szCs w:val="22"/>
        </w:rPr>
        <w:t xml:space="preserve">informasi </w:t>
      </w:r>
      <w:r w:rsidRPr="00AA40CE">
        <w:rPr>
          <w:rFonts w:ascii="Times New Roman" w:hAnsi="Times New Roman"/>
          <w:sz w:val="22"/>
          <w:szCs w:val="22"/>
          <w:lang w:val="id-ID"/>
        </w:rPr>
        <w:t xml:space="preserve">yang diberikan. </w:t>
      </w:r>
    </w:p>
    <w:p w:rsidR="00F91D50" w:rsidRDefault="00AA40CE" w:rsidP="00F91D50">
      <w:pPr>
        <w:pStyle w:val="ListParagraph"/>
        <w:spacing w:after="0" w:line="240" w:lineRule="auto"/>
        <w:ind w:left="284" w:firstLine="425"/>
        <w:jc w:val="both"/>
        <w:rPr>
          <w:rFonts w:ascii="Times New Roman" w:hAnsi="Times New Roman"/>
          <w:sz w:val="22"/>
          <w:szCs w:val="22"/>
          <w:lang w:val="id-ID"/>
        </w:rPr>
      </w:pPr>
      <w:r w:rsidRPr="00AA40CE">
        <w:rPr>
          <w:rFonts w:ascii="Times New Roman" w:hAnsi="Times New Roman"/>
          <w:sz w:val="22"/>
          <w:szCs w:val="22"/>
        </w:rPr>
        <w:t>Menurut Fresia (2017) k</w:t>
      </w:r>
      <w:r w:rsidRPr="00AA40CE">
        <w:rPr>
          <w:rFonts w:ascii="Times New Roman" w:hAnsi="Times New Roman"/>
          <w:sz w:val="22"/>
          <w:szCs w:val="22"/>
          <w:lang w:val="id-ID"/>
        </w:rPr>
        <w:t xml:space="preserve">epatuhan </w:t>
      </w:r>
      <w:r w:rsidRPr="00AA40CE">
        <w:rPr>
          <w:rFonts w:ascii="Times New Roman" w:hAnsi="Times New Roman"/>
          <w:sz w:val="22"/>
          <w:szCs w:val="22"/>
        </w:rPr>
        <w:t xml:space="preserve">merupakan </w:t>
      </w:r>
      <w:r w:rsidRPr="00AA40CE">
        <w:rPr>
          <w:rFonts w:ascii="Times New Roman" w:hAnsi="Times New Roman"/>
          <w:sz w:val="22"/>
          <w:szCs w:val="22"/>
          <w:lang w:val="id-ID"/>
        </w:rPr>
        <w:t>faktor yang paling penting dalam mencapai keberhasilan virologi dari terapi pengobatan antiretroviral</w:t>
      </w:r>
      <w:r w:rsidRPr="00AA40CE">
        <w:rPr>
          <w:rFonts w:ascii="Times New Roman" w:hAnsi="Times New Roman"/>
          <w:sz w:val="22"/>
          <w:szCs w:val="22"/>
        </w:rPr>
        <w:t xml:space="preserve"> u</w:t>
      </w:r>
      <w:r w:rsidRPr="00AA40CE">
        <w:rPr>
          <w:rFonts w:ascii="Times New Roman" w:hAnsi="Times New Roman"/>
          <w:sz w:val="22"/>
          <w:szCs w:val="22"/>
          <w:lang w:val="id-ID"/>
        </w:rPr>
        <w:t>ntuk dapat menekan replikasi virus secara maksimal, setidaknya pasien ODHA harus mencapai kepatuhan 90% - 95% yang berarti 90% - 95% dari semua dosis wajib diminum tepat waktu. Salah satu faktor yang berpengaruh terhadap kepatuhan dan ketidakpatuhan seseorang dalam mengonsumsi obat antiretroviral adalah karena merasakan reaksi efek samping obat yang meng</w:t>
      </w:r>
      <w:r w:rsidRPr="00AA40CE">
        <w:rPr>
          <w:rFonts w:ascii="Times New Roman" w:hAnsi="Times New Roman"/>
          <w:sz w:val="22"/>
          <w:szCs w:val="22"/>
        </w:rPr>
        <w:t>ganggu</w:t>
      </w:r>
      <w:r w:rsidRPr="00AA40CE">
        <w:rPr>
          <w:rFonts w:ascii="Times New Roman" w:hAnsi="Times New Roman"/>
          <w:sz w:val="22"/>
          <w:szCs w:val="22"/>
          <w:lang w:val="id-ID"/>
        </w:rPr>
        <w:t xml:space="preserve"> dan berlangsung cukup lama</w:t>
      </w:r>
      <w:r w:rsidRPr="00AA40CE">
        <w:rPr>
          <w:rFonts w:ascii="Times New Roman" w:hAnsi="Times New Roman"/>
          <w:sz w:val="22"/>
          <w:szCs w:val="22"/>
        </w:rPr>
        <w:t>.</w:t>
      </w:r>
    </w:p>
    <w:p w:rsidR="00F91D50" w:rsidRDefault="00AA40CE" w:rsidP="00F91D50">
      <w:pPr>
        <w:pStyle w:val="ListParagraph"/>
        <w:spacing w:after="0" w:line="240" w:lineRule="auto"/>
        <w:ind w:left="284" w:firstLine="425"/>
        <w:jc w:val="both"/>
        <w:rPr>
          <w:rFonts w:ascii="Times New Roman" w:hAnsi="Times New Roman"/>
          <w:sz w:val="22"/>
          <w:szCs w:val="22"/>
          <w:lang w:val="id-ID"/>
        </w:rPr>
      </w:pPr>
      <w:proofErr w:type="gramStart"/>
      <w:r w:rsidRPr="00F91D50">
        <w:rPr>
          <w:rFonts w:ascii="Times New Roman" w:hAnsi="Times New Roman"/>
          <w:sz w:val="22"/>
          <w:szCs w:val="22"/>
        </w:rPr>
        <w:t>Pengetahuan dan pemahaman pasien tentang penyakit dan pengobatan yang dijalaninya merupakan salah faktor yang dapat mendorong motivasi pasien untuk patuh.</w:t>
      </w:r>
      <w:proofErr w:type="gramEnd"/>
      <w:r w:rsidRPr="00F91D50">
        <w:rPr>
          <w:rFonts w:ascii="Times New Roman" w:hAnsi="Times New Roman"/>
          <w:sz w:val="22"/>
          <w:szCs w:val="22"/>
        </w:rPr>
        <w:t xml:space="preserve"> Semakin tinggi tingkat pegetahuan yang dimiliki ODHA, semakin tinggi pula pemahaman mereka terhadap manfaat kepatuhan terapi yang dapat memperlambat perburukan penyakit dan meningkatkan kualitas hidup mereka, baik secara fisik, psikologis, maupun sosial, sehingga kepatuhan ODHA dalam menjalani terapi ARV juga semakin meningkat (Kurnia &amp; Solekhah, 2018).</w:t>
      </w:r>
    </w:p>
    <w:p w:rsidR="00F91D50" w:rsidRDefault="00AA40CE" w:rsidP="00F91D50">
      <w:pPr>
        <w:pStyle w:val="ListParagraph"/>
        <w:spacing w:after="0" w:line="240" w:lineRule="auto"/>
        <w:ind w:left="284" w:firstLine="425"/>
        <w:jc w:val="both"/>
        <w:rPr>
          <w:rFonts w:ascii="Times New Roman" w:hAnsi="Times New Roman"/>
          <w:sz w:val="22"/>
          <w:szCs w:val="22"/>
          <w:lang w:val="id-ID"/>
        </w:rPr>
      </w:pPr>
      <w:r w:rsidRPr="00F91D50">
        <w:rPr>
          <w:rFonts w:ascii="Times New Roman" w:hAnsi="Times New Roman"/>
          <w:sz w:val="22"/>
          <w:szCs w:val="22"/>
          <w:lang w:val="id-ID"/>
        </w:rPr>
        <w:lastRenderedPageBreak/>
        <w:t>Pasien HIV membutuhkan edukasi dengan harapan dapat mengatasi masalah dan meningkatkan kepatuhan pengobatan. Terapi ARV saat ini hanya meningkatkan sistem imun dengan menghambat replikasi virus atau memutuskan rantai reproduksi virus, oleh karena itu, ARV harus diminum setiap hari dan seumur hidup pada pasien HIV, akibatnya sering menimbulkan kebosanan</w:t>
      </w:r>
      <w:r w:rsidRPr="00F91D50">
        <w:rPr>
          <w:rFonts w:ascii="Times New Roman" w:hAnsi="Times New Roman"/>
          <w:sz w:val="22"/>
          <w:szCs w:val="22"/>
        </w:rPr>
        <w:t xml:space="preserve">, masalah </w:t>
      </w:r>
      <w:r w:rsidRPr="00F91D50">
        <w:rPr>
          <w:rFonts w:ascii="Times New Roman" w:hAnsi="Times New Roman"/>
          <w:sz w:val="22"/>
          <w:szCs w:val="22"/>
          <w:lang w:val="id-ID"/>
        </w:rPr>
        <w:t xml:space="preserve">efek samping, </w:t>
      </w:r>
      <w:r w:rsidRPr="00F91D50">
        <w:rPr>
          <w:rFonts w:ascii="Times New Roman" w:hAnsi="Times New Roman"/>
          <w:sz w:val="22"/>
          <w:szCs w:val="22"/>
        </w:rPr>
        <w:t xml:space="preserve">dan </w:t>
      </w:r>
      <w:r w:rsidRPr="00F91D50">
        <w:rPr>
          <w:rFonts w:ascii="Times New Roman" w:hAnsi="Times New Roman"/>
          <w:sz w:val="22"/>
          <w:szCs w:val="22"/>
          <w:lang w:val="id-ID"/>
        </w:rPr>
        <w:t>interaksi efektivitas obat</w:t>
      </w:r>
      <w:r w:rsidRPr="00F91D50">
        <w:rPr>
          <w:rFonts w:ascii="Times New Roman" w:hAnsi="Times New Roman"/>
          <w:sz w:val="22"/>
          <w:szCs w:val="22"/>
        </w:rPr>
        <w:t xml:space="preserve"> (Fresia, 2017).</w:t>
      </w:r>
    </w:p>
    <w:p w:rsidR="00AA40CE" w:rsidRPr="00F91D50" w:rsidRDefault="00AA40CE" w:rsidP="00F91D50">
      <w:pPr>
        <w:pStyle w:val="ListParagraph"/>
        <w:spacing w:after="0" w:line="240" w:lineRule="auto"/>
        <w:ind w:left="284" w:firstLine="425"/>
        <w:jc w:val="both"/>
        <w:rPr>
          <w:rFonts w:ascii="Times New Roman" w:hAnsi="Times New Roman"/>
          <w:sz w:val="22"/>
          <w:szCs w:val="22"/>
        </w:rPr>
      </w:pPr>
      <w:r w:rsidRPr="00F91D50">
        <w:rPr>
          <w:rFonts w:ascii="Times New Roman" w:hAnsi="Times New Roman"/>
          <w:sz w:val="22"/>
          <w:szCs w:val="22"/>
          <w:lang w:val="id-ID"/>
        </w:rPr>
        <w:t xml:space="preserve">Oleh sebab itu, perlunya peningkatan pengetahuan </w:t>
      </w:r>
      <w:r w:rsidRPr="00F91D50">
        <w:rPr>
          <w:rFonts w:ascii="Times New Roman" w:hAnsi="Times New Roman"/>
          <w:sz w:val="22"/>
          <w:szCs w:val="22"/>
        </w:rPr>
        <w:t xml:space="preserve">ODHA </w:t>
      </w:r>
      <w:r w:rsidRPr="00F91D50">
        <w:rPr>
          <w:rFonts w:ascii="Times New Roman" w:hAnsi="Times New Roman"/>
          <w:sz w:val="22"/>
          <w:szCs w:val="22"/>
          <w:lang w:val="id-ID"/>
        </w:rPr>
        <w:t xml:space="preserve">tentang </w:t>
      </w:r>
      <w:r w:rsidRPr="00F91D50">
        <w:rPr>
          <w:rFonts w:ascii="Times New Roman" w:hAnsi="Times New Roman"/>
          <w:sz w:val="22"/>
          <w:szCs w:val="22"/>
        </w:rPr>
        <w:t xml:space="preserve">kepatuhan minum obat ARV sejak awal sangat </w:t>
      </w:r>
      <w:r w:rsidRPr="00F91D50">
        <w:rPr>
          <w:rFonts w:ascii="Times New Roman" w:hAnsi="Times New Roman"/>
          <w:sz w:val="22"/>
          <w:szCs w:val="22"/>
          <w:lang w:val="id-ID"/>
        </w:rPr>
        <w:t xml:space="preserve">lebih penting, agar tidak naik pada stadium lebih lanjut yang nantinya dapat menyebabkan </w:t>
      </w:r>
      <w:r w:rsidRPr="00F91D50">
        <w:rPr>
          <w:rFonts w:ascii="Times New Roman" w:hAnsi="Times New Roman"/>
          <w:sz w:val="22"/>
          <w:szCs w:val="22"/>
        </w:rPr>
        <w:t xml:space="preserve">penyakit oportunistik bahkan dapat menyebabkan kematian. Tidak adanya pengaruh pendidikan kesehatan tentang kepatuhan ARV yang disampaikan pada saat penelitian mungkin disebabkan karena faktor lain diantaranya seperti: penerimaan atau daya tangkap, jeda waktu memproses informasi baru, </w:t>
      </w:r>
      <w:r w:rsidRPr="00F91D50">
        <w:rPr>
          <w:rFonts w:ascii="Times New Roman" w:hAnsi="Times New Roman"/>
          <w:i/>
          <w:sz w:val="22"/>
          <w:szCs w:val="22"/>
        </w:rPr>
        <w:t>blocking</w:t>
      </w:r>
      <w:r w:rsidRPr="00F91D50">
        <w:rPr>
          <w:rFonts w:ascii="Times New Roman" w:hAnsi="Times New Roman"/>
          <w:sz w:val="22"/>
          <w:szCs w:val="22"/>
        </w:rPr>
        <w:t xml:space="preserve"> informasi, bosan mendengarkan informasi yang </w:t>
      </w:r>
      <w:proofErr w:type="gramStart"/>
      <w:r w:rsidRPr="00F91D50">
        <w:rPr>
          <w:rFonts w:ascii="Times New Roman" w:hAnsi="Times New Roman"/>
          <w:sz w:val="22"/>
          <w:szCs w:val="22"/>
        </w:rPr>
        <w:t>sama</w:t>
      </w:r>
      <w:proofErr w:type="gramEnd"/>
      <w:r w:rsidRPr="00F91D50">
        <w:rPr>
          <w:rFonts w:ascii="Times New Roman" w:hAnsi="Times New Roman"/>
          <w:sz w:val="22"/>
          <w:szCs w:val="22"/>
        </w:rPr>
        <w:t xml:space="preserve">, dalam kondisi/ tahapan </w:t>
      </w:r>
      <w:r w:rsidRPr="00F91D50">
        <w:rPr>
          <w:rFonts w:ascii="Times New Roman" w:hAnsi="Times New Roman"/>
          <w:i/>
          <w:sz w:val="22"/>
          <w:szCs w:val="22"/>
        </w:rPr>
        <w:t>denial</w:t>
      </w:r>
      <w:r w:rsidRPr="00F91D50">
        <w:rPr>
          <w:rFonts w:ascii="Times New Roman" w:hAnsi="Times New Roman"/>
          <w:sz w:val="22"/>
          <w:szCs w:val="22"/>
        </w:rPr>
        <w:t xml:space="preserve"> (penolakan) terhadap penyakit yang diderita, dan kebosanan karena harus mengisi kuesioner yang sama sebanyak dua kali.</w:t>
      </w:r>
    </w:p>
    <w:p w:rsidR="00E27456" w:rsidRPr="00CC116E" w:rsidRDefault="00E27456" w:rsidP="000C7DF1">
      <w:pPr>
        <w:pStyle w:val="Default"/>
        <w:ind w:firstLine="720"/>
        <w:jc w:val="both"/>
        <w:rPr>
          <w:rFonts w:ascii="Times New Roman" w:hAnsi="Times New Roman" w:cs="Times New Roman"/>
          <w:color w:val="000000" w:themeColor="text1"/>
          <w:sz w:val="22"/>
          <w:szCs w:val="22"/>
        </w:rPr>
      </w:pPr>
    </w:p>
    <w:p w:rsidR="00E27456" w:rsidRDefault="00E34953" w:rsidP="00E27456">
      <w:pPr>
        <w:autoSpaceDE w:val="0"/>
        <w:autoSpaceDN w:val="0"/>
        <w:adjustRightInd w:val="0"/>
        <w:spacing w:after="0" w:line="240" w:lineRule="auto"/>
        <w:jc w:val="both"/>
        <w:rPr>
          <w:rFonts w:ascii="Times New Roman" w:hAnsi="Times New Roman"/>
          <w:b/>
          <w:color w:val="000000" w:themeColor="text1"/>
          <w:lang w:val="id-ID"/>
        </w:rPr>
      </w:pPr>
      <w:r w:rsidRPr="00CC116E">
        <w:rPr>
          <w:rFonts w:ascii="Times New Roman" w:hAnsi="Times New Roman"/>
          <w:b/>
          <w:color w:val="000000" w:themeColor="text1"/>
        </w:rPr>
        <w:t>K</w:t>
      </w:r>
      <w:r w:rsidRPr="00CC116E">
        <w:rPr>
          <w:rFonts w:ascii="Times New Roman" w:hAnsi="Times New Roman"/>
          <w:b/>
          <w:color w:val="000000" w:themeColor="text1"/>
          <w:lang w:val="id-ID"/>
        </w:rPr>
        <w:t>esimpulan</w:t>
      </w:r>
    </w:p>
    <w:p w:rsidR="00F91D50" w:rsidRPr="00F91D50" w:rsidRDefault="00F91D50" w:rsidP="00F91D50">
      <w:pPr>
        <w:pStyle w:val="ListParagraph"/>
        <w:spacing w:after="0" w:line="240" w:lineRule="auto"/>
        <w:ind w:left="0"/>
        <w:jc w:val="both"/>
        <w:rPr>
          <w:rFonts w:ascii="Times New Roman" w:hAnsi="Times New Roman"/>
          <w:sz w:val="22"/>
          <w:szCs w:val="24"/>
          <w:lang w:val="id-ID"/>
        </w:rPr>
      </w:pPr>
      <w:r w:rsidRPr="00F91D50">
        <w:rPr>
          <w:rFonts w:ascii="Times New Roman" w:hAnsi="Times New Roman"/>
          <w:sz w:val="22"/>
          <w:szCs w:val="24"/>
        </w:rPr>
        <w:t>Berdasarkan hasil penelitian dan pembahasan dapat diambil kesimpulan dan saran sebagai berikut:</w:t>
      </w:r>
    </w:p>
    <w:p w:rsidR="00F91D50" w:rsidRPr="00F91D50" w:rsidRDefault="00F91D50" w:rsidP="00F91D50">
      <w:pPr>
        <w:pStyle w:val="ListParagraph"/>
        <w:numPr>
          <w:ilvl w:val="0"/>
          <w:numId w:val="8"/>
        </w:numPr>
        <w:spacing w:after="0" w:line="240" w:lineRule="auto"/>
        <w:ind w:left="284" w:hanging="284"/>
        <w:contextualSpacing w:val="0"/>
        <w:jc w:val="both"/>
        <w:rPr>
          <w:rFonts w:ascii="Times New Roman" w:hAnsi="Times New Roman"/>
          <w:sz w:val="22"/>
          <w:szCs w:val="24"/>
          <w:lang w:val="id-ID"/>
        </w:rPr>
      </w:pPr>
      <w:r w:rsidRPr="00F91D50">
        <w:rPr>
          <w:rFonts w:ascii="Times New Roman" w:hAnsi="Times New Roman"/>
          <w:sz w:val="22"/>
          <w:szCs w:val="24"/>
          <w:lang w:val="id-ID" w:eastAsia="id-ID"/>
        </w:rPr>
        <w:t xml:space="preserve">Dari hasil penelitian diketahui </w:t>
      </w:r>
      <w:r w:rsidRPr="00F91D50">
        <w:rPr>
          <w:rFonts w:ascii="Times New Roman" w:hAnsi="Times New Roman"/>
          <w:sz w:val="22"/>
          <w:szCs w:val="24"/>
          <w:lang w:val="id-ID"/>
        </w:rPr>
        <w:t xml:space="preserve">tingkat pengetahuan sebelum diberikan pendidikan kesehatan tentang </w:t>
      </w:r>
      <w:r w:rsidRPr="00F91D50">
        <w:rPr>
          <w:rFonts w:ascii="Times New Roman" w:hAnsi="Times New Roman"/>
          <w:sz w:val="22"/>
          <w:szCs w:val="24"/>
        </w:rPr>
        <w:t xml:space="preserve">kepatuhan minum obat Antiretroviral </w:t>
      </w:r>
      <w:r w:rsidRPr="00F91D50">
        <w:rPr>
          <w:rFonts w:ascii="Times New Roman" w:hAnsi="Times New Roman"/>
          <w:sz w:val="22"/>
          <w:szCs w:val="24"/>
          <w:lang w:val="id-ID"/>
        </w:rPr>
        <w:t>(ARV)</w:t>
      </w:r>
      <w:r w:rsidRPr="00F91D50">
        <w:rPr>
          <w:rFonts w:ascii="Times New Roman" w:hAnsi="Times New Roman"/>
          <w:sz w:val="22"/>
          <w:szCs w:val="24"/>
        </w:rPr>
        <w:t xml:space="preserve"> </w:t>
      </w:r>
      <w:r w:rsidRPr="00F91D50">
        <w:rPr>
          <w:rFonts w:ascii="Times New Roman" w:hAnsi="Times New Roman"/>
          <w:sz w:val="22"/>
          <w:szCs w:val="24"/>
          <w:lang w:val="id-ID"/>
        </w:rPr>
        <w:t>dengan kriteria baik 1</w:t>
      </w:r>
      <w:r w:rsidRPr="00F91D50">
        <w:rPr>
          <w:rFonts w:ascii="Times New Roman" w:hAnsi="Times New Roman"/>
          <w:sz w:val="22"/>
          <w:szCs w:val="24"/>
        </w:rPr>
        <w:t>5</w:t>
      </w:r>
      <w:r w:rsidRPr="00F91D50">
        <w:rPr>
          <w:rFonts w:ascii="Times New Roman" w:hAnsi="Times New Roman"/>
          <w:sz w:val="22"/>
          <w:szCs w:val="24"/>
          <w:lang w:val="id-ID"/>
        </w:rPr>
        <w:t xml:space="preserve"> orang (</w:t>
      </w:r>
      <w:r w:rsidRPr="00F91D50">
        <w:rPr>
          <w:rFonts w:ascii="Times New Roman" w:hAnsi="Times New Roman"/>
          <w:sz w:val="22"/>
          <w:szCs w:val="24"/>
        </w:rPr>
        <w:t>50.0</w:t>
      </w:r>
      <w:r w:rsidRPr="00F91D50">
        <w:rPr>
          <w:rFonts w:ascii="Times New Roman" w:hAnsi="Times New Roman"/>
          <w:sz w:val="22"/>
          <w:szCs w:val="24"/>
          <w:lang w:val="id-ID"/>
        </w:rPr>
        <w:t xml:space="preserve"> %), cukup </w:t>
      </w:r>
      <w:r w:rsidRPr="00F91D50">
        <w:rPr>
          <w:rFonts w:ascii="Times New Roman" w:hAnsi="Times New Roman"/>
          <w:sz w:val="22"/>
          <w:szCs w:val="24"/>
        </w:rPr>
        <w:t>8</w:t>
      </w:r>
      <w:r w:rsidRPr="00F91D50">
        <w:rPr>
          <w:rFonts w:ascii="Times New Roman" w:hAnsi="Times New Roman"/>
          <w:sz w:val="22"/>
          <w:szCs w:val="24"/>
          <w:lang w:val="id-ID"/>
        </w:rPr>
        <w:t xml:space="preserve"> orang (</w:t>
      </w:r>
      <w:r w:rsidRPr="00F91D50">
        <w:rPr>
          <w:rFonts w:ascii="Times New Roman" w:hAnsi="Times New Roman"/>
          <w:sz w:val="22"/>
          <w:szCs w:val="24"/>
        </w:rPr>
        <w:t>26</w:t>
      </w:r>
      <w:r w:rsidRPr="00F91D50">
        <w:rPr>
          <w:rFonts w:ascii="Times New Roman" w:hAnsi="Times New Roman"/>
          <w:sz w:val="22"/>
          <w:szCs w:val="24"/>
          <w:lang w:val="id-ID"/>
        </w:rPr>
        <w:t>.</w:t>
      </w:r>
      <w:r w:rsidRPr="00F91D50">
        <w:rPr>
          <w:rFonts w:ascii="Times New Roman" w:hAnsi="Times New Roman"/>
          <w:sz w:val="22"/>
          <w:szCs w:val="24"/>
        </w:rPr>
        <w:t>7</w:t>
      </w:r>
      <w:r w:rsidRPr="00F91D50">
        <w:rPr>
          <w:rFonts w:ascii="Times New Roman" w:hAnsi="Times New Roman"/>
          <w:sz w:val="22"/>
          <w:szCs w:val="24"/>
          <w:lang w:val="id-ID"/>
        </w:rPr>
        <w:t xml:space="preserve">%), dan kurang </w:t>
      </w:r>
      <w:r w:rsidRPr="00F91D50">
        <w:rPr>
          <w:rFonts w:ascii="Times New Roman" w:hAnsi="Times New Roman"/>
          <w:sz w:val="22"/>
          <w:szCs w:val="24"/>
        </w:rPr>
        <w:t>7</w:t>
      </w:r>
      <w:r w:rsidRPr="00F91D50">
        <w:rPr>
          <w:rFonts w:ascii="Times New Roman" w:hAnsi="Times New Roman"/>
          <w:sz w:val="22"/>
          <w:szCs w:val="24"/>
          <w:lang w:val="id-ID"/>
        </w:rPr>
        <w:t xml:space="preserve"> orang (</w:t>
      </w:r>
      <w:r w:rsidRPr="00F91D50">
        <w:rPr>
          <w:rFonts w:ascii="Times New Roman" w:hAnsi="Times New Roman"/>
          <w:sz w:val="22"/>
          <w:szCs w:val="24"/>
        </w:rPr>
        <w:t>23</w:t>
      </w:r>
      <w:r w:rsidRPr="00F91D50">
        <w:rPr>
          <w:rFonts w:ascii="Times New Roman" w:hAnsi="Times New Roman"/>
          <w:sz w:val="22"/>
          <w:szCs w:val="24"/>
          <w:lang w:val="id-ID"/>
        </w:rPr>
        <w:t>.</w:t>
      </w:r>
      <w:r w:rsidRPr="00F91D50">
        <w:rPr>
          <w:rFonts w:ascii="Times New Roman" w:hAnsi="Times New Roman"/>
          <w:sz w:val="22"/>
          <w:szCs w:val="24"/>
        </w:rPr>
        <w:t>3</w:t>
      </w:r>
      <w:r w:rsidRPr="00F91D50">
        <w:rPr>
          <w:rFonts w:ascii="Times New Roman" w:hAnsi="Times New Roman"/>
          <w:sz w:val="22"/>
          <w:szCs w:val="24"/>
          <w:lang w:val="id-ID"/>
        </w:rPr>
        <w:t>%).</w:t>
      </w:r>
    </w:p>
    <w:p w:rsidR="00F91D50" w:rsidRPr="00F91D50" w:rsidRDefault="00F91D50" w:rsidP="00F91D50">
      <w:pPr>
        <w:pStyle w:val="ListParagraph"/>
        <w:numPr>
          <w:ilvl w:val="0"/>
          <w:numId w:val="8"/>
        </w:numPr>
        <w:spacing w:after="0" w:line="240" w:lineRule="auto"/>
        <w:ind w:left="284" w:hanging="284"/>
        <w:contextualSpacing w:val="0"/>
        <w:jc w:val="both"/>
        <w:rPr>
          <w:rFonts w:ascii="Times New Roman" w:hAnsi="Times New Roman"/>
          <w:sz w:val="22"/>
          <w:szCs w:val="24"/>
          <w:lang w:val="id-ID"/>
        </w:rPr>
      </w:pPr>
      <w:r w:rsidRPr="00F91D50">
        <w:rPr>
          <w:rFonts w:ascii="Times New Roman" w:hAnsi="Times New Roman"/>
          <w:sz w:val="22"/>
          <w:szCs w:val="24"/>
          <w:lang w:val="id-ID" w:eastAsia="id-ID"/>
        </w:rPr>
        <w:t xml:space="preserve">Dari hasil penelitian diketahui </w:t>
      </w:r>
      <w:r w:rsidRPr="00F91D50">
        <w:rPr>
          <w:rFonts w:ascii="Times New Roman" w:hAnsi="Times New Roman"/>
          <w:sz w:val="22"/>
          <w:szCs w:val="24"/>
          <w:lang w:val="id-ID"/>
        </w:rPr>
        <w:t xml:space="preserve">tingkat pengetahuan setelah diberikan pendidikan kesehatan tentang </w:t>
      </w:r>
      <w:r w:rsidRPr="00F91D50">
        <w:rPr>
          <w:rFonts w:ascii="Times New Roman" w:hAnsi="Times New Roman"/>
          <w:sz w:val="22"/>
          <w:szCs w:val="24"/>
        </w:rPr>
        <w:t xml:space="preserve">kepatuhan minum obat Antiretroviral </w:t>
      </w:r>
      <w:r w:rsidRPr="00F91D50">
        <w:rPr>
          <w:rFonts w:ascii="Times New Roman" w:hAnsi="Times New Roman"/>
          <w:sz w:val="22"/>
          <w:szCs w:val="24"/>
          <w:lang w:val="id-ID"/>
        </w:rPr>
        <w:t xml:space="preserve">(ARV) dengan kriteria baik </w:t>
      </w:r>
      <w:r w:rsidRPr="00F91D50">
        <w:rPr>
          <w:rFonts w:ascii="Times New Roman" w:hAnsi="Times New Roman"/>
          <w:sz w:val="22"/>
          <w:szCs w:val="24"/>
        </w:rPr>
        <w:t>13</w:t>
      </w:r>
      <w:r w:rsidRPr="00F91D50">
        <w:rPr>
          <w:rFonts w:ascii="Times New Roman" w:hAnsi="Times New Roman"/>
          <w:sz w:val="22"/>
          <w:szCs w:val="24"/>
          <w:lang w:val="id-ID"/>
        </w:rPr>
        <w:t xml:space="preserve"> orang (</w:t>
      </w:r>
      <w:r w:rsidRPr="00F91D50">
        <w:rPr>
          <w:rFonts w:ascii="Times New Roman" w:hAnsi="Times New Roman"/>
          <w:sz w:val="22"/>
          <w:szCs w:val="24"/>
        </w:rPr>
        <w:t>43</w:t>
      </w:r>
      <w:r w:rsidRPr="00F91D50">
        <w:rPr>
          <w:rFonts w:ascii="Times New Roman" w:hAnsi="Times New Roman"/>
          <w:sz w:val="22"/>
          <w:szCs w:val="24"/>
          <w:lang w:val="id-ID"/>
        </w:rPr>
        <w:t>.</w:t>
      </w:r>
      <w:r w:rsidRPr="00F91D50">
        <w:rPr>
          <w:rFonts w:ascii="Times New Roman" w:hAnsi="Times New Roman"/>
          <w:sz w:val="22"/>
          <w:szCs w:val="24"/>
        </w:rPr>
        <w:t>3</w:t>
      </w:r>
      <w:r w:rsidRPr="00F91D50">
        <w:rPr>
          <w:rFonts w:ascii="Times New Roman" w:hAnsi="Times New Roman"/>
          <w:sz w:val="22"/>
          <w:szCs w:val="24"/>
          <w:lang w:val="id-ID"/>
        </w:rPr>
        <w:t xml:space="preserve">%), cukup </w:t>
      </w:r>
      <w:r w:rsidRPr="00F91D50">
        <w:rPr>
          <w:rFonts w:ascii="Times New Roman" w:hAnsi="Times New Roman"/>
          <w:sz w:val="22"/>
          <w:szCs w:val="24"/>
        </w:rPr>
        <w:t>13</w:t>
      </w:r>
      <w:r w:rsidRPr="00F91D50">
        <w:rPr>
          <w:rFonts w:ascii="Times New Roman" w:hAnsi="Times New Roman"/>
          <w:sz w:val="22"/>
          <w:szCs w:val="24"/>
          <w:lang w:val="id-ID"/>
        </w:rPr>
        <w:t xml:space="preserve"> orang (</w:t>
      </w:r>
      <w:r w:rsidRPr="00F91D50">
        <w:rPr>
          <w:rFonts w:ascii="Times New Roman" w:hAnsi="Times New Roman"/>
          <w:sz w:val="22"/>
          <w:szCs w:val="24"/>
        </w:rPr>
        <w:t>43.3</w:t>
      </w:r>
      <w:r w:rsidRPr="00F91D50">
        <w:rPr>
          <w:rFonts w:ascii="Times New Roman" w:hAnsi="Times New Roman"/>
          <w:sz w:val="22"/>
          <w:szCs w:val="24"/>
          <w:lang w:val="id-ID"/>
        </w:rPr>
        <w:t xml:space="preserve">.7%), dan kurang </w:t>
      </w:r>
      <w:r w:rsidRPr="00F91D50">
        <w:rPr>
          <w:rFonts w:ascii="Times New Roman" w:hAnsi="Times New Roman"/>
          <w:sz w:val="22"/>
          <w:szCs w:val="24"/>
        </w:rPr>
        <w:t>4</w:t>
      </w:r>
      <w:r w:rsidRPr="00F91D50">
        <w:rPr>
          <w:rFonts w:ascii="Times New Roman" w:hAnsi="Times New Roman"/>
          <w:sz w:val="22"/>
          <w:szCs w:val="24"/>
          <w:lang w:val="id-ID"/>
        </w:rPr>
        <w:t xml:space="preserve"> orang (13.3%).</w:t>
      </w:r>
    </w:p>
    <w:p w:rsidR="00F91D50" w:rsidRDefault="00F91D50" w:rsidP="00F91D50">
      <w:pPr>
        <w:pStyle w:val="ListParagraph"/>
        <w:numPr>
          <w:ilvl w:val="0"/>
          <w:numId w:val="8"/>
        </w:numPr>
        <w:spacing w:after="0" w:line="240" w:lineRule="auto"/>
        <w:ind w:left="284" w:hanging="284"/>
        <w:contextualSpacing w:val="0"/>
        <w:jc w:val="both"/>
        <w:rPr>
          <w:rFonts w:ascii="Times New Roman" w:hAnsi="Times New Roman"/>
          <w:sz w:val="22"/>
          <w:szCs w:val="24"/>
          <w:lang w:val="id-ID" w:eastAsia="id-ID"/>
        </w:rPr>
      </w:pPr>
      <w:r w:rsidRPr="00F91D50">
        <w:rPr>
          <w:rFonts w:ascii="Times New Roman" w:hAnsi="Times New Roman"/>
          <w:sz w:val="22"/>
          <w:szCs w:val="24"/>
          <w:lang w:val="id-ID" w:eastAsia="id-ID"/>
        </w:rPr>
        <w:t xml:space="preserve">Dari hasil penelitian diketahui </w:t>
      </w:r>
      <w:r w:rsidRPr="00F91D50">
        <w:rPr>
          <w:rFonts w:ascii="Times New Roman" w:hAnsi="Times New Roman"/>
          <w:sz w:val="22"/>
          <w:szCs w:val="24"/>
          <w:lang w:eastAsia="id-ID"/>
        </w:rPr>
        <w:t xml:space="preserve">tidak </w:t>
      </w:r>
      <w:r w:rsidRPr="00F91D50">
        <w:rPr>
          <w:rFonts w:ascii="Times New Roman" w:hAnsi="Times New Roman"/>
          <w:sz w:val="22"/>
          <w:szCs w:val="24"/>
          <w:lang w:val="id-ID" w:eastAsia="id-ID"/>
        </w:rPr>
        <w:t xml:space="preserve">ada </w:t>
      </w:r>
      <w:r w:rsidRPr="00F91D50">
        <w:rPr>
          <w:rFonts w:ascii="Times New Roman" w:hAnsi="Times New Roman"/>
          <w:sz w:val="22"/>
          <w:szCs w:val="24"/>
          <w:lang w:val="id-ID"/>
        </w:rPr>
        <w:t xml:space="preserve">pengaruh pendidikan kesehatan tentang </w:t>
      </w:r>
      <w:r w:rsidRPr="00F91D50">
        <w:rPr>
          <w:rFonts w:ascii="Times New Roman" w:hAnsi="Times New Roman"/>
          <w:sz w:val="22"/>
          <w:szCs w:val="24"/>
        </w:rPr>
        <w:t xml:space="preserve">kepatuhan minum obat antiretroviral </w:t>
      </w:r>
      <w:r w:rsidRPr="00F91D50">
        <w:rPr>
          <w:rFonts w:ascii="Times New Roman" w:hAnsi="Times New Roman"/>
          <w:sz w:val="22"/>
          <w:szCs w:val="24"/>
          <w:lang w:val="id-ID"/>
        </w:rPr>
        <w:t>(ARV)</w:t>
      </w:r>
      <w:r w:rsidRPr="00F91D50">
        <w:rPr>
          <w:rFonts w:ascii="Times New Roman" w:hAnsi="Times New Roman"/>
          <w:sz w:val="22"/>
          <w:szCs w:val="24"/>
        </w:rPr>
        <w:t xml:space="preserve"> terhadap pengetahuan ODHA di Klinik Hanna RSUD Yowari</w:t>
      </w:r>
      <w:r w:rsidRPr="00F91D50">
        <w:rPr>
          <w:rFonts w:ascii="Times New Roman" w:hAnsi="Times New Roman"/>
          <w:sz w:val="22"/>
          <w:szCs w:val="24"/>
          <w:lang w:val="id-ID" w:eastAsia="id-ID"/>
        </w:rPr>
        <w:t xml:space="preserve">, hal ini ditunjukkan dari hasil uji </w:t>
      </w:r>
      <w:r w:rsidRPr="00F91D50">
        <w:rPr>
          <w:rFonts w:ascii="Times New Roman" w:hAnsi="Times New Roman"/>
          <w:i/>
          <w:sz w:val="22"/>
          <w:szCs w:val="24"/>
          <w:lang w:val="id-ID" w:eastAsia="id-ID"/>
        </w:rPr>
        <w:t xml:space="preserve">Wilcoxon </w:t>
      </w:r>
      <w:r w:rsidRPr="00F91D50">
        <w:rPr>
          <w:rFonts w:ascii="Times New Roman" w:hAnsi="Times New Roman"/>
          <w:sz w:val="22"/>
          <w:szCs w:val="24"/>
          <w:lang w:val="id-ID" w:eastAsia="id-ID"/>
        </w:rPr>
        <w:sym w:font="Symbol" w:char="F072"/>
      </w:r>
      <w:r w:rsidRPr="00F91D50">
        <w:rPr>
          <w:rFonts w:ascii="Times New Roman" w:hAnsi="Times New Roman"/>
          <w:sz w:val="22"/>
          <w:szCs w:val="24"/>
          <w:lang w:val="id-ID" w:eastAsia="id-ID"/>
        </w:rPr>
        <w:t xml:space="preserve"> (Asymp. Sig. 2-tailed) = 0.</w:t>
      </w:r>
      <w:r w:rsidRPr="00F91D50">
        <w:rPr>
          <w:rFonts w:ascii="Times New Roman" w:hAnsi="Times New Roman"/>
          <w:sz w:val="22"/>
          <w:szCs w:val="24"/>
          <w:lang w:eastAsia="id-ID"/>
        </w:rPr>
        <w:t>655</w:t>
      </w:r>
      <w:r w:rsidRPr="00F91D50">
        <w:rPr>
          <w:rFonts w:ascii="Times New Roman" w:hAnsi="Times New Roman"/>
          <w:sz w:val="22"/>
          <w:szCs w:val="24"/>
          <w:lang w:val="id-ID" w:eastAsia="id-ID"/>
        </w:rPr>
        <w:t xml:space="preserve"> </w:t>
      </w:r>
      <w:r w:rsidRPr="00F91D50">
        <w:rPr>
          <w:rFonts w:ascii="Times New Roman" w:hAnsi="Times New Roman"/>
          <w:sz w:val="22"/>
          <w:szCs w:val="24"/>
          <w:lang w:eastAsia="id-ID"/>
        </w:rPr>
        <w:t>&gt;</w:t>
      </w:r>
      <w:r w:rsidRPr="00F91D50">
        <w:rPr>
          <w:rFonts w:ascii="Times New Roman" w:hAnsi="Times New Roman"/>
          <w:sz w:val="22"/>
          <w:szCs w:val="24"/>
          <w:lang w:val="id-ID" w:eastAsia="id-ID"/>
        </w:rPr>
        <w:t xml:space="preserve"> 0.05 yang </w:t>
      </w:r>
      <w:r w:rsidRPr="00F91D50">
        <w:rPr>
          <w:rFonts w:ascii="Times New Roman" w:hAnsi="Times New Roman"/>
          <w:sz w:val="22"/>
          <w:szCs w:val="24"/>
          <w:lang w:val="id-ID" w:eastAsia="id-ID"/>
        </w:rPr>
        <w:lastRenderedPageBreak/>
        <w:t>menunjukkan</w:t>
      </w:r>
      <w:r w:rsidRPr="00F91D50">
        <w:rPr>
          <w:rFonts w:ascii="Times New Roman" w:hAnsi="Times New Roman"/>
          <w:sz w:val="22"/>
          <w:szCs w:val="24"/>
          <w:lang w:eastAsia="id-ID"/>
        </w:rPr>
        <w:t xml:space="preserve"> tidak</w:t>
      </w:r>
      <w:r w:rsidRPr="00F91D50">
        <w:rPr>
          <w:rFonts w:ascii="Times New Roman" w:hAnsi="Times New Roman"/>
          <w:sz w:val="22"/>
          <w:szCs w:val="24"/>
          <w:lang w:val="id-ID" w:eastAsia="id-ID"/>
        </w:rPr>
        <w:t xml:space="preserve"> adanya pengaruh yang dilakukan. </w:t>
      </w:r>
    </w:p>
    <w:p w:rsidR="00961B92" w:rsidRPr="00F91D50" w:rsidRDefault="00961B92" w:rsidP="00961B92">
      <w:pPr>
        <w:pStyle w:val="ListParagraph"/>
        <w:spacing w:after="0" w:line="240" w:lineRule="auto"/>
        <w:ind w:left="284"/>
        <w:contextualSpacing w:val="0"/>
        <w:jc w:val="both"/>
        <w:rPr>
          <w:rFonts w:ascii="Times New Roman" w:hAnsi="Times New Roman"/>
          <w:sz w:val="22"/>
          <w:szCs w:val="24"/>
          <w:lang w:val="id-ID" w:eastAsia="id-ID"/>
        </w:rPr>
      </w:pPr>
    </w:p>
    <w:p w:rsidR="00294AD1" w:rsidRPr="00D63C2B" w:rsidRDefault="000C7DF1" w:rsidP="00D63C2B">
      <w:pPr>
        <w:spacing w:after="0" w:line="240" w:lineRule="auto"/>
        <w:jc w:val="both"/>
        <w:rPr>
          <w:rFonts w:ascii="Times New Roman" w:hAnsi="Times New Roman"/>
          <w:b/>
          <w:color w:val="000000" w:themeColor="text1"/>
          <w:lang w:val="id-ID"/>
        </w:rPr>
      </w:pPr>
      <w:r w:rsidRPr="00CC116E">
        <w:rPr>
          <w:rFonts w:ascii="Times New Roman" w:hAnsi="Times New Roman"/>
          <w:b/>
          <w:color w:val="000000" w:themeColor="text1"/>
        </w:rPr>
        <w:t>DAFTAR PUSTAKA</w:t>
      </w:r>
    </w:p>
    <w:p w:rsidR="005469BB" w:rsidRPr="00786FAB" w:rsidRDefault="005469BB" w:rsidP="005469BB">
      <w:pPr>
        <w:spacing w:after="0" w:line="240" w:lineRule="auto"/>
        <w:ind w:left="720" w:hanging="720"/>
        <w:jc w:val="both"/>
        <w:rPr>
          <w:rFonts w:ascii="Times New Roman" w:hAnsi="Times New Roman"/>
        </w:rPr>
      </w:pPr>
      <w:r w:rsidRPr="00786FAB">
        <w:rPr>
          <w:rFonts w:ascii="Times New Roman" w:hAnsi="Times New Roman"/>
        </w:rPr>
        <w:t>Afifah, N. (2019). </w:t>
      </w:r>
      <w:proofErr w:type="gramStart"/>
      <w:r w:rsidRPr="00786FAB">
        <w:rPr>
          <w:rFonts w:ascii="Times New Roman" w:hAnsi="Times New Roman"/>
          <w:i/>
        </w:rPr>
        <w:t>Hubungan Dukungan Keluarga dengan Kepatuhan Minum Obat Antiretroviral (ARV) pada Pasien Human Immunodeficiency Virus/Acquired Immune Deficiency Syndrome</w:t>
      </w:r>
      <w:r w:rsidRPr="00786FAB">
        <w:rPr>
          <w:rFonts w:ascii="Times New Roman" w:hAnsi="Times New Roman"/>
        </w:rPr>
        <w:t xml:space="preserve"> (HIV/AIDS) </w:t>
      </w:r>
      <w:r w:rsidRPr="00786FAB">
        <w:rPr>
          <w:rFonts w:ascii="Times New Roman" w:hAnsi="Times New Roman"/>
          <w:i/>
        </w:rPr>
        <w:t>di Rumah Sakit Islam Sultan Agung Semarang</w:t>
      </w:r>
      <w:r w:rsidRPr="00786FAB">
        <w:rPr>
          <w:rFonts w:ascii="Times New Roman" w:hAnsi="Times New Roman"/>
        </w:rPr>
        <w:t>.</w:t>
      </w:r>
      <w:proofErr w:type="gramEnd"/>
      <w:r w:rsidRPr="00786FAB">
        <w:rPr>
          <w:rFonts w:ascii="Times New Roman" w:hAnsi="Times New Roman"/>
        </w:rPr>
        <w:t xml:space="preserve"> </w:t>
      </w:r>
      <w:proofErr w:type="gramStart"/>
      <w:r w:rsidRPr="00786FAB">
        <w:rPr>
          <w:rFonts w:ascii="Times New Roman" w:hAnsi="Times New Roman"/>
        </w:rPr>
        <w:t>Doctoral dissertation, Universitas Islam Sultan Agung.</w:t>
      </w:r>
      <w:proofErr w:type="gramEnd"/>
    </w:p>
    <w:p w:rsidR="005469BB" w:rsidRPr="00786FAB" w:rsidRDefault="005469BB" w:rsidP="005469BB">
      <w:pPr>
        <w:spacing w:after="0" w:line="240" w:lineRule="auto"/>
        <w:ind w:left="720" w:hanging="720"/>
        <w:jc w:val="both"/>
        <w:rPr>
          <w:rFonts w:ascii="Times New Roman" w:hAnsi="Times New Roman"/>
        </w:rPr>
      </w:pPr>
      <w:r w:rsidRPr="00786FAB">
        <w:rPr>
          <w:rFonts w:ascii="Times New Roman" w:hAnsi="Times New Roman"/>
        </w:rPr>
        <w:t xml:space="preserve">Daryanto, D. (2013). </w:t>
      </w:r>
      <w:proofErr w:type="gramStart"/>
      <w:r w:rsidRPr="00786FAB">
        <w:rPr>
          <w:rFonts w:ascii="Times New Roman" w:hAnsi="Times New Roman"/>
          <w:i/>
        </w:rPr>
        <w:t>Media Pembelajaran Peranannya Sangat Penting Dalam Mencapai Tujuan Pembelajaran</w:t>
      </w:r>
      <w:r w:rsidRPr="00786FAB">
        <w:rPr>
          <w:rFonts w:ascii="Times New Roman" w:hAnsi="Times New Roman"/>
        </w:rPr>
        <w:t>.</w:t>
      </w:r>
      <w:proofErr w:type="gramEnd"/>
      <w:r w:rsidRPr="00786FAB">
        <w:rPr>
          <w:rFonts w:ascii="Times New Roman" w:hAnsi="Times New Roman"/>
        </w:rPr>
        <w:t xml:space="preserve"> Yogyakarta: Gava Media.</w:t>
      </w:r>
    </w:p>
    <w:p w:rsidR="005469BB" w:rsidRPr="00786FAB" w:rsidRDefault="005469BB" w:rsidP="005469BB">
      <w:pPr>
        <w:spacing w:after="0" w:line="240" w:lineRule="auto"/>
        <w:ind w:left="720" w:hanging="720"/>
        <w:jc w:val="both"/>
        <w:rPr>
          <w:rFonts w:ascii="Times New Roman" w:hAnsi="Times New Roman"/>
        </w:rPr>
      </w:pPr>
      <w:proofErr w:type="gramStart"/>
      <w:r w:rsidRPr="00786FAB">
        <w:rPr>
          <w:rFonts w:ascii="Times New Roman" w:hAnsi="Times New Roman"/>
        </w:rPr>
        <w:t>Debby, C., Sianturi, S. R., &amp; Susilo, W. H. (2019).</w:t>
      </w:r>
      <w:proofErr w:type="gramEnd"/>
      <w:r w:rsidRPr="00786FAB">
        <w:rPr>
          <w:rFonts w:ascii="Times New Roman" w:hAnsi="Times New Roman"/>
        </w:rPr>
        <w:t xml:space="preserve"> Faktor-faktor yang berhubungan dengan kepatuhan minum obat </w:t>
      </w:r>
      <w:proofErr w:type="gramStart"/>
      <w:r w:rsidRPr="00786FAB">
        <w:rPr>
          <w:rFonts w:ascii="Times New Roman" w:hAnsi="Times New Roman"/>
        </w:rPr>
        <w:t>arv</w:t>
      </w:r>
      <w:proofErr w:type="gramEnd"/>
      <w:r w:rsidRPr="00786FAB">
        <w:rPr>
          <w:rFonts w:ascii="Times New Roman" w:hAnsi="Times New Roman"/>
        </w:rPr>
        <w:t xml:space="preserve"> pada pasien HIV di RSCM Jakarta. </w:t>
      </w:r>
      <w:r w:rsidRPr="00786FAB">
        <w:rPr>
          <w:rFonts w:ascii="Times New Roman" w:hAnsi="Times New Roman"/>
          <w:i/>
        </w:rPr>
        <w:t>Ejournal UMM</w:t>
      </w:r>
      <w:r w:rsidRPr="00786FAB">
        <w:rPr>
          <w:rFonts w:ascii="Times New Roman" w:hAnsi="Times New Roman"/>
        </w:rPr>
        <w:t>, 10(1), 16-25.</w:t>
      </w:r>
    </w:p>
    <w:p w:rsidR="005469BB" w:rsidRPr="00786FAB" w:rsidRDefault="005469BB" w:rsidP="005469BB">
      <w:pPr>
        <w:spacing w:after="0" w:line="240" w:lineRule="auto"/>
        <w:ind w:left="720" w:hanging="720"/>
        <w:jc w:val="both"/>
        <w:rPr>
          <w:rFonts w:ascii="Times New Roman" w:hAnsi="Times New Roman"/>
        </w:rPr>
      </w:pPr>
      <w:r w:rsidRPr="00786FAB">
        <w:rPr>
          <w:rFonts w:ascii="Times New Roman" w:hAnsi="Times New Roman"/>
        </w:rPr>
        <w:t xml:space="preserve">Effendy, N. (2012). </w:t>
      </w:r>
      <w:proofErr w:type="gramStart"/>
      <w:r w:rsidRPr="00786FAB">
        <w:rPr>
          <w:rFonts w:ascii="Times New Roman" w:hAnsi="Times New Roman"/>
          <w:i/>
        </w:rPr>
        <w:t>Dasar-dasar Keperawatan Kesehatan Masyarakat</w:t>
      </w:r>
      <w:r w:rsidRPr="00786FAB">
        <w:rPr>
          <w:rFonts w:ascii="Times New Roman" w:hAnsi="Times New Roman"/>
        </w:rPr>
        <w:t xml:space="preserve"> (Ed. 2).</w:t>
      </w:r>
      <w:proofErr w:type="gramEnd"/>
      <w:r w:rsidRPr="00786FAB">
        <w:rPr>
          <w:rFonts w:ascii="Times New Roman" w:hAnsi="Times New Roman"/>
        </w:rPr>
        <w:t xml:space="preserve"> Jakarta: EGC.   </w:t>
      </w:r>
    </w:p>
    <w:p w:rsidR="005469BB" w:rsidRPr="00786FAB" w:rsidRDefault="005469BB" w:rsidP="005469BB">
      <w:pPr>
        <w:spacing w:after="0" w:line="240" w:lineRule="auto"/>
        <w:ind w:left="720" w:hanging="720"/>
        <w:jc w:val="both"/>
        <w:rPr>
          <w:rFonts w:ascii="Times New Roman" w:hAnsi="Times New Roman"/>
        </w:rPr>
      </w:pPr>
      <w:proofErr w:type="gramStart"/>
      <w:r w:rsidRPr="00786FAB">
        <w:rPr>
          <w:rFonts w:ascii="Times New Roman" w:hAnsi="Times New Roman"/>
        </w:rPr>
        <w:t>Fresia, S. (2017).</w:t>
      </w:r>
      <w:proofErr w:type="gramEnd"/>
      <w:r w:rsidRPr="00786FAB">
        <w:rPr>
          <w:rFonts w:ascii="Times New Roman" w:hAnsi="Times New Roman"/>
        </w:rPr>
        <w:t xml:space="preserve"> </w:t>
      </w:r>
      <w:proofErr w:type="gramStart"/>
      <w:r w:rsidRPr="00786FAB">
        <w:rPr>
          <w:rFonts w:ascii="Times New Roman" w:hAnsi="Times New Roman"/>
        </w:rPr>
        <w:t>Efektivitas Pemberian edukasi berbasis audiovisual dan tutorial tentang antiretroviral (ARV) terhadap kepatuhan pengobatan pada pasien HIV/AIDS di Klinik Teratai Rumah Sakit Hasan Sadikin Bandung Tahun 2016.</w:t>
      </w:r>
      <w:proofErr w:type="gramEnd"/>
      <w:r w:rsidRPr="00786FAB">
        <w:rPr>
          <w:rFonts w:ascii="Times New Roman" w:hAnsi="Times New Roman"/>
        </w:rPr>
        <w:t> </w:t>
      </w:r>
      <w:r w:rsidRPr="00786FAB">
        <w:rPr>
          <w:rFonts w:ascii="Times New Roman" w:hAnsi="Times New Roman"/>
          <w:i/>
        </w:rPr>
        <w:t>The Indonesian Journal of Infectious Diseases</w:t>
      </w:r>
      <w:r w:rsidRPr="00786FAB">
        <w:rPr>
          <w:rFonts w:ascii="Times New Roman" w:hAnsi="Times New Roman"/>
        </w:rPr>
        <w:t>, 3(2), 38-45.</w:t>
      </w:r>
    </w:p>
    <w:p w:rsidR="00571829" w:rsidRPr="00786FAB" w:rsidRDefault="00571829" w:rsidP="00786FAB">
      <w:pPr>
        <w:spacing w:after="0" w:line="240" w:lineRule="auto"/>
        <w:ind w:left="720" w:hanging="720"/>
        <w:jc w:val="both"/>
        <w:rPr>
          <w:rFonts w:ascii="Times New Roman" w:hAnsi="Times New Roman"/>
          <w:lang w:val="id-ID"/>
        </w:rPr>
      </w:pPr>
      <w:proofErr w:type="gramStart"/>
      <w:r w:rsidRPr="00786FAB">
        <w:rPr>
          <w:rFonts w:ascii="Times New Roman" w:hAnsi="Times New Roman"/>
        </w:rPr>
        <w:t>Hansana, V., Sanchaisuriya, P., Durham, J., Sychareun, V., Chaleunvong, K., Boonyaleepun, S., et al (2013).</w:t>
      </w:r>
      <w:proofErr w:type="gramEnd"/>
      <w:r w:rsidRPr="00786FAB">
        <w:rPr>
          <w:rFonts w:ascii="Times New Roman" w:hAnsi="Times New Roman"/>
        </w:rPr>
        <w:t xml:space="preserve"> Adherence to antiretroviral therapy (ART) among people living with HIV (PLHIV): a crosssectional survey to measure in Lao PDR. </w:t>
      </w:r>
      <w:proofErr w:type="gramStart"/>
      <w:r w:rsidRPr="00786FAB">
        <w:rPr>
          <w:rFonts w:ascii="Times New Roman" w:hAnsi="Times New Roman"/>
          <w:i/>
        </w:rPr>
        <w:t>BMC Public Health</w:t>
      </w:r>
      <w:r w:rsidRPr="00786FAB">
        <w:rPr>
          <w:rFonts w:ascii="Times New Roman" w:hAnsi="Times New Roman"/>
        </w:rPr>
        <w:t>.</w:t>
      </w:r>
      <w:proofErr w:type="gramEnd"/>
    </w:p>
    <w:p w:rsidR="005469BB" w:rsidRPr="00786FAB" w:rsidRDefault="005469BB" w:rsidP="005469BB">
      <w:pPr>
        <w:spacing w:after="0" w:line="240" w:lineRule="auto"/>
        <w:ind w:left="720" w:hanging="720"/>
        <w:jc w:val="both"/>
        <w:rPr>
          <w:rFonts w:ascii="Times New Roman" w:hAnsi="Times New Roman"/>
        </w:rPr>
      </w:pPr>
      <w:proofErr w:type="gramStart"/>
      <w:r w:rsidRPr="00786FAB">
        <w:rPr>
          <w:rFonts w:ascii="Times New Roman" w:hAnsi="Times New Roman"/>
        </w:rPr>
        <w:t>Hidayat, S., Sutini, S., Riyadi, S., Risnawati, R., Sari, A. B., &amp; Sofro, M. A. U. (2019).</w:t>
      </w:r>
      <w:proofErr w:type="gramEnd"/>
      <w:r w:rsidRPr="00786FAB">
        <w:rPr>
          <w:rFonts w:ascii="Times New Roman" w:hAnsi="Times New Roman"/>
        </w:rPr>
        <w:t xml:space="preserve"> </w:t>
      </w:r>
      <w:proofErr w:type="gramStart"/>
      <w:r w:rsidRPr="00786FAB">
        <w:rPr>
          <w:rFonts w:ascii="Times New Roman" w:hAnsi="Times New Roman"/>
        </w:rPr>
        <w:t>Faktor internal odha yang berpengaruh terhadap ketidaktepatan konsumsi ARV di Wilayah Semarang.</w:t>
      </w:r>
      <w:proofErr w:type="gramEnd"/>
      <w:r w:rsidRPr="00786FAB">
        <w:rPr>
          <w:rFonts w:ascii="Times New Roman" w:hAnsi="Times New Roman"/>
        </w:rPr>
        <w:t xml:space="preserve"> </w:t>
      </w:r>
      <w:proofErr w:type="gramStart"/>
      <w:r w:rsidRPr="00786FAB">
        <w:rPr>
          <w:rFonts w:ascii="Times New Roman" w:hAnsi="Times New Roman"/>
          <w:i/>
        </w:rPr>
        <w:t>In Prosiding Seminar Nasional Unimus</w:t>
      </w:r>
      <w:r w:rsidRPr="00786FAB">
        <w:rPr>
          <w:rFonts w:ascii="Times New Roman" w:hAnsi="Times New Roman"/>
        </w:rPr>
        <w:t> (Vol. 2).</w:t>
      </w:r>
      <w:proofErr w:type="gramEnd"/>
    </w:p>
    <w:p w:rsidR="005469BB" w:rsidRPr="00786FAB" w:rsidRDefault="005469BB" w:rsidP="005469BB">
      <w:pPr>
        <w:spacing w:after="0" w:line="240" w:lineRule="auto"/>
        <w:ind w:left="720" w:hanging="720"/>
        <w:jc w:val="both"/>
        <w:rPr>
          <w:rFonts w:ascii="Times New Roman" w:hAnsi="Times New Roman"/>
        </w:rPr>
      </w:pPr>
      <w:r w:rsidRPr="00786FAB">
        <w:rPr>
          <w:rFonts w:ascii="Times New Roman" w:hAnsi="Times New Roman"/>
        </w:rPr>
        <w:t xml:space="preserve">Hurlock, E. B. (2011). </w:t>
      </w:r>
      <w:r w:rsidRPr="00786FAB">
        <w:rPr>
          <w:rFonts w:ascii="Times New Roman" w:hAnsi="Times New Roman"/>
          <w:i/>
        </w:rPr>
        <w:t>Psikologi Perkembangan: Suatu Pendekatan Sepanjang Rentang Kehidupan</w:t>
      </w:r>
      <w:r w:rsidRPr="00786FAB">
        <w:rPr>
          <w:rFonts w:ascii="Times New Roman" w:hAnsi="Times New Roman"/>
        </w:rPr>
        <w:t>. Jakarta: Erlangga.</w:t>
      </w:r>
    </w:p>
    <w:p w:rsidR="005469BB" w:rsidRPr="00786FAB" w:rsidRDefault="005469BB" w:rsidP="005469BB">
      <w:pPr>
        <w:spacing w:after="0" w:line="240" w:lineRule="auto"/>
        <w:ind w:left="720" w:hanging="720"/>
        <w:jc w:val="both"/>
        <w:rPr>
          <w:rFonts w:ascii="Times New Roman" w:hAnsi="Times New Roman"/>
        </w:rPr>
      </w:pPr>
      <w:r w:rsidRPr="00786FAB">
        <w:rPr>
          <w:rFonts w:ascii="Times New Roman" w:hAnsi="Times New Roman"/>
        </w:rPr>
        <w:lastRenderedPageBreak/>
        <w:t xml:space="preserve">Kurnia, D. A., &amp; Solekhah, U. (2018). </w:t>
      </w:r>
      <w:proofErr w:type="gramStart"/>
      <w:r w:rsidRPr="00786FAB">
        <w:rPr>
          <w:rFonts w:ascii="Times New Roman" w:hAnsi="Times New Roman"/>
        </w:rPr>
        <w:t>Hubungan pengetahuan hiv/aids, terapi antiretroviral, dan infeksi oportunistik terhadap kepatuhan odha dalam menjalani terapi antiretroviral.</w:t>
      </w:r>
      <w:proofErr w:type="gramEnd"/>
      <w:r w:rsidRPr="00786FAB">
        <w:rPr>
          <w:rFonts w:ascii="Times New Roman" w:hAnsi="Times New Roman"/>
        </w:rPr>
        <w:t> </w:t>
      </w:r>
      <w:r w:rsidRPr="00786FAB">
        <w:rPr>
          <w:rFonts w:ascii="Times New Roman" w:hAnsi="Times New Roman"/>
          <w:i/>
        </w:rPr>
        <w:t>Faletehan Health Journal</w:t>
      </w:r>
      <w:r w:rsidRPr="00786FAB">
        <w:rPr>
          <w:rFonts w:ascii="Times New Roman" w:hAnsi="Times New Roman"/>
        </w:rPr>
        <w:t>, 5(2), 84-89.</w:t>
      </w:r>
    </w:p>
    <w:p w:rsidR="00571829" w:rsidRPr="00786FAB" w:rsidRDefault="00571829" w:rsidP="00786FAB">
      <w:pPr>
        <w:spacing w:after="0" w:line="240" w:lineRule="auto"/>
        <w:ind w:left="720" w:hanging="720"/>
        <w:jc w:val="both"/>
        <w:rPr>
          <w:rFonts w:ascii="Times New Roman" w:hAnsi="Times New Roman"/>
        </w:rPr>
      </w:pPr>
      <w:proofErr w:type="gramStart"/>
      <w:r w:rsidRPr="00786FAB">
        <w:rPr>
          <w:rFonts w:ascii="Times New Roman" w:hAnsi="Times New Roman"/>
        </w:rPr>
        <w:t>Latif, F., Maria, I. L., Syafar, M. (2014).</w:t>
      </w:r>
      <w:proofErr w:type="gramEnd"/>
      <w:r w:rsidRPr="00786FAB">
        <w:rPr>
          <w:rFonts w:ascii="Times New Roman" w:hAnsi="Times New Roman"/>
        </w:rPr>
        <w:t xml:space="preserve"> </w:t>
      </w:r>
      <w:proofErr w:type="gramStart"/>
      <w:r w:rsidRPr="00786FAB">
        <w:rPr>
          <w:rFonts w:ascii="Times New Roman" w:hAnsi="Times New Roman"/>
        </w:rPr>
        <w:t>Efek samping obat terhadap kepatuhan pengobatan antiretroviral orang dengan HIV/AIDS.</w:t>
      </w:r>
      <w:proofErr w:type="gramEnd"/>
      <w:r w:rsidRPr="00786FAB">
        <w:rPr>
          <w:rFonts w:ascii="Times New Roman" w:hAnsi="Times New Roman"/>
        </w:rPr>
        <w:t xml:space="preserve"> </w:t>
      </w:r>
      <w:r w:rsidRPr="00786FAB">
        <w:rPr>
          <w:rFonts w:ascii="Times New Roman" w:hAnsi="Times New Roman"/>
          <w:i/>
        </w:rPr>
        <w:t>Kesmas Natl Public Heal Jurnal</w:t>
      </w:r>
      <w:r w:rsidRPr="00786FAB">
        <w:rPr>
          <w:rFonts w:ascii="Times New Roman" w:hAnsi="Times New Roman"/>
        </w:rPr>
        <w:t>.</w:t>
      </w:r>
    </w:p>
    <w:p w:rsidR="005469BB" w:rsidRPr="00786FAB" w:rsidRDefault="005469BB" w:rsidP="005469BB">
      <w:pPr>
        <w:spacing w:after="0" w:line="240" w:lineRule="auto"/>
        <w:ind w:left="720" w:hanging="720"/>
        <w:jc w:val="both"/>
        <w:rPr>
          <w:rFonts w:ascii="Times New Roman" w:hAnsi="Times New Roman"/>
        </w:rPr>
      </w:pPr>
      <w:proofErr w:type="gramStart"/>
      <w:r w:rsidRPr="00786FAB">
        <w:rPr>
          <w:rFonts w:ascii="Times New Roman" w:hAnsi="Times New Roman"/>
        </w:rPr>
        <w:t>Mubarak, W. I., &amp; Chayatin, N. (2012).</w:t>
      </w:r>
      <w:proofErr w:type="gramEnd"/>
      <w:r w:rsidRPr="00786FAB">
        <w:rPr>
          <w:rFonts w:ascii="Times New Roman" w:hAnsi="Times New Roman"/>
        </w:rPr>
        <w:t xml:space="preserve"> </w:t>
      </w:r>
      <w:proofErr w:type="gramStart"/>
      <w:r w:rsidRPr="00786FAB">
        <w:rPr>
          <w:rFonts w:ascii="Times New Roman" w:hAnsi="Times New Roman"/>
        </w:rPr>
        <w:t>Ilmu Keperawatan Komunitas Pengantar dan Teori.</w:t>
      </w:r>
      <w:proofErr w:type="gramEnd"/>
      <w:r w:rsidRPr="00786FAB">
        <w:rPr>
          <w:rFonts w:ascii="Times New Roman" w:hAnsi="Times New Roman"/>
        </w:rPr>
        <w:t xml:space="preserve"> Jakarta: Salemba Medika.</w:t>
      </w:r>
    </w:p>
    <w:p w:rsidR="005469BB" w:rsidRPr="00786FAB" w:rsidRDefault="005469BB" w:rsidP="005469BB">
      <w:pPr>
        <w:spacing w:after="0" w:line="240" w:lineRule="auto"/>
        <w:ind w:left="720" w:hanging="720"/>
        <w:jc w:val="both"/>
        <w:rPr>
          <w:rFonts w:ascii="Times New Roman" w:hAnsi="Times New Roman"/>
        </w:rPr>
      </w:pPr>
      <w:proofErr w:type="gramStart"/>
      <w:r w:rsidRPr="00786FAB">
        <w:rPr>
          <w:rFonts w:ascii="Times New Roman" w:hAnsi="Times New Roman"/>
        </w:rPr>
        <w:t>Munir, Z., &amp; Romadoni, F. (2019).</w:t>
      </w:r>
      <w:proofErr w:type="gramEnd"/>
      <w:r w:rsidRPr="00786FAB">
        <w:rPr>
          <w:rFonts w:ascii="Times New Roman" w:hAnsi="Times New Roman"/>
        </w:rPr>
        <w:t xml:space="preserve"> Pengaruh Pendidikan Dan Pekerjaan Orangtua Dengan Tingkat Kepatuhan </w:t>
      </w:r>
      <w:proofErr w:type="gramStart"/>
      <w:r w:rsidRPr="00786FAB">
        <w:rPr>
          <w:rFonts w:ascii="Times New Roman" w:hAnsi="Times New Roman"/>
        </w:rPr>
        <w:t>Arv</w:t>
      </w:r>
      <w:proofErr w:type="gramEnd"/>
      <w:r w:rsidRPr="00786FAB">
        <w:rPr>
          <w:rFonts w:ascii="Times New Roman" w:hAnsi="Times New Roman"/>
        </w:rPr>
        <w:t xml:space="preserve"> Pada Anak HIV/AIDS</w:t>
      </w:r>
      <w:r w:rsidRPr="00786FAB">
        <w:rPr>
          <w:rFonts w:ascii="Times New Roman" w:hAnsi="Times New Roman"/>
          <w:i/>
        </w:rPr>
        <w:t>. Citra Delima: Jurnal Ilmiah STIKES Citra Delima Bangka Belitung</w:t>
      </w:r>
      <w:r w:rsidRPr="00786FAB">
        <w:rPr>
          <w:rFonts w:ascii="Times New Roman" w:hAnsi="Times New Roman"/>
        </w:rPr>
        <w:t>, 2(2), 131-135.</w:t>
      </w:r>
    </w:p>
    <w:p w:rsidR="005469BB" w:rsidRPr="00786FAB" w:rsidRDefault="005469BB" w:rsidP="005469BB">
      <w:pPr>
        <w:spacing w:after="0" w:line="240" w:lineRule="auto"/>
        <w:ind w:left="720" w:hanging="720"/>
        <w:jc w:val="both"/>
        <w:rPr>
          <w:rFonts w:ascii="Times New Roman" w:hAnsi="Times New Roman"/>
        </w:rPr>
      </w:pPr>
      <w:proofErr w:type="gramStart"/>
      <w:r w:rsidRPr="00786FAB">
        <w:rPr>
          <w:rFonts w:ascii="Times New Roman" w:hAnsi="Times New Roman"/>
        </w:rPr>
        <w:t>Notoatmodjo, S. (2012).</w:t>
      </w:r>
      <w:proofErr w:type="gramEnd"/>
      <w:r w:rsidRPr="00786FAB">
        <w:rPr>
          <w:rFonts w:ascii="Times New Roman" w:hAnsi="Times New Roman"/>
        </w:rPr>
        <w:t xml:space="preserve"> </w:t>
      </w:r>
      <w:proofErr w:type="gramStart"/>
      <w:r w:rsidRPr="00786FAB">
        <w:rPr>
          <w:rFonts w:ascii="Times New Roman" w:hAnsi="Times New Roman"/>
          <w:i/>
        </w:rPr>
        <w:t>Promosi kesehatan dan Perilaku Kesehatan</w:t>
      </w:r>
      <w:r w:rsidRPr="00786FAB">
        <w:rPr>
          <w:rFonts w:ascii="Times New Roman" w:hAnsi="Times New Roman"/>
        </w:rPr>
        <w:t>.</w:t>
      </w:r>
      <w:proofErr w:type="gramEnd"/>
      <w:r w:rsidRPr="00786FAB">
        <w:rPr>
          <w:rFonts w:ascii="Times New Roman" w:hAnsi="Times New Roman"/>
        </w:rPr>
        <w:t xml:space="preserve"> Jakarta: Rineka cipta.</w:t>
      </w:r>
    </w:p>
    <w:p w:rsidR="005469BB" w:rsidRPr="00786FAB" w:rsidRDefault="005469BB" w:rsidP="005469BB">
      <w:pPr>
        <w:spacing w:after="0" w:line="240" w:lineRule="auto"/>
        <w:ind w:left="720" w:hanging="720"/>
        <w:jc w:val="both"/>
        <w:rPr>
          <w:rFonts w:ascii="Times New Roman" w:hAnsi="Times New Roman"/>
        </w:rPr>
      </w:pPr>
      <w:proofErr w:type="gramStart"/>
      <w:r w:rsidRPr="00786FAB">
        <w:rPr>
          <w:rFonts w:ascii="Times New Roman" w:hAnsi="Times New Roman"/>
        </w:rPr>
        <w:t>Pender, N. J. (2011).</w:t>
      </w:r>
      <w:proofErr w:type="gramEnd"/>
      <w:r w:rsidRPr="00786FAB">
        <w:rPr>
          <w:rFonts w:ascii="Times New Roman" w:hAnsi="Times New Roman"/>
        </w:rPr>
        <w:t xml:space="preserve"> </w:t>
      </w:r>
      <w:r w:rsidRPr="00786FAB">
        <w:rPr>
          <w:rFonts w:ascii="Times New Roman" w:hAnsi="Times New Roman"/>
          <w:i/>
        </w:rPr>
        <w:t xml:space="preserve">Health Promotion </w:t>
      </w:r>
      <w:proofErr w:type="gramStart"/>
      <w:r w:rsidRPr="00786FAB">
        <w:rPr>
          <w:rFonts w:ascii="Times New Roman" w:hAnsi="Times New Roman"/>
          <w:i/>
        </w:rPr>
        <w:t>In</w:t>
      </w:r>
      <w:proofErr w:type="gramEnd"/>
      <w:r w:rsidRPr="00786FAB">
        <w:rPr>
          <w:rFonts w:ascii="Times New Roman" w:hAnsi="Times New Roman"/>
          <w:i/>
        </w:rPr>
        <w:t xml:space="preserve"> Nursing Practice</w:t>
      </w:r>
      <w:r w:rsidRPr="00786FAB">
        <w:rPr>
          <w:rFonts w:ascii="Times New Roman" w:hAnsi="Times New Roman"/>
        </w:rPr>
        <w:t>. Boston: Pearson.</w:t>
      </w:r>
    </w:p>
    <w:p w:rsidR="00571829" w:rsidRPr="00786FAB" w:rsidRDefault="00571829" w:rsidP="00786FAB">
      <w:pPr>
        <w:spacing w:after="0" w:line="240" w:lineRule="auto"/>
        <w:ind w:left="720" w:hanging="720"/>
        <w:jc w:val="both"/>
        <w:rPr>
          <w:rFonts w:ascii="Times New Roman" w:hAnsi="Times New Roman"/>
        </w:rPr>
      </w:pPr>
      <w:r w:rsidRPr="00786FAB">
        <w:rPr>
          <w:rFonts w:ascii="Times New Roman" w:hAnsi="Times New Roman"/>
        </w:rPr>
        <w:t xml:space="preserve">Pratiwi, E. Y. (2011). </w:t>
      </w:r>
      <w:proofErr w:type="gramStart"/>
      <w:r w:rsidRPr="00786FAB">
        <w:rPr>
          <w:rFonts w:ascii="Times New Roman" w:hAnsi="Times New Roman"/>
          <w:i/>
        </w:rPr>
        <w:t>Pengaruh Dukungan Keluarga Terhadap Kepatuhan Menjalankan Program Terapi Pada Pasien Terapi Rumatan Metadon Di Puskesmas Bogor Timur Kota Bogor</w:t>
      </w:r>
      <w:r w:rsidRPr="00786FAB">
        <w:rPr>
          <w:rFonts w:ascii="Times New Roman" w:hAnsi="Times New Roman"/>
        </w:rPr>
        <w:t xml:space="preserve"> (Tidak Publikasi-Skripsi).</w:t>
      </w:r>
      <w:proofErr w:type="gramEnd"/>
    </w:p>
    <w:p w:rsidR="00571829" w:rsidRPr="00786FAB" w:rsidRDefault="00571829" w:rsidP="00786FAB">
      <w:pPr>
        <w:spacing w:after="0" w:line="240" w:lineRule="auto"/>
        <w:ind w:left="720" w:hanging="720"/>
        <w:jc w:val="both"/>
        <w:rPr>
          <w:rFonts w:ascii="Times New Roman" w:hAnsi="Times New Roman"/>
        </w:rPr>
      </w:pPr>
      <w:proofErr w:type="gramStart"/>
      <w:r w:rsidRPr="00786FAB">
        <w:rPr>
          <w:rFonts w:ascii="Times New Roman" w:hAnsi="Times New Roman"/>
        </w:rPr>
        <w:t>Tae, F., Riwoerohi, E. D. F., &amp; Berek, P. A. (2019).</w:t>
      </w:r>
      <w:proofErr w:type="gramEnd"/>
      <w:r w:rsidRPr="00786FAB">
        <w:rPr>
          <w:rFonts w:ascii="Times New Roman" w:hAnsi="Times New Roman"/>
        </w:rPr>
        <w:t xml:space="preserve"> </w:t>
      </w:r>
      <w:proofErr w:type="gramStart"/>
      <w:r w:rsidRPr="00786FAB">
        <w:rPr>
          <w:rFonts w:ascii="Times New Roman" w:hAnsi="Times New Roman"/>
        </w:rPr>
        <w:t>Gambaran Kepatuhan Minum Obat Antiretroviral (ARV) pada Orang dengan HIV AIDS di Puskesmas Wedomu Kabupaten Belu Nusa Tenggara Timur.</w:t>
      </w:r>
      <w:proofErr w:type="gramEnd"/>
      <w:r w:rsidRPr="00786FAB">
        <w:rPr>
          <w:rFonts w:ascii="Times New Roman" w:hAnsi="Times New Roman"/>
        </w:rPr>
        <w:t> Jurnal Sahabat Keperawatan, 1(02), 61-69.</w:t>
      </w:r>
    </w:p>
    <w:p w:rsidR="005469BB" w:rsidRPr="00786FAB" w:rsidRDefault="005469BB" w:rsidP="005469BB">
      <w:pPr>
        <w:spacing w:after="0" w:line="240" w:lineRule="auto"/>
        <w:ind w:left="720" w:hanging="720"/>
        <w:jc w:val="both"/>
        <w:rPr>
          <w:rFonts w:ascii="Times New Roman" w:hAnsi="Times New Roman"/>
          <w:lang w:val="id-ID"/>
        </w:rPr>
      </w:pPr>
      <w:r w:rsidRPr="00786FAB">
        <w:rPr>
          <w:rFonts w:ascii="Times New Roman" w:hAnsi="Times New Roman"/>
        </w:rPr>
        <w:t xml:space="preserve">Utami, T. A. (2017). Promosi kesehatan </w:t>
      </w:r>
      <w:proofErr w:type="gramStart"/>
      <w:r w:rsidRPr="00786FAB">
        <w:rPr>
          <w:rFonts w:ascii="Times New Roman" w:hAnsi="Times New Roman"/>
        </w:rPr>
        <w:t>nola</w:t>
      </w:r>
      <w:proofErr w:type="gramEnd"/>
      <w:r w:rsidRPr="00786FAB">
        <w:rPr>
          <w:rFonts w:ascii="Times New Roman" w:hAnsi="Times New Roman"/>
        </w:rPr>
        <w:t xml:space="preserve"> pender berpengaruh terhadap pengetahuan dan kepatuhan ODHA minum ARV. </w:t>
      </w:r>
      <w:proofErr w:type="gramStart"/>
      <w:r w:rsidRPr="00786FAB">
        <w:rPr>
          <w:rFonts w:ascii="Times New Roman" w:hAnsi="Times New Roman"/>
          <w:i/>
        </w:rPr>
        <w:t>Jurnal Ners dan Kebidanan Indonesia</w:t>
      </w:r>
      <w:r w:rsidRPr="00786FAB">
        <w:rPr>
          <w:rFonts w:ascii="Times New Roman" w:hAnsi="Times New Roman"/>
        </w:rPr>
        <w:t>, 5(1), 58-67.</w:t>
      </w:r>
      <w:proofErr w:type="gramEnd"/>
    </w:p>
    <w:p w:rsidR="005469BB" w:rsidRPr="00786FAB" w:rsidRDefault="005469BB" w:rsidP="005469BB">
      <w:pPr>
        <w:spacing w:after="0" w:line="240" w:lineRule="auto"/>
        <w:ind w:left="720" w:hanging="720"/>
        <w:jc w:val="both"/>
        <w:rPr>
          <w:rFonts w:ascii="Times New Roman" w:hAnsi="Times New Roman"/>
        </w:rPr>
      </w:pPr>
      <w:proofErr w:type="gramStart"/>
      <w:r w:rsidRPr="00786FAB">
        <w:rPr>
          <w:rFonts w:ascii="Times New Roman" w:hAnsi="Times New Roman"/>
        </w:rPr>
        <w:t>Wawan, A., &amp; Dewi M. (2011).</w:t>
      </w:r>
      <w:proofErr w:type="gramEnd"/>
      <w:r w:rsidRPr="00786FAB">
        <w:rPr>
          <w:rFonts w:ascii="Times New Roman" w:hAnsi="Times New Roman"/>
        </w:rPr>
        <w:t xml:space="preserve"> </w:t>
      </w:r>
      <w:proofErr w:type="gramStart"/>
      <w:r w:rsidRPr="00786FAB">
        <w:rPr>
          <w:rFonts w:ascii="Times New Roman" w:hAnsi="Times New Roman"/>
          <w:i/>
        </w:rPr>
        <w:t>Teori dan Pengukuran Pengetahuan, Sikap, dan Perilaku Manusia</w:t>
      </w:r>
      <w:r w:rsidRPr="00786FAB">
        <w:rPr>
          <w:rFonts w:ascii="Times New Roman" w:hAnsi="Times New Roman"/>
        </w:rPr>
        <w:t>.</w:t>
      </w:r>
      <w:proofErr w:type="gramEnd"/>
      <w:r w:rsidRPr="00786FAB">
        <w:rPr>
          <w:rFonts w:ascii="Times New Roman" w:hAnsi="Times New Roman"/>
        </w:rPr>
        <w:t xml:space="preserve"> Cetakan II. Yogyakarta: Nuha Medika.</w:t>
      </w:r>
    </w:p>
    <w:p w:rsidR="00571829" w:rsidRPr="00786FAB" w:rsidRDefault="00571829" w:rsidP="00786FAB">
      <w:pPr>
        <w:spacing w:after="0" w:line="240" w:lineRule="auto"/>
        <w:ind w:left="720" w:hanging="720"/>
        <w:jc w:val="both"/>
        <w:rPr>
          <w:rFonts w:ascii="Times New Roman" w:hAnsi="Times New Roman"/>
        </w:rPr>
      </w:pPr>
      <w:r w:rsidRPr="00786FAB">
        <w:rPr>
          <w:rFonts w:ascii="Times New Roman" w:hAnsi="Times New Roman"/>
        </w:rPr>
        <w:t xml:space="preserve">Wulandari, Y. (2015). </w:t>
      </w:r>
      <w:proofErr w:type="gramStart"/>
      <w:r w:rsidRPr="00786FAB">
        <w:rPr>
          <w:rFonts w:ascii="Times New Roman" w:hAnsi="Times New Roman"/>
        </w:rPr>
        <w:t>Hubungan karakteristik pasien dengan tingkat kepatuhan terapi ARV di rawat jalan UPIPI rumah sakit Dr. Soetomo.</w:t>
      </w:r>
      <w:proofErr w:type="gramEnd"/>
      <w:r w:rsidRPr="00786FAB">
        <w:rPr>
          <w:rFonts w:ascii="Times New Roman" w:hAnsi="Times New Roman"/>
        </w:rPr>
        <w:t> </w:t>
      </w:r>
      <w:r w:rsidRPr="00786FAB">
        <w:rPr>
          <w:rFonts w:ascii="Times New Roman" w:hAnsi="Times New Roman"/>
          <w:i/>
        </w:rPr>
        <w:t xml:space="preserve">Kes Mas: Jurnal Fakultas Kesehatan </w:t>
      </w:r>
      <w:r w:rsidRPr="00786FAB">
        <w:rPr>
          <w:rFonts w:ascii="Times New Roman" w:hAnsi="Times New Roman"/>
          <w:i/>
        </w:rPr>
        <w:lastRenderedPageBreak/>
        <w:t>Masyarakat Universitas Ahmad Daulan</w:t>
      </w:r>
      <w:r w:rsidRPr="00786FAB">
        <w:rPr>
          <w:rFonts w:ascii="Times New Roman" w:hAnsi="Times New Roman"/>
        </w:rPr>
        <w:t>, 9(1), 144536.</w:t>
      </w:r>
    </w:p>
    <w:p w:rsidR="00571829" w:rsidRPr="00571829" w:rsidRDefault="00571829" w:rsidP="00571829">
      <w:pPr>
        <w:spacing w:line="240" w:lineRule="auto"/>
        <w:ind w:left="720" w:hanging="720"/>
        <w:jc w:val="both"/>
        <w:rPr>
          <w:rFonts w:ascii="Times New Roman" w:hAnsi="Times New Roman"/>
          <w:sz w:val="24"/>
          <w:szCs w:val="24"/>
          <w:lang w:val="id-ID"/>
        </w:rPr>
      </w:pPr>
    </w:p>
    <w:p w:rsidR="000C7DF1" w:rsidRPr="00CC116E" w:rsidRDefault="000C7DF1" w:rsidP="00294AD1">
      <w:pPr>
        <w:autoSpaceDE w:val="0"/>
        <w:autoSpaceDN w:val="0"/>
        <w:adjustRightInd w:val="0"/>
        <w:spacing w:after="240" w:line="240" w:lineRule="auto"/>
        <w:jc w:val="both"/>
        <w:rPr>
          <w:rFonts w:ascii="Times New Roman" w:hAnsi="Times New Roman"/>
          <w:b/>
          <w:color w:val="000000" w:themeColor="text1"/>
        </w:rPr>
      </w:pPr>
    </w:p>
    <w:p w:rsidR="000C7DF1" w:rsidRPr="00AF2D69" w:rsidRDefault="000C7DF1" w:rsidP="000C7DF1">
      <w:pPr>
        <w:autoSpaceDE w:val="0"/>
        <w:autoSpaceDN w:val="0"/>
        <w:adjustRightInd w:val="0"/>
        <w:spacing w:after="240" w:line="360" w:lineRule="auto"/>
        <w:jc w:val="both"/>
        <w:rPr>
          <w:rFonts w:ascii="Times New Roman" w:hAnsi="Times New Roman"/>
          <w:b/>
          <w:color w:val="000000" w:themeColor="text1"/>
          <w:sz w:val="24"/>
          <w:szCs w:val="24"/>
        </w:rPr>
      </w:pPr>
    </w:p>
    <w:p w:rsidR="00C06F47" w:rsidRDefault="00C06F47" w:rsidP="00E011A9">
      <w:pPr>
        <w:framePr w:w="4287" w:wrap="auto" w:hAnchor="text"/>
        <w:autoSpaceDE w:val="0"/>
        <w:autoSpaceDN w:val="0"/>
        <w:adjustRightInd w:val="0"/>
        <w:spacing w:after="0" w:line="360" w:lineRule="auto"/>
        <w:ind w:left="360" w:firstLine="633"/>
        <w:jc w:val="both"/>
        <w:rPr>
          <w:rFonts w:ascii="Times New Roman" w:hAnsi="Times New Roman"/>
          <w:color w:val="000000" w:themeColor="text1"/>
          <w:sz w:val="24"/>
          <w:szCs w:val="24"/>
        </w:rPr>
        <w:sectPr w:rsidR="00C06F47" w:rsidSect="00C974DC">
          <w:pgSz w:w="11906" w:h="16838"/>
          <w:pgMar w:top="1560" w:right="1133" w:bottom="1701" w:left="1560" w:header="709" w:footer="709" w:gutter="0"/>
          <w:cols w:num="2" w:space="993"/>
          <w:docGrid w:linePitch="360"/>
        </w:sectPr>
      </w:pPr>
    </w:p>
    <w:p w:rsidR="000C7DF1" w:rsidRPr="00FD1032" w:rsidRDefault="000C7DF1" w:rsidP="000C7DF1">
      <w:pPr>
        <w:autoSpaceDE w:val="0"/>
        <w:autoSpaceDN w:val="0"/>
        <w:adjustRightInd w:val="0"/>
        <w:spacing w:after="0" w:line="360" w:lineRule="auto"/>
        <w:ind w:left="360" w:firstLine="633"/>
        <w:jc w:val="both"/>
        <w:rPr>
          <w:rFonts w:ascii="Times New Roman" w:hAnsi="Times New Roman"/>
          <w:color w:val="000000" w:themeColor="text1"/>
          <w:sz w:val="24"/>
          <w:szCs w:val="24"/>
        </w:rPr>
      </w:pPr>
    </w:p>
    <w:p w:rsidR="000C7DF1" w:rsidRDefault="000C7DF1" w:rsidP="000C7DF1">
      <w:pPr>
        <w:spacing w:after="0" w:line="360" w:lineRule="auto"/>
        <w:ind w:left="360" w:firstLine="633"/>
        <w:jc w:val="both"/>
        <w:rPr>
          <w:rFonts w:ascii="Times New Roman" w:hAnsi="Times New Roman"/>
          <w:color w:val="000000" w:themeColor="text1"/>
          <w:sz w:val="24"/>
          <w:szCs w:val="24"/>
        </w:rPr>
      </w:pPr>
    </w:p>
    <w:p w:rsidR="000C7DF1" w:rsidRPr="00FD1032" w:rsidRDefault="000C7DF1" w:rsidP="000C7DF1">
      <w:pPr>
        <w:spacing w:after="0" w:line="360" w:lineRule="auto"/>
        <w:ind w:left="360" w:firstLine="633"/>
        <w:jc w:val="both"/>
        <w:rPr>
          <w:rFonts w:ascii="Times New Roman" w:hAnsi="Times New Roman"/>
          <w:color w:val="000000" w:themeColor="text1"/>
          <w:sz w:val="24"/>
          <w:szCs w:val="24"/>
        </w:rPr>
      </w:pPr>
    </w:p>
    <w:p w:rsidR="000C7DF1" w:rsidRDefault="000C7DF1" w:rsidP="000C7DF1">
      <w:pPr>
        <w:pStyle w:val="Default"/>
        <w:spacing w:line="360" w:lineRule="auto"/>
        <w:jc w:val="both"/>
        <w:rPr>
          <w:rFonts w:ascii="Times New Roman" w:hAnsi="Times New Roman" w:cs="Times New Roman"/>
          <w:b/>
        </w:rPr>
      </w:pPr>
    </w:p>
    <w:p w:rsidR="000C7DF1" w:rsidRPr="00575F27" w:rsidRDefault="000C7DF1" w:rsidP="000C7DF1">
      <w:pPr>
        <w:pStyle w:val="Default"/>
        <w:spacing w:line="360" w:lineRule="auto"/>
        <w:ind w:left="284"/>
        <w:jc w:val="both"/>
        <w:rPr>
          <w:rFonts w:ascii="Times New Roman" w:hAnsi="Times New Roman" w:cs="Times New Roman"/>
          <w:b/>
        </w:rPr>
      </w:pPr>
    </w:p>
    <w:p w:rsidR="000C7DF1" w:rsidRPr="00575F27" w:rsidRDefault="000C7DF1" w:rsidP="000C7DF1">
      <w:pPr>
        <w:pStyle w:val="Default"/>
        <w:spacing w:line="360" w:lineRule="auto"/>
        <w:jc w:val="both"/>
        <w:rPr>
          <w:rFonts w:ascii="Times New Roman" w:hAnsi="Times New Roman" w:cs="Times New Roman"/>
          <w:b/>
        </w:rPr>
      </w:pPr>
    </w:p>
    <w:p w:rsidR="000C7DF1" w:rsidRPr="00345CCB" w:rsidRDefault="000C7DF1" w:rsidP="000C7DF1">
      <w:pPr>
        <w:pStyle w:val="Default"/>
        <w:spacing w:line="360" w:lineRule="auto"/>
        <w:jc w:val="both"/>
        <w:rPr>
          <w:rFonts w:ascii="Times New Roman" w:hAnsi="Times New Roman" w:cs="Times New Roman"/>
        </w:rPr>
      </w:pPr>
    </w:p>
    <w:p w:rsidR="000C7DF1" w:rsidRPr="000C7DF1" w:rsidRDefault="000C7DF1">
      <w:pPr>
        <w:rPr>
          <w:lang w:val="id-ID"/>
        </w:rPr>
      </w:pPr>
    </w:p>
    <w:sectPr w:rsidR="000C7DF1" w:rsidRPr="000C7DF1" w:rsidSect="002666D8">
      <w:pgSz w:w="11906" w:h="16838"/>
      <w:pgMar w:top="1560" w:right="1133" w:bottom="1701" w:left="156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2E7"/>
    <w:multiLevelType w:val="hybridMultilevel"/>
    <w:tmpl w:val="F006A4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024912"/>
    <w:multiLevelType w:val="hybridMultilevel"/>
    <w:tmpl w:val="110EA8AE"/>
    <w:lvl w:ilvl="0" w:tplc="D09C841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28F329F6"/>
    <w:multiLevelType w:val="hybridMultilevel"/>
    <w:tmpl w:val="720C8E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E5C39B9"/>
    <w:multiLevelType w:val="hybridMultilevel"/>
    <w:tmpl w:val="C6CC0CBE"/>
    <w:lvl w:ilvl="0" w:tplc="A7F4DC0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331A2678"/>
    <w:multiLevelType w:val="hybridMultilevel"/>
    <w:tmpl w:val="FC8AC040"/>
    <w:lvl w:ilvl="0" w:tplc="5428EC6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EE3204"/>
    <w:multiLevelType w:val="hybridMultilevel"/>
    <w:tmpl w:val="1FD0F7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DE34C07"/>
    <w:multiLevelType w:val="hybridMultilevel"/>
    <w:tmpl w:val="BAACD2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77740151"/>
    <w:multiLevelType w:val="multilevel"/>
    <w:tmpl w:val="FF76F7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7"/>
  </w:num>
  <w:num w:numId="4">
    <w:abstractNumId w:val="1"/>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compat>
    <w:compatSetting w:name="compatibilityMode" w:uri="http://schemas.microsoft.com/office/word" w:val="12"/>
  </w:compat>
  <w:rsids>
    <w:rsidRoot w:val="00894F08"/>
    <w:rsid w:val="00032F3D"/>
    <w:rsid w:val="00062C2E"/>
    <w:rsid w:val="000C7DF1"/>
    <w:rsid w:val="000D2622"/>
    <w:rsid w:val="000D6002"/>
    <w:rsid w:val="001042BB"/>
    <w:rsid w:val="00124867"/>
    <w:rsid w:val="00135759"/>
    <w:rsid w:val="0017600D"/>
    <w:rsid w:val="0019546C"/>
    <w:rsid w:val="001A3C61"/>
    <w:rsid w:val="001A7D74"/>
    <w:rsid w:val="001B40E7"/>
    <w:rsid w:val="001B666A"/>
    <w:rsid w:val="00210AC8"/>
    <w:rsid w:val="00224388"/>
    <w:rsid w:val="00226E2C"/>
    <w:rsid w:val="0028572D"/>
    <w:rsid w:val="00294AD1"/>
    <w:rsid w:val="002B222A"/>
    <w:rsid w:val="0030250F"/>
    <w:rsid w:val="00313975"/>
    <w:rsid w:val="003466D1"/>
    <w:rsid w:val="003A7597"/>
    <w:rsid w:val="003E60DF"/>
    <w:rsid w:val="00481394"/>
    <w:rsid w:val="004908D4"/>
    <w:rsid w:val="00496000"/>
    <w:rsid w:val="005469BB"/>
    <w:rsid w:val="00571829"/>
    <w:rsid w:val="005737E6"/>
    <w:rsid w:val="00576273"/>
    <w:rsid w:val="0059067D"/>
    <w:rsid w:val="00594037"/>
    <w:rsid w:val="005D5DC4"/>
    <w:rsid w:val="00606E06"/>
    <w:rsid w:val="00616784"/>
    <w:rsid w:val="006808D1"/>
    <w:rsid w:val="0069723C"/>
    <w:rsid w:val="006C73AB"/>
    <w:rsid w:val="006D11E2"/>
    <w:rsid w:val="007739F5"/>
    <w:rsid w:val="00786AFC"/>
    <w:rsid w:val="00786FAB"/>
    <w:rsid w:val="007D26C3"/>
    <w:rsid w:val="007E68A3"/>
    <w:rsid w:val="007F2D0B"/>
    <w:rsid w:val="00837619"/>
    <w:rsid w:val="00865A52"/>
    <w:rsid w:val="00882C36"/>
    <w:rsid w:val="00894F08"/>
    <w:rsid w:val="008A76F9"/>
    <w:rsid w:val="00946840"/>
    <w:rsid w:val="00961B92"/>
    <w:rsid w:val="009A36BE"/>
    <w:rsid w:val="00A02657"/>
    <w:rsid w:val="00A028A0"/>
    <w:rsid w:val="00A45A60"/>
    <w:rsid w:val="00AA40CE"/>
    <w:rsid w:val="00AB546F"/>
    <w:rsid w:val="00AC1D10"/>
    <w:rsid w:val="00AD52E9"/>
    <w:rsid w:val="00AD6E55"/>
    <w:rsid w:val="00AE2275"/>
    <w:rsid w:val="00B33913"/>
    <w:rsid w:val="00B41B09"/>
    <w:rsid w:val="00B66DD6"/>
    <w:rsid w:val="00B93457"/>
    <w:rsid w:val="00C06204"/>
    <w:rsid w:val="00C06F47"/>
    <w:rsid w:val="00C2396F"/>
    <w:rsid w:val="00C42F63"/>
    <w:rsid w:val="00C4756E"/>
    <w:rsid w:val="00C55750"/>
    <w:rsid w:val="00C56770"/>
    <w:rsid w:val="00C64196"/>
    <w:rsid w:val="00C751B1"/>
    <w:rsid w:val="00C85170"/>
    <w:rsid w:val="00C974DC"/>
    <w:rsid w:val="00CC116E"/>
    <w:rsid w:val="00CC373B"/>
    <w:rsid w:val="00CD2C1B"/>
    <w:rsid w:val="00D151B3"/>
    <w:rsid w:val="00D32A68"/>
    <w:rsid w:val="00D63C2B"/>
    <w:rsid w:val="00D92292"/>
    <w:rsid w:val="00DC5A17"/>
    <w:rsid w:val="00DD5B0A"/>
    <w:rsid w:val="00DE54F0"/>
    <w:rsid w:val="00E011A9"/>
    <w:rsid w:val="00E27456"/>
    <w:rsid w:val="00E275A1"/>
    <w:rsid w:val="00E34953"/>
    <w:rsid w:val="00EB575C"/>
    <w:rsid w:val="00F10FD5"/>
    <w:rsid w:val="00F32899"/>
    <w:rsid w:val="00F871DA"/>
    <w:rsid w:val="00F91D50"/>
    <w:rsid w:val="00F97569"/>
    <w:rsid w:val="00FB3208"/>
    <w:rsid w:val="00FD114D"/>
    <w:rsid w:val="00FF0A45"/>
    <w:rsid w:val="00FF48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F08"/>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94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94F08"/>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5737E6"/>
    <w:rPr>
      <w:color w:val="0000FF" w:themeColor="hyperlink"/>
      <w:u w:val="single"/>
    </w:rPr>
  </w:style>
  <w:style w:type="paragraph" w:customStyle="1" w:styleId="Default">
    <w:name w:val="Default"/>
    <w:rsid w:val="000C7DF1"/>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59"/>
    <w:rsid w:val="000C7DF1"/>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0C7DF1"/>
    <w:pPr>
      <w:spacing w:after="160" w:line="259" w:lineRule="auto"/>
    </w:pPr>
    <w:rPr>
      <w:rFonts w:ascii="Calibri" w:eastAsia="Calibri" w:hAnsi="Calibri" w:cs="Calibri"/>
      <w:lang w:val="en-US" w:eastAsia="id-ID"/>
    </w:rPr>
  </w:style>
  <w:style w:type="paragraph" w:styleId="ListParagraph">
    <w:name w:val="List Paragraph"/>
    <w:aliases w:val="Body of text,BAFTAR ISI"/>
    <w:basedOn w:val="Normal"/>
    <w:link w:val="ListParagraphChar"/>
    <w:uiPriority w:val="34"/>
    <w:qFormat/>
    <w:rsid w:val="007F2D0B"/>
    <w:pPr>
      <w:ind w:left="720"/>
      <w:contextualSpacing/>
    </w:pPr>
    <w:rPr>
      <w:sz w:val="20"/>
      <w:szCs w:val="20"/>
    </w:rPr>
  </w:style>
  <w:style w:type="character" w:customStyle="1" w:styleId="ListParagraphChar">
    <w:name w:val="List Paragraph Char"/>
    <w:aliases w:val="Body of text Char,BAFTAR ISI Char"/>
    <w:link w:val="ListParagraph"/>
    <w:uiPriority w:val="34"/>
    <w:qFormat/>
    <w:locked/>
    <w:rsid w:val="007F2D0B"/>
    <w:rPr>
      <w:rFonts w:ascii="Calibri" w:eastAsia="Calibri" w:hAnsi="Calibri" w:cs="Times New Roman"/>
      <w:sz w:val="20"/>
      <w:szCs w:val="20"/>
      <w:lang w:val="en-US"/>
    </w:rPr>
  </w:style>
  <w:style w:type="paragraph" w:styleId="BodyTextIndent">
    <w:name w:val="Body Text Indent"/>
    <w:basedOn w:val="Normal"/>
    <w:link w:val="BodyTextIndentChar"/>
    <w:uiPriority w:val="99"/>
    <w:unhideWhenUsed/>
    <w:rsid w:val="00F871DA"/>
    <w:pPr>
      <w:spacing w:after="0" w:line="480" w:lineRule="auto"/>
      <w:ind w:left="720" w:firstLine="720"/>
      <w:jc w:val="both"/>
    </w:pPr>
    <w:rPr>
      <w:rFonts w:ascii="Times New Roman" w:hAnsi="Times New Roman"/>
      <w:bCs/>
      <w:sz w:val="24"/>
      <w:szCs w:val="24"/>
      <w:lang w:val="fi-FI"/>
    </w:rPr>
  </w:style>
  <w:style w:type="character" w:customStyle="1" w:styleId="BodyTextIndentChar">
    <w:name w:val="Body Text Indent Char"/>
    <w:basedOn w:val="DefaultParagraphFont"/>
    <w:link w:val="BodyTextIndent"/>
    <w:uiPriority w:val="99"/>
    <w:rsid w:val="00F871DA"/>
    <w:rPr>
      <w:rFonts w:ascii="Times New Roman" w:eastAsia="Calibri" w:hAnsi="Times New Roman" w:cs="Times New Roman"/>
      <w:bCs/>
      <w:sz w:val="24"/>
      <w:szCs w:val="24"/>
      <w:lang w:val="fi-FI"/>
    </w:rPr>
  </w:style>
  <w:style w:type="paragraph" w:styleId="BodyTextIndent2">
    <w:name w:val="Body Text Indent 2"/>
    <w:basedOn w:val="Normal"/>
    <w:link w:val="BodyTextIndent2Char"/>
    <w:uiPriority w:val="99"/>
    <w:semiHidden/>
    <w:unhideWhenUsed/>
    <w:rsid w:val="00865A52"/>
    <w:pPr>
      <w:spacing w:after="120" w:line="480" w:lineRule="auto"/>
      <w:ind w:left="283"/>
    </w:pPr>
  </w:style>
  <w:style w:type="character" w:customStyle="1" w:styleId="BodyTextIndent2Char">
    <w:name w:val="Body Text Indent 2 Char"/>
    <w:basedOn w:val="DefaultParagraphFont"/>
    <w:link w:val="BodyTextIndent2"/>
    <w:uiPriority w:val="99"/>
    <w:semiHidden/>
    <w:rsid w:val="00865A52"/>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9</Pages>
  <Words>4070</Words>
  <Characters>23200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73</cp:revision>
  <dcterms:created xsi:type="dcterms:W3CDTF">2020-10-21T09:53:00Z</dcterms:created>
  <dcterms:modified xsi:type="dcterms:W3CDTF">2020-11-07T11:21:00Z</dcterms:modified>
</cp:coreProperties>
</file>