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D26" w:rsidRPr="007D7D26" w:rsidRDefault="007D7D26" w:rsidP="007D7D26">
      <w:pPr>
        <w:shd w:val="clear" w:color="auto" w:fill="FFFFFF" w:themeFill="background1"/>
        <w:spacing w:after="0"/>
        <w:jc w:val="center"/>
        <w:rPr>
          <w:rFonts w:ascii="Times New Roman" w:eastAsia="Times New Roman" w:hAnsi="Times New Roman"/>
          <w:b/>
          <w:color w:val="000000" w:themeColor="text1"/>
          <w:sz w:val="20"/>
          <w:szCs w:val="28"/>
          <w:lang w:eastAsia="id-ID"/>
        </w:rPr>
      </w:pPr>
      <w:bookmarkStart w:id="0" w:name="_GoBack"/>
      <w:bookmarkEnd w:id="0"/>
      <w:r w:rsidRPr="007D7D26">
        <w:rPr>
          <w:rFonts w:ascii="Times New Roman" w:eastAsia="Times New Roman" w:hAnsi="Times New Roman"/>
          <w:b/>
          <w:color w:val="000000" w:themeColor="text1"/>
          <w:sz w:val="20"/>
          <w:szCs w:val="28"/>
          <w:lang w:eastAsia="id-ID"/>
        </w:rPr>
        <w:t xml:space="preserve">GAMBARAN KEPATUHAN PENDERITA MALARIA VIVAX DALAM MEMINUM OBAT PRIMAQUIN </w:t>
      </w:r>
    </w:p>
    <w:p w:rsidR="007D7D26" w:rsidRPr="007D7D26" w:rsidRDefault="007D7D26" w:rsidP="007D7D26">
      <w:pPr>
        <w:shd w:val="clear" w:color="auto" w:fill="FFFFFF" w:themeFill="background1"/>
        <w:spacing w:after="0"/>
        <w:jc w:val="center"/>
        <w:rPr>
          <w:rFonts w:ascii="Times New Roman" w:eastAsia="Times New Roman" w:hAnsi="Times New Roman"/>
          <w:b/>
          <w:color w:val="000000" w:themeColor="text1"/>
          <w:sz w:val="20"/>
          <w:szCs w:val="28"/>
          <w:lang w:eastAsia="id-ID"/>
        </w:rPr>
      </w:pPr>
      <w:r w:rsidRPr="007D7D26">
        <w:rPr>
          <w:rFonts w:ascii="Times New Roman" w:eastAsia="Times New Roman" w:hAnsi="Times New Roman"/>
          <w:b/>
          <w:color w:val="000000" w:themeColor="text1"/>
          <w:sz w:val="20"/>
          <w:szCs w:val="28"/>
          <w:lang w:eastAsia="id-ID"/>
        </w:rPr>
        <w:t xml:space="preserve">DI PUSKESMAS SENTANI </w:t>
      </w:r>
    </w:p>
    <w:p w:rsidR="00894F08" w:rsidRPr="00894F08" w:rsidRDefault="00894F08" w:rsidP="00894F08">
      <w:pPr>
        <w:spacing w:after="0" w:line="240" w:lineRule="auto"/>
        <w:jc w:val="center"/>
        <w:rPr>
          <w:rFonts w:ascii="Times New Roman" w:hAnsi="Times New Roman"/>
          <w:i/>
          <w:sz w:val="20"/>
          <w:szCs w:val="20"/>
          <w:lang w:val="id-ID"/>
        </w:rPr>
      </w:pPr>
    </w:p>
    <w:p w:rsidR="007D7D26" w:rsidRPr="007D7D26" w:rsidRDefault="007D7D26" w:rsidP="007D7D26">
      <w:pPr>
        <w:tabs>
          <w:tab w:val="left" w:pos="2268"/>
          <w:tab w:val="left" w:pos="4800"/>
        </w:tabs>
        <w:spacing w:after="0" w:line="240" w:lineRule="auto"/>
        <w:ind w:right="-567"/>
        <w:jc w:val="center"/>
        <w:rPr>
          <w:rFonts w:ascii="Times New Roman" w:hAnsi="Times New Roman"/>
          <w:b/>
          <w:sz w:val="24"/>
          <w:szCs w:val="24"/>
          <w:vertAlign w:val="superscript"/>
        </w:rPr>
      </w:pPr>
      <w:r w:rsidRPr="007D7D26">
        <w:rPr>
          <w:rFonts w:ascii="Times New Roman" w:hAnsi="Times New Roman"/>
          <w:b/>
          <w:sz w:val="24"/>
          <w:szCs w:val="24"/>
        </w:rPr>
        <w:t>Ana Wahyuningsih</w:t>
      </w:r>
      <w:r w:rsidRPr="007D7D26">
        <w:rPr>
          <w:rFonts w:ascii="Times New Roman" w:hAnsi="Times New Roman"/>
          <w:b/>
          <w:sz w:val="24"/>
          <w:szCs w:val="24"/>
          <w:vertAlign w:val="superscript"/>
        </w:rPr>
        <w:t>1</w:t>
      </w:r>
      <w:r w:rsidRPr="007D7D26">
        <w:rPr>
          <w:rFonts w:ascii="Times New Roman" w:hAnsi="Times New Roman"/>
          <w:b/>
          <w:sz w:val="24"/>
          <w:szCs w:val="24"/>
        </w:rPr>
        <w:t xml:space="preserve">, </w:t>
      </w:r>
      <w:proofErr w:type="spellStart"/>
      <w:r w:rsidRPr="007D7D26">
        <w:rPr>
          <w:rFonts w:ascii="Times New Roman" w:hAnsi="Times New Roman"/>
          <w:b/>
          <w:sz w:val="24"/>
          <w:szCs w:val="24"/>
        </w:rPr>
        <w:t>Nurhidayah</w:t>
      </w:r>
      <w:proofErr w:type="spellEnd"/>
      <w:r w:rsidRPr="007D7D26">
        <w:rPr>
          <w:rFonts w:ascii="Times New Roman" w:hAnsi="Times New Roman"/>
          <w:b/>
          <w:sz w:val="24"/>
          <w:szCs w:val="24"/>
        </w:rPr>
        <w:t xml:space="preserve"> Amir</w:t>
      </w:r>
      <w:r w:rsidRPr="007D7D26">
        <w:rPr>
          <w:rFonts w:ascii="Times New Roman" w:hAnsi="Times New Roman"/>
          <w:b/>
          <w:sz w:val="24"/>
          <w:szCs w:val="24"/>
          <w:vertAlign w:val="superscript"/>
        </w:rPr>
        <w:t>2</w:t>
      </w:r>
      <w:r w:rsidRPr="007D7D26">
        <w:rPr>
          <w:rFonts w:ascii="Times New Roman" w:hAnsi="Times New Roman"/>
          <w:b/>
          <w:sz w:val="24"/>
          <w:szCs w:val="24"/>
        </w:rPr>
        <w:t xml:space="preserve">, </w:t>
      </w:r>
      <w:proofErr w:type="spellStart"/>
      <w:r w:rsidRPr="007D7D26">
        <w:rPr>
          <w:rFonts w:ascii="Times New Roman" w:hAnsi="Times New Roman"/>
          <w:b/>
          <w:sz w:val="24"/>
          <w:szCs w:val="24"/>
        </w:rPr>
        <w:t>Moch</w:t>
      </w:r>
      <w:proofErr w:type="spellEnd"/>
      <w:r w:rsidRPr="007D7D26">
        <w:rPr>
          <w:rFonts w:ascii="Times New Roman" w:hAnsi="Times New Roman"/>
          <w:b/>
          <w:sz w:val="24"/>
          <w:szCs w:val="24"/>
        </w:rPr>
        <w:t>. M. Rosydi</w:t>
      </w:r>
      <w:r w:rsidRPr="007D7D26">
        <w:rPr>
          <w:rFonts w:ascii="Times New Roman" w:hAnsi="Times New Roman"/>
          <w:b/>
          <w:sz w:val="24"/>
          <w:szCs w:val="24"/>
          <w:vertAlign w:val="superscript"/>
        </w:rPr>
        <w:t>3</w:t>
      </w:r>
    </w:p>
    <w:p w:rsidR="00B41B09" w:rsidRPr="00B41B09" w:rsidRDefault="00B41B09" w:rsidP="00894F08">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0"/>
          <w:szCs w:val="20"/>
          <w:lang w:val="id-ID" w:eastAsia="id-ID"/>
        </w:rPr>
      </w:pPr>
      <w:r w:rsidRPr="00B41B09">
        <w:rPr>
          <w:rFonts w:ascii="Times New Roman" w:eastAsia="Times New Roman" w:hAnsi="Times New Roman"/>
          <w:color w:val="212121"/>
          <w:sz w:val="20"/>
          <w:szCs w:val="20"/>
          <w:vertAlign w:val="superscript"/>
          <w:lang w:val="id-ID" w:eastAsia="id-ID"/>
        </w:rPr>
        <w:t>1)</w:t>
      </w:r>
      <w:r w:rsidRPr="00B41B09">
        <w:rPr>
          <w:rFonts w:ascii="Times New Roman" w:eastAsia="Times New Roman" w:hAnsi="Times New Roman"/>
          <w:color w:val="212121"/>
          <w:sz w:val="20"/>
          <w:szCs w:val="20"/>
          <w:lang w:val="id-ID" w:eastAsia="id-ID"/>
        </w:rPr>
        <w:t>Mahasiswa S1 Keperawatan STIKES Jayapura</w:t>
      </w:r>
    </w:p>
    <w:p w:rsidR="00B41B09" w:rsidRPr="00B41B09" w:rsidRDefault="00B41B09" w:rsidP="00894F08">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0"/>
          <w:szCs w:val="20"/>
          <w:lang w:val="id-ID" w:eastAsia="id-ID"/>
        </w:rPr>
      </w:pPr>
      <w:r w:rsidRPr="00B41B09">
        <w:rPr>
          <w:rFonts w:ascii="Times New Roman" w:eastAsia="Times New Roman" w:hAnsi="Times New Roman"/>
          <w:color w:val="212121"/>
          <w:sz w:val="20"/>
          <w:szCs w:val="20"/>
          <w:vertAlign w:val="superscript"/>
          <w:lang w:val="id-ID" w:eastAsia="id-ID"/>
        </w:rPr>
        <w:t>2)</w:t>
      </w:r>
      <w:r w:rsidR="008F1A1D" w:rsidRPr="00B41B09">
        <w:rPr>
          <w:rFonts w:ascii="Times New Roman" w:eastAsia="Times New Roman" w:hAnsi="Times New Roman"/>
          <w:color w:val="212121"/>
          <w:sz w:val="20"/>
          <w:szCs w:val="20"/>
          <w:lang w:val="id-ID" w:eastAsia="id-ID"/>
        </w:rPr>
        <w:t>Prodi</w:t>
      </w:r>
      <w:r w:rsidR="007D7D26">
        <w:rPr>
          <w:rFonts w:ascii="Times New Roman" w:eastAsia="Times New Roman" w:hAnsi="Times New Roman"/>
          <w:color w:val="212121"/>
          <w:sz w:val="20"/>
          <w:szCs w:val="20"/>
          <w:lang w:val="id-ID" w:eastAsia="id-ID"/>
        </w:rPr>
        <w:t xml:space="preserve"> S1 Keperawatan STIKES Jayapura</w:t>
      </w:r>
    </w:p>
    <w:p w:rsidR="00B41B09" w:rsidRPr="005E53A3" w:rsidRDefault="00B41B09" w:rsidP="00B41B09">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0"/>
          <w:szCs w:val="20"/>
          <w:lang w:eastAsia="id-ID"/>
        </w:rPr>
      </w:pPr>
      <w:r w:rsidRPr="00B41B09">
        <w:rPr>
          <w:rFonts w:ascii="Times New Roman" w:eastAsia="Times New Roman" w:hAnsi="Times New Roman"/>
          <w:color w:val="212121"/>
          <w:sz w:val="20"/>
          <w:szCs w:val="20"/>
          <w:vertAlign w:val="superscript"/>
          <w:lang w:val="id-ID" w:eastAsia="id-ID"/>
        </w:rPr>
        <w:t>3)</w:t>
      </w:r>
      <w:r w:rsidR="005E53A3" w:rsidRPr="005E53A3">
        <w:rPr>
          <w:rFonts w:ascii="Times New Roman" w:eastAsia="Times New Roman" w:hAnsi="Times New Roman"/>
          <w:sz w:val="20"/>
          <w:szCs w:val="20"/>
          <w:lang w:eastAsia="id-ID"/>
        </w:rPr>
        <w:t xml:space="preserve">SMA </w:t>
      </w:r>
      <w:proofErr w:type="spellStart"/>
      <w:r w:rsidR="005E53A3" w:rsidRPr="005E53A3">
        <w:rPr>
          <w:rFonts w:ascii="Times New Roman" w:eastAsia="Times New Roman" w:hAnsi="Times New Roman"/>
          <w:sz w:val="20"/>
          <w:szCs w:val="20"/>
          <w:lang w:eastAsia="id-ID"/>
        </w:rPr>
        <w:t>Negeri</w:t>
      </w:r>
      <w:proofErr w:type="spellEnd"/>
      <w:r w:rsidR="005E53A3" w:rsidRPr="005E53A3">
        <w:rPr>
          <w:rFonts w:ascii="Times New Roman" w:eastAsia="Times New Roman" w:hAnsi="Times New Roman"/>
          <w:sz w:val="20"/>
          <w:szCs w:val="20"/>
          <w:lang w:eastAsia="id-ID"/>
        </w:rPr>
        <w:t xml:space="preserve"> 1 </w:t>
      </w:r>
      <w:proofErr w:type="spellStart"/>
      <w:r w:rsidR="005E53A3" w:rsidRPr="005E53A3">
        <w:rPr>
          <w:rFonts w:ascii="Times New Roman" w:eastAsia="Times New Roman" w:hAnsi="Times New Roman"/>
          <w:sz w:val="20"/>
          <w:szCs w:val="20"/>
          <w:lang w:eastAsia="id-ID"/>
        </w:rPr>
        <w:t>Sentani</w:t>
      </w:r>
      <w:proofErr w:type="spellEnd"/>
      <w:r w:rsidR="005E53A3">
        <w:rPr>
          <w:rFonts w:ascii="Times New Roman" w:eastAsia="Times New Roman" w:hAnsi="Times New Roman"/>
          <w:color w:val="FF0000"/>
          <w:sz w:val="20"/>
          <w:szCs w:val="20"/>
          <w:lang w:eastAsia="id-ID"/>
        </w:rPr>
        <w:t xml:space="preserve"> </w:t>
      </w:r>
    </w:p>
    <w:p w:rsidR="00B41B09" w:rsidRPr="005E53A3" w:rsidRDefault="005E53A3" w:rsidP="00B41B09">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0"/>
          <w:szCs w:val="20"/>
          <w:lang w:eastAsia="id-ID"/>
        </w:rPr>
      </w:pPr>
      <w:r>
        <w:rPr>
          <w:rFonts w:ascii="Times New Roman" w:eastAsia="Times New Roman" w:hAnsi="Times New Roman"/>
          <w:color w:val="212121"/>
          <w:sz w:val="20"/>
          <w:szCs w:val="20"/>
          <w:lang w:val="id-ID" w:eastAsia="id-ID"/>
        </w:rPr>
        <w:t>Email:</w:t>
      </w:r>
      <w:r>
        <w:rPr>
          <w:rFonts w:ascii="Times New Roman" w:eastAsia="Times New Roman" w:hAnsi="Times New Roman"/>
          <w:color w:val="212121"/>
          <w:sz w:val="20"/>
          <w:szCs w:val="20"/>
          <w:lang w:eastAsia="id-ID"/>
        </w:rPr>
        <w:t>anawahyuningsih1981@gmail.com</w:t>
      </w:r>
    </w:p>
    <w:p w:rsidR="005737E6" w:rsidRDefault="005737E6" w:rsidP="00894F08">
      <w:pPr>
        <w:spacing w:after="0" w:line="240" w:lineRule="auto"/>
        <w:jc w:val="center"/>
        <w:rPr>
          <w:rFonts w:ascii="Times New Roman" w:hAnsi="Times New Roman"/>
          <w:sz w:val="20"/>
          <w:szCs w:val="20"/>
          <w:lang w:val="id-ID"/>
        </w:rPr>
      </w:pPr>
    </w:p>
    <w:p w:rsidR="00B41B09" w:rsidRPr="00885EB4" w:rsidRDefault="008F1A1D" w:rsidP="008F1A1D">
      <w:pPr>
        <w:tabs>
          <w:tab w:val="left" w:pos="6807"/>
        </w:tabs>
        <w:spacing w:after="0" w:line="240" w:lineRule="auto"/>
        <w:rPr>
          <w:rFonts w:ascii="Times New Roman" w:hAnsi="Times New Roman"/>
          <w:sz w:val="20"/>
          <w:szCs w:val="20"/>
          <w:lang w:val="id-ID"/>
        </w:rPr>
      </w:pPr>
      <w:r>
        <w:rPr>
          <w:rFonts w:ascii="Times New Roman" w:hAnsi="Times New Roman"/>
          <w:sz w:val="20"/>
          <w:szCs w:val="20"/>
          <w:lang w:val="id-ID"/>
        </w:rPr>
        <w:tab/>
      </w:r>
    </w:p>
    <w:p w:rsidR="00894F08" w:rsidRPr="00B41B09" w:rsidRDefault="00894F08" w:rsidP="00B41B09">
      <w:pPr>
        <w:spacing w:after="0" w:line="240" w:lineRule="auto"/>
        <w:jc w:val="center"/>
        <w:rPr>
          <w:rFonts w:ascii="Times New Roman" w:hAnsi="Times New Roman"/>
          <w:b/>
          <w:sz w:val="20"/>
          <w:szCs w:val="20"/>
          <w:lang w:val="id-ID"/>
        </w:rPr>
      </w:pPr>
      <w:r w:rsidRPr="00B41B09">
        <w:rPr>
          <w:rFonts w:ascii="Times New Roman" w:hAnsi="Times New Roman"/>
          <w:b/>
          <w:sz w:val="20"/>
          <w:szCs w:val="20"/>
        </w:rPr>
        <w:t>ABSTRAK</w:t>
      </w:r>
    </w:p>
    <w:p w:rsidR="00B41B09" w:rsidRPr="00B41B09" w:rsidRDefault="00B41B09" w:rsidP="00B41B09">
      <w:pPr>
        <w:spacing w:after="0" w:line="240" w:lineRule="auto"/>
        <w:jc w:val="center"/>
        <w:rPr>
          <w:rFonts w:ascii="Times New Roman" w:hAnsi="Times New Roman"/>
          <w:b/>
          <w:sz w:val="20"/>
          <w:szCs w:val="20"/>
          <w:u w:val="single"/>
          <w:lang w:val="id-ID"/>
        </w:rPr>
      </w:pPr>
    </w:p>
    <w:p w:rsidR="00894F08" w:rsidRPr="006D11E2" w:rsidRDefault="00B41B09" w:rsidP="00894F08">
      <w:pPr>
        <w:spacing w:after="0" w:line="240" w:lineRule="auto"/>
        <w:jc w:val="both"/>
        <w:rPr>
          <w:rFonts w:ascii="Times New Roman" w:hAnsi="Times New Roman"/>
          <w:sz w:val="20"/>
          <w:szCs w:val="20"/>
          <w:lang w:val="id-ID"/>
        </w:rPr>
      </w:pPr>
      <w:r>
        <w:rPr>
          <w:rFonts w:ascii="Times New Roman" w:hAnsi="Times New Roman"/>
          <w:b/>
          <w:sz w:val="20"/>
          <w:szCs w:val="20"/>
          <w:lang w:val="id-ID"/>
        </w:rPr>
        <w:t>Latar Belakang</w:t>
      </w:r>
      <w:r w:rsidR="007D7D26" w:rsidRPr="007D7D26">
        <w:rPr>
          <w:rFonts w:ascii="Times New Roman" w:eastAsia="Times New Roman" w:hAnsi="Times New Roman"/>
          <w:sz w:val="20"/>
          <w:szCs w:val="24"/>
          <w:lang w:eastAsia="id-ID"/>
        </w:rPr>
        <w:t xml:space="preserve"> </w:t>
      </w:r>
      <w:r w:rsidR="007D7D26" w:rsidRPr="00974323">
        <w:rPr>
          <w:rFonts w:ascii="Times New Roman" w:eastAsia="Times New Roman" w:hAnsi="Times New Roman"/>
          <w:sz w:val="20"/>
          <w:szCs w:val="24"/>
          <w:lang w:eastAsia="id-ID"/>
        </w:rPr>
        <w:t xml:space="preserve">Malaria </w:t>
      </w:r>
      <w:proofErr w:type="spellStart"/>
      <w:r w:rsidR="007D7D26" w:rsidRPr="00974323">
        <w:rPr>
          <w:rFonts w:ascii="Times New Roman" w:eastAsia="Times New Roman" w:hAnsi="Times New Roman"/>
          <w:sz w:val="20"/>
          <w:szCs w:val="24"/>
          <w:lang w:eastAsia="id-ID"/>
        </w:rPr>
        <w:t>adalah</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suatu</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penyakit</w:t>
      </w:r>
      <w:proofErr w:type="spellEnd"/>
      <w:r w:rsidR="007D7D26" w:rsidRPr="00974323">
        <w:rPr>
          <w:rFonts w:ascii="Times New Roman" w:eastAsia="Times New Roman" w:hAnsi="Times New Roman"/>
          <w:sz w:val="20"/>
          <w:szCs w:val="24"/>
          <w:lang w:eastAsia="id-ID"/>
        </w:rPr>
        <w:t xml:space="preserve"> yang </w:t>
      </w:r>
      <w:proofErr w:type="spellStart"/>
      <w:r w:rsidR="007D7D26" w:rsidRPr="00974323">
        <w:rPr>
          <w:rFonts w:ascii="Times New Roman" w:eastAsia="Times New Roman" w:hAnsi="Times New Roman"/>
          <w:sz w:val="20"/>
          <w:szCs w:val="24"/>
          <w:lang w:eastAsia="id-ID"/>
        </w:rPr>
        <w:t>disebabkan</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oleh</w:t>
      </w:r>
      <w:proofErr w:type="spellEnd"/>
      <w:r w:rsidR="007D7D26" w:rsidRPr="00974323">
        <w:rPr>
          <w:rFonts w:ascii="Times New Roman" w:eastAsia="Times New Roman" w:hAnsi="Times New Roman"/>
          <w:sz w:val="20"/>
          <w:szCs w:val="24"/>
          <w:lang w:eastAsia="id-ID"/>
        </w:rPr>
        <w:t xml:space="preserve"> Protozoa </w:t>
      </w:r>
      <w:proofErr w:type="spellStart"/>
      <w:r w:rsidR="007D7D26" w:rsidRPr="00974323">
        <w:rPr>
          <w:rFonts w:ascii="Times New Roman" w:eastAsia="Times New Roman" w:hAnsi="Times New Roman"/>
          <w:sz w:val="20"/>
          <w:szCs w:val="24"/>
          <w:lang w:eastAsia="id-ID"/>
        </w:rPr>
        <w:t>dari</w:t>
      </w:r>
      <w:proofErr w:type="spellEnd"/>
      <w:r w:rsidR="007D7D26" w:rsidRPr="00974323">
        <w:rPr>
          <w:rFonts w:ascii="Times New Roman" w:eastAsia="Times New Roman" w:hAnsi="Times New Roman"/>
          <w:sz w:val="20"/>
          <w:szCs w:val="24"/>
          <w:lang w:eastAsia="id-ID"/>
        </w:rPr>
        <w:t xml:space="preserve"> genus Plasmodium. </w:t>
      </w:r>
      <w:proofErr w:type="spellStart"/>
      <w:proofErr w:type="gramStart"/>
      <w:r w:rsidR="007D7D26" w:rsidRPr="00974323">
        <w:rPr>
          <w:rFonts w:ascii="Times New Roman" w:eastAsia="Times New Roman" w:hAnsi="Times New Roman"/>
          <w:sz w:val="20"/>
          <w:szCs w:val="24"/>
          <w:lang w:eastAsia="id-ID"/>
        </w:rPr>
        <w:t>Penyakit</w:t>
      </w:r>
      <w:proofErr w:type="spellEnd"/>
      <w:r w:rsidR="007D7D26" w:rsidRPr="00974323">
        <w:rPr>
          <w:rFonts w:ascii="Times New Roman" w:eastAsia="Times New Roman" w:hAnsi="Times New Roman"/>
          <w:sz w:val="20"/>
          <w:szCs w:val="24"/>
          <w:lang w:eastAsia="id-ID"/>
        </w:rPr>
        <w:t xml:space="preserve"> malaria </w:t>
      </w:r>
      <w:proofErr w:type="spellStart"/>
      <w:r w:rsidR="007D7D26" w:rsidRPr="00974323">
        <w:rPr>
          <w:rFonts w:ascii="Times New Roman" w:eastAsia="Times New Roman" w:hAnsi="Times New Roman"/>
          <w:sz w:val="20"/>
          <w:szCs w:val="24"/>
          <w:lang w:eastAsia="id-ID"/>
        </w:rPr>
        <w:t>merupakan</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salah</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satu</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penyakit</w:t>
      </w:r>
      <w:proofErr w:type="spellEnd"/>
      <w:r w:rsidR="007D7D26" w:rsidRPr="00974323">
        <w:rPr>
          <w:rFonts w:ascii="Times New Roman" w:eastAsia="Times New Roman" w:hAnsi="Times New Roman"/>
          <w:sz w:val="20"/>
          <w:szCs w:val="24"/>
          <w:lang w:eastAsia="id-ID"/>
        </w:rPr>
        <w:t xml:space="preserve"> yang </w:t>
      </w:r>
      <w:proofErr w:type="spellStart"/>
      <w:r w:rsidR="007D7D26" w:rsidRPr="00974323">
        <w:rPr>
          <w:rFonts w:ascii="Times New Roman" w:eastAsia="Times New Roman" w:hAnsi="Times New Roman"/>
          <w:sz w:val="20"/>
          <w:szCs w:val="24"/>
          <w:lang w:eastAsia="id-ID"/>
        </w:rPr>
        <w:t>masih</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menjadi</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masalah</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kesehatan</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masyarakat</w:t>
      </w:r>
      <w:proofErr w:type="spellEnd"/>
      <w:r w:rsidR="007D7D26" w:rsidRPr="00974323">
        <w:rPr>
          <w:rFonts w:ascii="Times New Roman" w:eastAsia="Times New Roman" w:hAnsi="Times New Roman"/>
          <w:sz w:val="20"/>
          <w:szCs w:val="24"/>
          <w:lang w:eastAsia="id-ID"/>
        </w:rPr>
        <w:t>.</w:t>
      </w:r>
      <w:proofErr w:type="gram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Penderita</w:t>
      </w:r>
      <w:proofErr w:type="spellEnd"/>
      <w:r w:rsidR="007D7D26" w:rsidRPr="00974323">
        <w:rPr>
          <w:rFonts w:ascii="Times New Roman" w:eastAsia="Times New Roman" w:hAnsi="Times New Roman"/>
          <w:sz w:val="20"/>
          <w:szCs w:val="24"/>
          <w:lang w:eastAsia="id-ID"/>
        </w:rPr>
        <w:t xml:space="preserve"> malaria </w:t>
      </w:r>
      <w:proofErr w:type="spellStart"/>
      <w:r w:rsidR="007D7D26" w:rsidRPr="00974323">
        <w:rPr>
          <w:rFonts w:ascii="Times New Roman" w:eastAsia="Times New Roman" w:hAnsi="Times New Roman"/>
          <w:sz w:val="20"/>
          <w:szCs w:val="24"/>
          <w:lang w:eastAsia="id-ID"/>
        </w:rPr>
        <w:t>sering</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tidak</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mematuhi</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aturan</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minum</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obat</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sesuai</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dengan</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jadwal</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pengobatan</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dan</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menurut</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dosis</w:t>
      </w:r>
      <w:proofErr w:type="spellEnd"/>
      <w:r w:rsidR="007D7D26" w:rsidRPr="00974323">
        <w:rPr>
          <w:rFonts w:ascii="Times New Roman" w:eastAsia="Times New Roman" w:hAnsi="Times New Roman"/>
          <w:sz w:val="20"/>
          <w:szCs w:val="24"/>
          <w:lang w:eastAsia="id-ID"/>
        </w:rPr>
        <w:t xml:space="preserve"> yang </w:t>
      </w:r>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telah</w:t>
      </w:r>
      <w:proofErr w:type="spellEnd"/>
      <w:r w:rsidR="007D7D26" w:rsidRPr="00974323">
        <w:rPr>
          <w:rFonts w:ascii="Times New Roman" w:eastAsia="Times New Roman" w:hAnsi="Times New Roman"/>
          <w:sz w:val="20"/>
          <w:szCs w:val="24"/>
          <w:lang w:val="id-ID" w:eastAsia="id-ID"/>
        </w:rPr>
        <w:t xml:space="preserve"> </w:t>
      </w:r>
      <w:proofErr w:type="spellStart"/>
      <w:r w:rsidR="007D7D26" w:rsidRPr="00974323">
        <w:rPr>
          <w:rFonts w:ascii="Times New Roman" w:eastAsia="Times New Roman" w:hAnsi="Times New Roman"/>
          <w:sz w:val="20"/>
          <w:szCs w:val="24"/>
          <w:lang w:eastAsia="id-ID"/>
        </w:rPr>
        <w:t>ditetapkan</w:t>
      </w:r>
      <w:proofErr w:type="spellEnd"/>
      <w:r w:rsidR="007D7D26" w:rsidRPr="00974323">
        <w:rPr>
          <w:rFonts w:ascii="Times New Roman" w:eastAsia="Times New Roman" w:hAnsi="Times New Roman"/>
          <w:sz w:val="20"/>
          <w:szCs w:val="24"/>
          <w:lang w:val="id-ID" w:eastAsia="id-ID"/>
        </w:rPr>
        <w:t xml:space="preserve"> </w:t>
      </w:r>
      <w:r w:rsidR="007D7D26" w:rsidRPr="00974323">
        <w:rPr>
          <w:rFonts w:ascii="Times New Roman" w:eastAsia="Times New Roman" w:hAnsi="Times New Roman"/>
          <w:sz w:val="20"/>
          <w:szCs w:val="24"/>
          <w:lang w:eastAsia="id-ID"/>
        </w:rPr>
        <w:t>.</w:t>
      </w:r>
      <w:proofErr w:type="spellStart"/>
      <w:r w:rsidR="00894F08" w:rsidRPr="00885EB4">
        <w:rPr>
          <w:rFonts w:ascii="Times New Roman" w:hAnsi="Times New Roman"/>
          <w:b/>
          <w:sz w:val="20"/>
          <w:szCs w:val="20"/>
        </w:rPr>
        <w:t>Metode</w:t>
      </w:r>
      <w:proofErr w:type="spellEnd"/>
      <w:r w:rsidR="001B40E7">
        <w:rPr>
          <w:rFonts w:ascii="Times New Roman" w:hAnsi="Times New Roman"/>
          <w:b/>
          <w:sz w:val="20"/>
          <w:szCs w:val="20"/>
          <w:lang w:val="id-ID"/>
        </w:rPr>
        <w:t xml:space="preserve"> Penelitian</w:t>
      </w:r>
      <w:r w:rsidR="00894F08" w:rsidRPr="00885EB4">
        <w:rPr>
          <w:rFonts w:ascii="Times New Roman" w:hAnsi="Times New Roman"/>
          <w:sz w:val="20"/>
          <w:szCs w:val="20"/>
        </w:rPr>
        <w:t xml:space="preserve">: </w:t>
      </w:r>
      <w:proofErr w:type="spellStart"/>
      <w:r w:rsidR="007D7D26" w:rsidRPr="00E15E96">
        <w:rPr>
          <w:rFonts w:ascii="Times New Roman" w:hAnsi="Times New Roman"/>
          <w:sz w:val="20"/>
          <w:szCs w:val="24"/>
        </w:rPr>
        <w:t>Dalam</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penelitian</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ini</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metode</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deskriptif</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untuk</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menggambarkan</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atau</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mendikripsikan</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ke</w:t>
      </w:r>
      <w:proofErr w:type="spellEnd"/>
      <w:r w:rsidR="007D7D26" w:rsidRPr="00E15E96">
        <w:rPr>
          <w:rFonts w:ascii="Times New Roman" w:hAnsi="Times New Roman"/>
          <w:sz w:val="20"/>
          <w:szCs w:val="24"/>
          <w:lang w:val="id-ID"/>
        </w:rPr>
        <w:t>pa</w:t>
      </w:r>
      <w:proofErr w:type="spellStart"/>
      <w:r w:rsidR="007D7D26" w:rsidRPr="00E15E96">
        <w:rPr>
          <w:rFonts w:ascii="Times New Roman" w:hAnsi="Times New Roman"/>
          <w:sz w:val="20"/>
          <w:szCs w:val="24"/>
        </w:rPr>
        <w:t>tuhan</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meminum</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obat</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Primaquin</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terhadap</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pasien</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penderita</w:t>
      </w:r>
      <w:proofErr w:type="spellEnd"/>
      <w:r w:rsidR="007D7D26" w:rsidRPr="00E15E96">
        <w:rPr>
          <w:rFonts w:ascii="Times New Roman" w:hAnsi="Times New Roman"/>
          <w:sz w:val="20"/>
          <w:szCs w:val="24"/>
        </w:rPr>
        <w:t xml:space="preserve"> malaria </w:t>
      </w:r>
      <w:proofErr w:type="spellStart"/>
      <w:r w:rsidR="007D7D26" w:rsidRPr="00E15E96">
        <w:rPr>
          <w:rFonts w:ascii="Times New Roman" w:hAnsi="Times New Roman"/>
          <w:sz w:val="20"/>
          <w:szCs w:val="24"/>
        </w:rPr>
        <w:t>Vivax</w:t>
      </w:r>
      <w:proofErr w:type="spellEnd"/>
      <w:r w:rsidR="007D7D26" w:rsidRPr="00E15E96">
        <w:rPr>
          <w:rFonts w:ascii="Times New Roman" w:hAnsi="Times New Roman"/>
          <w:sz w:val="20"/>
          <w:szCs w:val="24"/>
        </w:rPr>
        <w:t xml:space="preserve"> yang </w:t>
      </w:r>
      <w:proofErr w:type="spellStart"/>
      <w:r w:rsidR="007D7D26" w:rsidRPr="00E15E96">
        <w:rPr>
          <w:rFonts w:ascii="Times New Roman" w:hAnsi="Times New Roman"/>
          <w:sz w:val="20"/>
          <w:szCs w:val="24"/>
        </w:rPr>
        <w:t>berobat</w:t>
      </w:r>
      <w:proofErr w:type="spellEnd"/>
      <w:r w:rsidR="007D7D26" w:rsidRPr="00E15E96">
        <w:rPr>
          <w:rFonts w:ascii="Times New Roman" w:hAnsi="Times New Roman"/>
          <w:sz w:val="20"/>
          <w:szCs w:val="24"/>
        </w:rPr>
        <w:t xml:space="preserve"> di </w:t>
      </w:r>
      <w:proofErr w:type="spellStart"/>
      <w:r w:rsidR="007D7D26" w:rsidRPr="00E15E96">
        <w:rPr>
          <w:rFonts w:ascii="Times New Roman" w:hAnsi="Times New Roman"/>
          <w:sz w:val="20"/>
          <w:szCs w:val="24"/>
        </w:rPr>
        <w:t>Puskesmas</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sentani.</w:t>
      </w:r>
      <w:r w:rsidR="00894F08" w:rsidRPr="00885EB4">
        <w:rPr>
          <w:rFonts w:ascii="Times New Roman" w:hAnsi="Times New Roman"/>
          <w:b/>
          <w:sz w:val="20"/>
          <w:szCs w:val="20"/>
        </w:rPr>
        <w:t>Hasil</w:t>
      </w:r>
      <w:proofErr w:type="spellEnd"/>
      <w:r w:rsidR="00894F08" w:rsidRPr="00885EB4">
        <w:rPr>
          <w:rFonts w:ascii="Times New Roman" w:hAnsi="Times New Roman"/>
          <w:sz w:val="20"/>
          <w:szCs w:val="20"/>
        </w:rPr>
        <w:t xml:space="preserve">: </w:t>
      </w:r>
      <w:proofErr w:type="spellStart"/>
      <w:r w:rsidR="007D7D26" w:rsidRPr="00E15E96">
        <w:rPr>
          <w:rFonts w:ascii="Times New Roman" w:hAnsi="Times New Roman"/>
          <w:sz w:val="20"/>
          <w:szCs w:val="24"/>
        </w:rPr>
        <w:t>Hasil</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penelitian</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Gambaran</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kepatuhan</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penderita</w:t>
      </w:r>
      <w:proofErr w:type="spellEnd"/>
      <w:r w:rsidR="007D7D26" w:rsidRPr="00E15E96">
        <w:rPr>
          <w:rFonts w:ascii="Times New Roman" w:hAnsi="Times New Roman"/>
          <w:sz w:val="20"/>
          <w:szCs w:val="24"/>
        </w:rPr>
        <w:t xml:space="preserve"> malaria </w:t>
      </w:r>
      <w:proofErr w:type="spellStart"/>
      <w:r w:rsidR="007D7D26" w:rsidRPr="00E15E96">
        <w:rPr>
          <w:rFonts w:ascii="Times New Roman" w:hAnsi="Times New Roman"/>
          <w:sz w:val="20"/>
          <w:szCs w:val="24"/>
        </w:rPr>
        <w:t>Vivax</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dalam</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meminum</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obat</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primaquin</w:t>
      </w:r>
      <w:proofErr w:type="spellEnd"/>
      <w:r w:rsidR="007D7D26" w:rsidRPr="00E15E96">
        <w:rPr>
          <w:rFonts w:ascii="Times New Roman" w:hAnsi="Times New Roman"/>
          <w:sz w:val="20"/>
          <w:szCs w:val="24"/>
        </w:rPr>
        <w:t xml:space="preserve"> di </w:t>
      </w:r>
      <w:proofErr w:type="spellStart"/>
      <w:r w:rsidR="007D7D26" w:rsidRPr="00E15E96">
        <w:rPr>
          <w:rFonts w:ascii="Times New Roman" w:hAnsi="Times New Roman"/>
          <w:sz w:val="20"/>
          <w:szCs w:val="24"/>
        </w:rPr>
        <w:t>Puskesmas</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Sentani</w:t>
      </w:r>
      <w:proofErr w:type="spellEnd"/>
      <w:r w:rsidR="007D7D26" w:rsidRPr="00E15E96">
        <w:rPr>
          <w:rFonts w:ascii="Times New Roman" w:hAnsi="Times New Roman"/>
          <w:sz w:val="20"/>
          <w:szCs w:val="24"/>
        </w:rPr>
        <w:t>,</w:t>
      </w:r>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berdasarkan</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karakteristik</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kepatuhan</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minum</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obat</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Primaquin</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dari</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jumlah</w:t>
      </w:r>
      <w:proofErr w:type="spellEnd"/>
      <w:r w:rsidR="007D7D26" w:rsidRPr="00E15E96">
        <w:rPr>
          <w:rFonts w:ascii="Times New Roman" w:hAnsi="Times New Roman"/>
          <w:sz w:val="20"/>
          <w:szCs w:val="24"/>
        </w:rPr>
        <w:t xml:space="preserve"> 30 </w:t>
      </w:r>
      <w:proofErr w:type="spellStart"/>
      <w:r w:rsidR="007D7D26" w:rsidRPr="00E15E96">
        <w:rPr>
          <w:rFonts w:ascii="Times New Roman" w:hAnsi="Times New Roman"/>
          <w:sz w:val="20"/>
          <w:szCs w:val="24"/>
        </w:rPr>
        <w:t>Responden</w:t>
      </w:r>
      <w:proofErr w:type="spellEnd"/>
      <w:r w:rsidR="007D7D26" w:rsidRPr="00E15E96">
        <w:rPr>
          <w:rFonts w:ascii="Times New Roman" w:hAnsi="Times New Roman"/>
          <w:sz w:val="20"/>
          <w:szCs w:val="24"/>
        </w:rPr>
        <w:t xml:space="preserve"> yang </w:t>
      </w:r>
      <w:proofErr w:type="spellStart"/>
      <w:r w:rsidR="007D7D26" w:rsidRPr="00E15E96">
        <w:rPr>
          <w:rFonts w:ascii="Times New Roman" w:hAnsi="Times New Roman"/>
          <w:sz w:val="20"/>
          <w:szCs w:val="24"/>
        </w:rPr>
        <w:t>Patuh</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sebanyak</w:t>
      </w:r>
      <w:proofErr w:type="spellEnd"/>
      <w:r w:rsidR="007D7D26" w:rsidRPr="00E15E96">
        <w:rPr>
          <w:rFonts w:ascii="Times New Roman" w:hAnsi="Times New Roman"/>
          <w:sz w:val="20"/>
          <w:szCs w:val="24"/>
        </w:rPr>
        <w:t xml:space="preserve"> 18 </w:t>
      </w:r>
      <w:proofErr w:type="spellStart"/>
      <w:r w:rsidR="007D7D26" w:rsidRPr="00E15E96">
        <w:rPr>
          <w:rFonts w:ascii="Times New Roman" w:hAnsi="Times New Roman"/>
          <w:sz w:val="20"/>
          <w:szCs w:val="24"/>
        </w:rPr>
        <w:t>responden</w:t>
      </w:r>
      <w:proofErr w:type="spellEnd"/>
      <w:r w:rsidR="007D7D26" w:rsidRPr="00E15E96">
        <w:rPr>
          <w:rFonts w:ascii="Times New Roman" w:hAnsi="Times New Roman"/>
          <w:sz w:val="20"/>
          <w:szCs w:val="24"/>
        </w:rPr>
        <w:t xml:space="preserve"> (60%). </w:t>
      </w:r>
      <w:r w:rsidR="00224388">
        <w:rPr>
          <w:rFonts w:ascii="Times New Roman" w:eastAsia="Times New Roman" w:hAnsi="Times New Roman"/>
          <w:sz w:val="20"/>
          <w:szCs w:val="20"/>
          <w:lang w:val="id-ID"/>
        </w:rPr>
        <w:t xml:space="preserve"> </w:t>
      </w:r>
      <w:proofErr w:type="spellStart"/>
      <w:r w:rsidR="00894F08" w:rsidRPr="00885EB4">
        <w:rPr>
          <w:rFonts w:ascii="Times New Roman" w:eastAsia="Times New Roman" w:hAnsi="Times New Roman"/>
          <w:b/>
          <w:sz w:val="20"/>
          <w:szCs w:val="20"/>
        </w:rPr>
        <w:t>Kesimpulan</w:t>
      </w:r>
      <w:proofErr w:type="spellEnd"/>
      <w:r w:rsidR="001B40E7">
        <w:rPr>
          <w:rFonts w:ascii="Times New Roman" w:eastAsia="Times New Roman" w:hAnsi="Times New Roman"/>
          <w:b/>
          <w:sz w:val="20"/>
          <w:szCs w:val="20"/>
          <w:lang w:val="id-ID"/>
        </w:rPr>
        <w:t xml:space="preserve"> dan Saran</w:t>
      </w:r>
      <w:r w:rsidR="00894F08" w:rsidRPr="00885EB4">
        <w:rPr>
          <w:rFonts w:ascii="Times New Roman" w:eastAsia="Times New Roman" w:hAnsi="Times New Roman"/>
          <w:sz w:val="20"/>
          <w:szCs w:val="20"/>
        </w:rPr>
        <w:t xml:space="preserve">: </w:t>
      </w:r>
      <w:proofErr w:type="spellStart"/>
      <w:r w:rsidR="007D7D26" w:rsidRPr="00E15E96">
        <w:rPr>
          <w:rFonts w:ascii="Times New Roman" w:hAnsi="Times New Roman"/>
          <w:sz w:val="20"/>
          <w:szCs w:val="24"/>
        </w:rPr>
        <w:t>Gambaran</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kepatuhan</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penderita</w:t>
      </w:r>
      <w:proofErr w:type="spellEnd"/>
      <w:r w:rsidR="007D7D26" w:rsidRPr="00E15E96">
        <w:rPr>
          <w:rFonts w:ascii="Times New Roman" w:hAnsi="Times New Roman"/>
          <w:sz w:val="20"/>
          <w:szCs w:val="24"/>
        </w:rPr>
        <w:t xml:space="preserve"> malaria </w:t>
      </w:r>
      <w:proofErr w:type="spellStart"/>
      <w:r w:rsidR="007D7D26" w:rsidRPr="00E15E96">
        <w:rPr>
          <w:rFonts w:ascii="Times New Roman" w:hAnsi="Times New Roman"/>
          <w:sz w:val="20"/>
          <w:szCs w:val="24"/>
        </w:rPr>
        <w:t>Vivax</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dalam</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meminum</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obatPrimaquin</w:t>
      </w:r>
      <w:proofErr w:type="spellEnd"/>
      <w:r w:rsidR="007D7D26" w:rsidRPr="00E15E96">
        <w:rPr>
          <w:rFonts w:ascii="Times New Roman" w:hAnsi="Times New Roman"/>
          <w:sz w:val="20"/>
          <w:szCs w:val="24"/>
        </w:rPr>
        <w:t xml:space="preserve"> di </w:t>
      </w:r>
      <w:proofErr w:type="spellStart"/>
      <w:r w:rsidR="007D7D26" w:rsidRPr="00E15E96">
        <w:rPr>
          <w:rFonts w:ascii="Times New Roman" w:hAnsi="Times New Roman"/>
          <w:sz w:val="20"/>
          <w:szCs w:val="24"/>
        </w:rPr>
        <w:t>Puskesmas</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Sentani</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tergolong</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Patuh</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dengan</w:t>
      </w:r>
      <w:proofErr w:type="spellEnd"/>
      <w:r w:rsidR="007D7D26" w:rsidRPr="00E15E96">
        <w:rPr>
          <w:rFonts w:ascii="Times New Roman" w:hAnsi="Times New Roman"/>
          <w:sz w:val="20"/>
          <w:szCs w:val="24"/>
        </w:rPr>
        <w:t xml:space="preserve"> (60%), </w:t>
      </w:r>
      <w:proofErr w:type="spellStart"/>
      <w:r w:rsidR="007D7D26" w:rsidRPr="00E15E96">
        <w:rPr>
          <w:rFonts w:ascii="Times New Roman" w:hAnsi="Times New Roman"/>
          <w:sz w:val="20"/>
          <w:szCs w:val="24"/>
        </w:rPr>
        <w:t>denganj</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umlah</w:t>
      </w:r>
      <w:proofErr w:type="spellEnd"/>
      <w:r w:rsidR="007D7D26" w:rsidRPr="00E15E96">
        <w:rPr>
          <w:rFonts w:ascii="Times New Roman" w:hAnsi="Times New Roman"/>
          <w:sz w:val="20"/>
          <w:szCs w:val="24"/>
        </w:rPr>
        <w:t xml:space="preserve"> 18 </w:t>
      </w:r>
      <w:proofErr w:type="spellStart"/>
      <w:r w:rsidR="007D7D26" w:rsidRPr="00E15E96">
        <w:rPr>
          <w:rFonts w:ascii="Times New Roman" w:hAnsi="Times New Roman"/>
          <w:sz w:val="20"/>
          <w:szCs w:val="24"/>
        </w:rPr>
        <w:t>responden</w:t>
      </w:r>
      <w:proofErr w:type="spellEnd"/>
      <w:r w:rsidR="007D7D26" w:rsidRPr="00E15E96">
        <w:rPr>
          <w:rFonts w:ascii="Times New Roman" w:hAnsi="Times New Roman"/>
          <w:sz w:val="20"/>
          <w:szCs w:val="24"/>
        </w:rPr>
        <w:t xml:space="preserve">, </w:t>
      </w:r>
      <w:proofErr w:type="spellStart"/>
      <w:r w:rsidR="007D7D26" w:rsidRPr="00E15E96">
        <w:rPr>
          <w:rFonts w:ascii="Times New Roman" w:hAnsi="Times New Roman"/>
          <w:sz w:val="20"/>
          <w:szCs w:val="24"/>
        </w:rPr>
        <w:t>Responden</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Tidak</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Patuh</w:t>
      </w:r>
      <w:proofErr w:type="spellEnd"/>
      <w:r w:rsidR="007D7D26" w:rsidRPr="00E15E96">
        <w:rPr>
          <w:rFonts w:ascii="Times New Roman" w:hAnsi="Times New Roman"/>
          <w:sz w:val="20"/>
          <w:szCs w:val="24"/>
          <w:lang w:val="id-ID"/>
        </w:rPr>
        <w:t xml:space="preserve"> </w:t>
      </w:r>
      <w:proofErr w:type="spellStart"/>
      <w:r w:rsidR="007D7D26" w:rsidRPr="00E15E96">
        <w:rPr>
          <w:rFonts w:ascii="Times New Roman" w:hAnsi="Times New Roman"/>
          <w:sz w:val="20"/>
          <w:szCs w:val="24"/>
        </w:rPr>
        <w:t>sebanyak</w:t>
      </w:r>
      <w:proofErr w:type="spellEnd"/>
      <w:r w:rsidR="007D7D26" w:rsidRPr="00E15E96">
        <w:rPr>
          <w:rFonts w:ascii="Times New Roman" w:hAnsi="Times New Roman"/>
          <w:sz w:val="20"/>
          <w:szCs w:val="24"/>
        </w:rPr>
        <w:t xml:space="preserve"> 12 </w:t>
      </w:r>
      <w:proofErr w:type="spellStart"/>
      <w:r w:rsidR="007D7D26" w:rsidRPr="00E15E96">
        <w:rPr>
          <w:rFonts w:ascii="Times New Roman" w:hAnsi="Times New Roman"/>
          <w:sz w:val="20"/>
          <w:szCs w:val="24"/>
        </w:rPr>
        <w:t>responden</w:t>
      </w:r>
      <w:proofErr w:type="spellEnd"/>
      <w:r w:rsidR="007D7D26" w:rsidRPr="00E15E96">
        <w:rPr>
          <w:rFonts w:ascii="Times New Roman" w:hAnsi="Times New Roman"/>
          <w:sz w:val="20"/>
          <w:szCs w:val="24"/>
        </w:rPr>
        <w:t xml:space="preserve"> (40%)</w:t>
      </w:r>
    </w:p>
    <w:p w:rsidR="00894F08" w:rsidRPr="00885EB4" w:rsidRDefault="00894F08" w:rsidP="00894F08">
      <w:pPr>
        <w:spacing w:after="0" w:line="240" w:lineRule="auto"/>
        <w:jc w:val="both"/>
        <w:rPr>
          <w:rFonts w:ascii="Times New Roman" w:eastAsia="Times New Roman" w:hAnsi="Times New Roman"/>
          <w:sz w:val="20"/>
          <w:szCs w:val="20"/>
        </w:rPr>
      </w:pPr>
    </w:p>
    <w:p w:rsidR="00894F08" w:rsidRPr="00885EB4" w:rsidRDefault="00894F08" w:rsidP="00894F08">
      <w:pPr>
        <w:spacing w:after="0" w:line="240" w:lineRule="auto"/>
        <w:ind w:left="1276" w:hanging="1276"/>
        <w:jc w:val="both"/>
        <w:rPr>
          <w:rFonts w:ascii="Times New Roman" w:eastAsia="Times New Roman" w:hAnsi="Times New Roman"/>
          <w:b/>
          <w:sz w:val="20"/>
          <w:szCs w:val="20"/>
          <w:lang w:val="id-ID"/>
        </w:rPr>
      </w:pPr>
      <w:r w:rsidRPr="00885EB4">
        <w:rPr>
          <w:rFonts w:ascii="Times New Roman" w:eastAsia="Times New Roman" w:hAnsi="Times New Roman"/>
          <w:b/>
          <w:sz w:val="20"/>
          <w:szCs w:val="20"/>
        </w:rPr>
        <w:t xml:space="preserve">Kata </w:t>
      </w:r>
      <w:proofErr w:type="spellStart"/>
      <w:r w:rsidRPr="00885EB4">
        <w:rPr>
          <w:rFonts w:ascii="Times New Roman" w:eastAsia="Times New Roman" w:hAnsi="Times New Roman"/>
          <w:b/>
          <w:sz w:val="20"/>
          <w:szCs w:val="20"/>
        </w:rPr>
        <w:t>kunci</w:t>
      </w:r>
      <w:proofErr w:type="spellEnd"/>
      <w:r w:rsidRPr="00885EB4">
        <w:rPr>
          <w:rFonts w:ascii="Times New Roman" w:eastAsia="Times New Roman" w:hAnsi="Times New Roman"/>
          <w:b/>
          <w:sz w:val="20"/>
          <w:szCs w:val="20"/>
        </w:rPr>
        <w:t xml:space="preserve">: </w:t>
      </w:r>
      <w:proofErr w:type="spellStart"/>
      <w:r w:rsidR="007D7D26" w:rsidRPr="007D7D26">
        <w:rPr>
          <w:rFonts w:ascii="Times New Roman" w:hAnsi="Times New Roman"/>
          <w:sz w:val="20"/>
          <w:szCs w:val="24"/>
        </w:rPr>
        <w:t>Kepatuhan</w:t>
      </w:r>
      <w:proofErr w:type="spellEnd"/>
      <w:r w:rsidR="007D7D26" w:rsidRPr="007D7D26">
        <w:rPr>
          <w:rFonts w:ascii="Times New Roman" w:hAnsi="Times New Roman"/>
          <w:sz w:val="20"/>
          <w:szCs w:val="24"/>
        </w:rPr>
        <w:t>,</w:t>
      </w:r>
      <w:r w:rsidR="007D7D26">
        <w:rPr>
          <w:rFonts w:ascii="Times New Roman" w:hAnsi="Times New Roman"/>
          <w:sz w:val="20"/>
          <w:szCs w:val="24"/>
          <w:lang w:val="id-ID"/>
        </w:rPr>
        <w:t xml:space="preserve"> </w:t>
      </w:r>
      <w:proofErr w:type="spellStart"/>
      <w:r w:rsidR="007D7D26" w:rsidRPr="007D7D26">
        <w:rPr>
          <w:rFonts w:ascii="Times New Roman" w:hAnsi="Times New Roman"/>
          <w:sz w:val="20"/>
          <w:szCs w:val="24"/>
        </w:rPr>
        <w:t>Minum</w:t>
      </w:r>
      <w:proofErr w:type="spellEnd"/>
      <w:r w:rsidR="007D7D26">
        <w:rPr>
          <w:rFonts w:ascii="Times New Roman" w:hAnsi="Times New Roman"/>
          <w:sz w:val="20"/>
          <w:szCs w:val="24"/>
          <w:lang w:val="id-ID"/>
        </w:rPr>
        <w:t xml:space="preserve"> </w:t>
      </w:r>
      <w:proofErr w:type="spellStart"/>
      <w:r w:rsidR="007D7D26" w:rsidRPr="007D7D26">
        <w:rPr>
          <w:rFonts w:ascii="Times New Roman" w:hAnsi="Times New Roman"/>
          <w:sz w:val="20"/>
          <w:szCs w:val="24"/>
        </w:rPr>
        <w:t>Obat</w:t>
      </w:r>
      <w:proofErr w:type="spellEnd"/>
      <w:r w:rsidR="007D7D26" w:rsidRPr="007D7D26">
        <w:rPr>
          <w:rFonts w:ascii="Times New Roman" w:hAnsi="Times New Roman"/>
          <w:sz w:val="20"/>
          <w:szCs w:val="24"/>
        </w:rPr>
        <w:t>,</w:t>
      </w:r>
      <w:r w:rsidR="007D7D26">
        <w:rPr>
          <w:rFonts w:ascii="Times New Roman" w:hAnsi="Times New Roman"/>
          <w:sz w:val="20"/>
          <w:szCs w:val="24"/>
          <w:lang w:val="id-ID"/>
        </w:rPr>
        <w:t xml:space="preserve"> </w:t>
      </w:r>
      <w:proofErr w:type="spellStart"/>
      <w:r w:rsidR="007D7D26" w:rsidRPr="007D7D26">
        <w:rPr>
          <w:rFonts w:ascii="Times New Roman" w:hAnsi="Times New Roman"/>
          <w:sz w:val="20"/>
          <w:szCs w:val="24"/>
        </w:rPr>
        <w:t>Primaquin</w:t>
      </w:r>
      <w:proofErr w:type="spellEnd"/>
    </w:p>
    <w:p w:rsidR="00224388" w:rsidRDefault="00224388" w:rsidP="00224388">
      <w:pPr>
        <w:spacing w:after="0" w:line="240" w:lineRule="auto"/>
        <w:jc w:val="center"/>
        <w:rPr>
          <w:rFonts w:ascii="Times New Roman" w:hAnsi="Times New Roman"/>
          <w:b/>
          <w:color w:val="212121"/>
          <w:lang w:val="id-ID"/>
        </w:rPr>
      </w:pPr>
    </w:p>
    <w:p w:rsidR="00224388" w:rsidRDefault="00224388" w:rsidP="00224388">
      <w:pPr>
        <w:spacing w:after="0" w:line="240" w:lineRule="auto"/>
        <w:jc w:val="center"/>
        <w:rPr>
          <w:rFonts w:ascii="Times New Roman" w:hAnsi="Times New Roman"/>
          <w:b/>
          <w:color w:val="212121"/>
          <w:lang w:val="id-ID"/>
        </w:rPr>
      </w:pPr>
    </w:p>
    <w:p w:rsidR="00894F08" w:rsidRPr="00DE54F0" w:rsidRDefault="00224388" w:rsidP="00224388">
      <w:pPr>
        <w:spacing w:after="0" w:line="240" w:lineRule="auto"/>
        <w:jc w:val="center"/>
        <w:rPr>
          <w:rFonts w:ascii="Times New Roman" w:hAnsi="Times New Roman"/>
          <w:b/>
          <w:i/>
          <w:color w:val="212121"/>
          <w:lang w:val="id-ID"/>
        </w:rPr>
      </w:pPr>
      <w:r w:rsidRPr="00DE54F0">
        <w:rPr>
          <w:rFonts w:ascii="Times New Roman" w:hAnsi="Times New Roman"/>
          <w:b/>
          <w:i/>
          <w:color w:val="212121"/>
          <w:lang w:val="id-ID"/>
        </w:rPr>
        <w:t>ABSTRACT</w:t>
      </w:r>
    </w:p>
    <w:p w:rsidR="00894F08" w:rsidRPr="007D7D26" w:rsidRDefault="00894F08" w:rsidP="00894F08">
      <w:pPr>
        <w:pStyle w:val="HTMLPreformatted"/>
        <w:shd w:val="clear" w:color="auto" w:fill="FFFFFF"/>
        <w:jc w:val="center"/>
        <w:rPr>
          <w:rFonts w:ascii="Times New Roman" w:hAnsi="Times New Roman" w:cs="Times New Roman"/>
          <w:i/>
          <w:color w:val="212121"/>
        </w:rPr>
      </w:pPr>
    </w:p>
    <w:p w:rsidR="007D7D26" w:rsidRPr="007D7D26" w:rsidRDefault="00224388" w:rsidP="007D7D26">
      <w:pPr>
        <w:pStyle w:val="HTMLPreformatted"/>
        <w:jc w:val="both"/>
        <w:rPr>
          <w:rFonts w:ascii="Times New Roman" w:hAnsi="Times New Roman" w:cs="Times New Roman"/>
          <w:i/>
        </w:rPr>
      </w:pPr>
      <w:r w:rsidRPr="007D7D26">
        <w:rPr>
          <w:rFonts w:ascii="Times New Roman" w:hAnsi="Times New Roman" w:cs="Times New Roman"/>
          <w:b/>
          <w:i/>
          <w:color w:val="212121"/>
        </w:rPr>
        <w:t>Background</w:t>
      </w:r>
      <w:r w:rsidR="00894F08" w:rsidRPr="007D7D26">
        <w:rPr>
          <w:rFonts w:ascii="Times New Roman" w:hAnsi="Times New Roman" w:cs="Times New Roman"/>
          <w:i/>
          <w:color w:val="212121"/>
        </w:rPr>
        <w:t xml:space="preserve">: </w:t>
      </w:r>
      <w:r w:rsidR="007D7D26" w:rsidRPr="007D7D26">
        <w:rPr>
          <w:rFonts w:ascii="Times New Roman" w:hAnsi="Times New Roman" w:cs="Times New Roman"/>
          <w:i/>
        </w:rPr>
        <w:t>Malaria is a disease caused by protozoa of the genus Plasmodium. Malaria is a disease that is remain a public health issue</w:t>
      </w:r>
      <w:r w:rsidR="007D7D26" w:rsidRPr="007D7D26">
        <w:rPr>
          <w:rFonts w:ascii="Times New Roman" w:hAnsi="Times New Roman" w:cs="Times New Roman"/>
          <w:b/>
          <w:i/>
          <w:color w:val="212121"/>
        </w:rPr>
        <w:t xml:space="preserve">. </w:t>
      </w:r>
      <w:r w:rsidR="00032F3D" w:rsidRPr="007D7D26">
        <w:rPr>
          <w:rFonts w:ascii="Times New Roman" w:hAnsi="Times New Roman" w:cs="Times New Roman"/>
          <w:b/>
          <w:i/>
          <w:color w:val="212121"/>
        </w:rPr>
        <w:t xml:space="preserve">Research </w:t>
      </w:r>
      <w:r w:rsidR="00894F08" w:rsidRPr="007D7D26">
        <w:rPr>
          <w:rFonts w:ascii="Times New Roman" w:hAnsi="Times New Roman" w:cs="Times New Roman"/>
          <w:b/>
          <w:i/>
          <w:color w:val="212121"/>
        </w:rPr>
        <w:t>Method</w:t>
      </w:r>
      <w:r w:rsidR="00894F08" w:rsidRPr="007D7D26">
        <w:rPr>
          <w:rFonts w:ascii="Times New Roman" w:hAnsi="Times New Roman" w:cs="Times New Roman"/>
          <w:i/>
          <w:color w:val="212121"/>
        </w:rPr>
        <w:t xml:space="preserve">: </w:t>
      </w:r>
      <w:r w:rsidR="007D7D26" w:rsidRPr="007D7D26">
        <w:rPr>
          <w:rFonts w:ascii="Times New Roman" w:hAnsi="Times New Roman" w:cs="Times New Roman"/>
          <w:i/>
        </w:rPr>
        <w:t>In this research, the descriptive method was used to describe the level of compliance in taking primaquin medicine to patients with malaria vivax who were treated at PuskesmasSentani. The survey method is a method of collecting primary data by asking questions to each respondents. The questionnaire used was a questionnaire that was valid tested reable0.910, researcher had done a validity test at PuskesmasHarapan with 30 respondents and 22 numbers of questions.</w:t>
      </w:r>
      <w:r w:rsidR="00894F08" w:rsidRPr="007D7D26">
        <w:rPr>
          <w:rFonts w:ascii="Times New Roman" w:hAnsi="Times New Roman" w:cs="Times New Roman"/>
          <w:b/>
          <w:i/>
          <w:color w:val="212121"/>
        </w:rPr>
        <w:t>Results</w:t>
      </w:r>
      <w:r w:rsidR="00894F08" w:rsidRPr="007D7D26">
        <w:rPr>
          <w:rFonts w:ascii="Times New Roman" w:hAnsi="Times New Roman" w:cs="Times New Roman"/>
          <w:i/>
          <w:color w:val="212121"/>
        </w:rPr>
        <w:t xml:space="preserve">: </w:t>
      </w:r>
      <w:r w:rsidR="007D7D26" w:rsidRPr="007D7D26">
        <w:rPr>
          <w:rFonts w:ascii="Times New Roman" w:hAnsi="Times New Roman" w:cs="Times New Roman"/>
          <w:i/>
        </w:rPr>
        <w:t>Description of malaria Vivax patients’ compliance in taking primaquin medicine at the PuskesmasSentani, the result of research is characterized based on compliance in taking primaquin medicine, 18 of 30 respondents were obedient (60%).</w:t>
      </w:r>
      <w:r w:rsidR="007D7D26" w:rsidRPr="007D7D26">
        <w:rPr>
          <w:rFonts w:ascii="Times New Roman" w:hAnsi="Times New Roman" w:cs="Times New Roman"/>
          <w:b/>
          <w:i/>
          <w:color w:val="212121"/>
        </w:rPr>
        <w:t xml:space="preserve"> </w:t>
      </w:r>
      <w:r w:rsidR="00032F3D" w:rsidRPr="007D7D26">
        <w:rPr>
          <w:rFonts w:ascii="Times New Roman" w:hAnsi="Times New Roman" w:cs="Times New Roman"/>
          <w:b/>
          <w:i/>
          <w:color w:val="212121"/>
          <w:shd w:val="clear" w:color="auto" w:fill="FFFFFF"/>
        </w:rPr>
        <w:t>Conclusions and Suggestions</w:t>
      </w:r>
      <w:r w:rsidR="00894F08" w:rsidRPr="007D7D26">
        <w:rPr>
          <w:rFonts w:ascii="Times New Roman" w:hAnsi="Times New Roman" w:cs="Times New Roman"/>
          <w:i/>
          <w:color w:val="212121"/>
          <w:shd w:val="clear" w:color="auto" w:fill="FFFFFF"/>
        </w:rPr>
        <w:t xml:space="preserve">: </w:t>
      </w:r>
      <w:r w:rsidR="007D7D26" w:rsidRPr="007D7D26">
        <w:rPr>
          <w:rFonts w:ascii="Times New Roman" w:hAnsi="Times New Roman" w:cs="Times New Roman"/>
          <w:i/>
        </w:rPr>
        <w:t>The description of malaria Vivax patients’ compliance in taking primaquin medicine at PuskesmasSentani is classified as obedient with percentage 60%.</w:t>
      </w:r>
    </w:p>
    <w:p w:rsidR="00894F08" w:rsidRPr="007D7D26" w:rsidRDefault="00894F08" w:rsidP="00894F08">
      <w:pPr>
        <w:pStyle w:val="HTMLPreformatted"/>
        <w:shd w:val="clear" w:color="auto" w:fill="FFFFFF"/>
        <w:jc w:val="both"/>
        <w:rPr>
          <w:rFonts w:ascii="Times New Roman" w:hAnsi="Times New Roman" w:cs="Times New Roman"/>
          <w:i/>
          <w:color w:val="212121"/>
          <w:shd w:val="clear" w:color="auto" w:fill="FFFFFF"/>
        </w:rPr>
      </w:pPr>
    </w:p>
    <w:p w:rsidR="00894F08" w:rsidRPr="007D7D26" w:rsidRDefault="00894F08" w:rsidP="00894F08">
      <w:pPr>
        <w:pStyle w:val="HTMLPreformatted"/>
        <w:shd w:val="clear" w:color="auto" w:fill="FFFFFF"/>
        <w:jc w:val="both"/>
        <w:rPr>
          <w:rFonts w:ascii="Times New Roman" w:hAnsi="Times New Roman" w:cs="Times New Roman"/>
          <w:i/>
          <w:color w:val="212121"/>
          <w:shd w:val="clear" w:color="auto" w:fill="FFFFFF"/>
        </w:rPr>
      </w:pPr>
      <w:r w:rsidRPr="007D7D26">
        <w:rPr>
          <w:rFonts w:ascii="Times New Roman" w:hAnsi="Times New Roman" w:cs="Times New Roman"/>
          <w:b/>
          <w:i/>
          <w:color w:val="212121"/>
          <w:shd w:val="clear" w:color="auto" w:fill="FFFFFF"/>
        </w:rPr>
        <w:t xml:space="preserve">Keywords: </w:t>
      </w:r>
      <w:r w:rsidR="007D7D26" w:rsidRPr="007D7D26">
        <w:rPr>
          <w:rFonts w:ascii="Times New Roman" w:hAnsi="Times New Roman" w:cs="Times New Roman"/>
          <w:i/>
          <w:szCs w:val="24"/>
        </w:rPr>
        <w:t>Compliance  taking of medicine, Primaquin</w:t>
      </w:r>
    </w:p>
    <w:p w:rsidR="00894F08" w:rsidRPr="00885EB4" w:rsidRDefault="00894F08" w:rsidP="00894F08">
      <w:pPr>
        <w:spacing w:line="240" w:lineRule="auto"/>
        <w:jc w:val="both"/>
        <w:rPr>
          <w:rFonts w:ascii="Times New Roman" w:hAnsi="Times New Roman"/>
          <w:sz w:val="16"/>
          <w:szCs w:val="20"/>
          <w:lang w:val="id-ID"/>
        </w:rPr>
      </w:pPr>
    </w:p>
    <w:p w:rsidR="00C751B1" w:rsidRDefault="00C751B1">
      <w:pPr>
        <w:rPr>
          <w:lang w:val="id-ID"/>
        </w:rPr>
      </w:pPr>
    </w:p>
    <w:p w:rsidR="000C7DF1" w:rsidRDefault="000C7DF1">
      <w:pPr>
        <w:rPr>
          <w:lang w:val="id-ID"/>
        </w:rPr>
      </w:pPr>
    </w:p>
    <w:p w:rsidR="000C7DF1" w:rsidRDefault="000C7DF1">
      <w:pPr>
        <w:rPr>
          <w:lang w:val="id-ID"/>
        </w:rPr>
      </w:pPr>
    </w:p>
    <w:p w:rsidR="000C7DF1" w:rsidRDefault="000C7DF1">
      <w:pPr>
        <w:rPr>
          <w:lang w:val="id-ID"/>
        </w:rPr>
        <w:sectPr w:rsidR="000C7DF1" w:rsidSect="00C751B1">
          <w:pgSz w:w="11906" w:h="16838"/>
          <w:pgMar w:top="1440" w:right="1440" w:bottom="1440" w:left="1440" w:header="708" w:footer="708" w:gutter="0"/>
          <w:cols w:space="708"/>
          <w:docGrid w:linePitch="360"/>
        </w:sectPr>
      </w:pPr>
    </w:p>
    <w:p w:rsidR="000C7DF1" w:rsidRDefault="00837619" w:rsidP="000C7DF1">
      <w:pPr>
        <w:pStyle w:val="Default"/>
        <w:jc w:val="both"/>
        <w:rPr>
          <w:rFonts w:ascii="Times New Roman" w:hAnsi="Times New Roman" w:cs="Times New Roman"/>
          <w:b/>
          <w:sz w:val="22"/>
        </w:rPr>
      </w:pPr>
      <w:r>
        <w:rPr>
          <w:rFonts w:ascii="Times New Roman" w:hAnsi="Times New Roman" w:cs="Times New Roman"/>
          <w:b/>
          <w:sz w:val="22"/>
        </w:rPr>
        <w:lastRenderedPageBreak/>
        <w:t>Pendahuluan</w:t>
      </w:r>
    </w:p>
    <w:p w:rsidR="007D7D26" w:rsidRPr="007D7D26" w:rsidRDefault="007D7D26" w:rsidP="009D1F1B">
      <w:pPr>
        <w:spacing w:after="0" w:line="240" w:lineRule="auto"/>
        <w:ind w:firstLine="720"/>
        <w:jc w:val="both"/>
        <w:rPr>
          <w:rFonts w:ascii="Times New Roman" w:eastAsia="Times New Roman" w:hAnsi="Times New Roman"/>
          <w:szCs w:val="24"/>
          <w:lang w:eastAsia="id-ID"/>
        </w:rPr>
      </w:pPr>
      <w:proofErr w:type="gramStart"/>
      <w:r w:rsidRPr="007D7D26">
        <w:rPr>
          <w:rFonts w:ascii="Times New Roman" w:eastAsia="Times New Roman" w:hAnsi="Times New Roman"/>
          <w:szCs w:val="24"/>
          <w:lang w:eastAsia="id-ID"/>
        </w:rPr>
        <w:t xml:space="preserve">Malaria </w:t>
      </w:r>
      <w:proofErr w:type="spellStart"/>
      <w:r w:rsidRPr="007D7D26">
        <w:rPr>
          <w:rFonts w:ascii="Times New Roman" w:eastAsia="Times New Roman" w:hAnsi="Times New Roman"/>
          <w:szCs w:val="24"/>
          <w:lang w:eastAsia="id-ID"/>
        </w:rPr>
        <w:t>adalah</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suatu</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penyakit</w:t>
      </w:r>
      <w:proofErr w:type="spellEnd"/>
      <w:r w:rsidRPr="007D7D26">
        <w:rPr>
          <w:rFonts w:ascii="Times New Roman" w:eastAsia="Times New Roman" w:hAnsi="Times New Roman"/>
          <w:szCs w:val="24"/>
          <w:lang w:eastAsia="id-ID"/>
        </w:rPr>
        <w:t xml:space="preserve"> yang </w:t>
      </w:r>
      <w:proofErr w:type="spellStart"/>
      <w:r w:rsidRPr="007D7D26">
        <w:rPr>
          <w:rFonts w:ascii="Times New Roman" w:eastAsia="Times New Roman" w:hAnsi="Times New Roman"/>
          <w:szCs w:val="24"/>
          <w:lang w:eastAsia="id-ID"/>
        </w:rPr>
        <w:t>disebabkan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oleh</w:t>
      </w:r>
      <w:proofErr w:type="spellEnd"/>
      <w:r w:rsidRPr="007D7D26">
        <w:rPr>
          <w:rFonts w:ascii="Times New Roman" w:eastAsia="Times New Roman" w:hAnsi="Times New Roman"/>
          <w:szCs w:val="24"/>
          <w:lang w:eastAsia="id-ID"/>
        </w:rPr>
        <w:t xml:space="preserve"> Protozoa </w:t>
      </w:r>
      <w:proofErr w:type="spellStart"/>
      <w:r w:rsidRPr="007D7D26">
        <w:rPr>
          <w:rFonts w:ascii="Times New Roman" w:eastAsia="Times New Roman" w:hAnsi="Times New Roman"/>
          <w:szCs w:val="24"/>
          <w:lang w:eastAsia="id-ID"/>
        </w:rPr>
        <w:t>dari</w:t>
      </w:r>
      <w:proofErr w:type="spellEnd"/>
      <w:r w:rsidRPr="007D7D26">
        <w:rPr>
          <w:rFonts w:ascii="Times New Roman" w:eastAsia="Times New Roman" w:hAnsi="Times New Roman"/>
          <w:szCs w:val="24"/>
          <w:lang w:eastAsia="id-ID"/>
        </w:rPr>
        <w:t xml:space="preserve"> genus Plasmodium.</w:t>
      </w:r>
      <w:proofErr w:type="gramEnd"/>
      <w:r w:rsidRPr="007D7D26">
        <w:rPr>
          <w:rFonts w:ascii="Times New Roman" w:eastAsia="Times New Roman" w:hAnsi="Times New Roman"/>
          <w:szCs w:val="24"/>
          <w:lang w:eastAsia="id-ID"/>
        </w:rPr>
        <w:t xml:space="preserve"> </w:t>
      </w:r>
      <w:proofErr w:type="spellStart"/>
      <w:proofErr w:type="gramStart"/>
      <w:r w:rsidRPr="007D7D26">
        <w:rPr>
          <w:rFonts w:ascii="Times New Roman" w:eastAsia="Times New Roman" w:hAnsi="Times New Roman"/>
          <w:szCs w:val="24"/>
          <w:lang w:eastAsia="id-ID"/>
        </w:rPr>
        <w:t>Penyakit</w:t>
      </w:r>
      <w:proofErr w:type="spellEnd"/>
      <w:r w:rsidRPr="007D7D26">
        <w:rPr>
          <w:rFonts w:ascii="Times New Roman" w:eastAsia="Times New Roman" w:hAnsi="Times New Roman"/>
          <w:szCs w:val="24"/>
          <w:lang w:eastAsia="id-ID"/>
        </w:rPr>
        <w:t xml:space="preserve"> malaria </w:t>
      </w:r>
      <w:proofErr w:type="spellStart"/>
      <w:r w:rsidRPr="007D7D26">
        <w:rPr>
          <w:rFonts w:ascii="Times New Roman" w:eastAsia="Times New Roman" w:hAnsi="Times New Roman"/>
          <w:szCs w:val="24"/>
          <w:lang w:eastAsia="id-ID"/>
        </w:rPr>
        <w:t>merupakan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salah</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satu</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penyakit</w:t>
      </w:r>
      <w:proofErr w:type="spellEnd"/>
      <w:r w:rsidRPr="007D7D26">
        <w:rPr>
          <w:rFonts w:ascii="Times New Roman" w:eastAsia="Times New Roman" w:hAnsi="Times New Roman"/>
          <w:szCs w:val="24"/>
          <w:lang w:eastAsia="id-ID"/>
        </w:rPr>
        <w:t xml:space="preserve"> yang </w:t>
      </w:r>
      <w:proofErr w:type="spellStart"/>
      <w:r w:rsidRPr="007D7D26">
        <w:rPr>
          <w:rFonts w:ascii="Times New Roman" w:eastAsia="Times New Roman" w:hAnsi="Times New Roman"/>
          <w:szCs w:val="24"/>
          <w:lang w:eastAsia="id-ID"/>
        </w:rPr>
        <w:t>masih</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menjadi</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masalah</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kesehatan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masyarakat</w:t>
      </w:r>
      <w:proofErr w:type="spellEnd"/>
      <w:r w:rsidRPr="007D7D26">
        <w:rPr>
          <w:rFonts w:ascii="Times New Roman" w:eastAsia="Times New Roman" w:hAnsi="Times New Roman"/>
          <w:szCs w:val="24"/>
          <w:lang w:eastAsia="id-ID"/>
        </w:rPr>
        <w:t>.</w:t>
      </w:r>
      <w:proofErr w:type="gram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Berdasarkan</w:t>
      </w:r>
      <w:r w:rsidRPr="007D7D26">
        <w:rPr>
          <w:rFonts w:ascii="Times New Roman" w:eastAsia="Times New Roman" w:hAnsi="Times New Roman"/>
          <w:i/>
          <w:szCs w:val="24"/>
          <w:lang w:eastAsia="id-ID"/>
        </w:rPr>
        <w:t>World</w:t>
      </w:r>
      <w:proofErr w:type="spellEnd"/>
      <w:r w:rsidRPr="007D7D26">
        <w:rPr>
          <w:rFonts w:ascii="Times New Roman" w:eastAsia="Times New Roman" w:hAnsi="Times New Roman"/>
          <w:i/>
          <w:szCs w:val="24"/>
          <w:lang w:eastAsia="id-ID"/>
        </w:rPr>
        <w:t xml:space="preserve"> Malaria Report </w:t>
      </w:r>
      <w:r w:rsidRPr="007D7D26">
        <w:rPr>
          <w:rFonts w:ascii="Times New Roman" w:eastAsia="Times New Roman" w:hAnsi="Times New Roman"/>
          <w:szCs w:val="24"/>
          <w:lang w:eastAsia="id-ID"/>
        </w:rPr>
        <w:t xml:space="preserve">2018, </w:t>
      </w:r>
      <w:proofErr w:type="spellStart"/>
      <w:r w:rsidRPr="007D7D26">
        <w:rPr>
          <w:rFonts w:ascii="Times New Roman" w:eastAsia="Times New Roman" w:hAnsi="Times New Roman"/>
          <w:szCs w:val="24"/>
          <w:lang w:eastAsia="id-ID"/>
        </w:rPr>
        <w:t>pada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tahun</w:t>
      </w:r>
      <w:proofErr w:type="spellEnd"/>
      <w:r w:rsidR="00E75A35">
        <w:rPr>
          <w:rFonts w:ascii="Times New Roman" w:eastAsia="Times New Roman" w:hAnsi="Times New Roman"/>
          <w:szCs w:val="24"/>
          <w:lang w:eastAsia="id-ID"/>
        </w:rPr>
        <w:t xml:space="preserve"> </w:t>
      </w:r>
      <w:r w:rsidRPr="007D7D26">
        <w:rPr>
          <w:rFonts w:ascii="Times New Roman" w:eastAsia="Times New Roman" w:hAnsi="Times New Roman"/>
          <w:szCs w:val="24"/>
          <w:lang w:eastAsia="id-ID"/>
        </w:rPr>
        <w:t xml:space="preserve">2017 </w:t>
      </w:r>
      <w:proofErr w:type="spellStart"/>
      <w:r w:rsidRPr="007D7D26">
        <w:rPr>
          <w:rFonts w:ascii="Times New Roman" w:eastAsia="Times New Roman" w:hAnsi="Times New Roman"/>
          <w:szCs w:val="24"/>
          <w:lang w:eastAsia="id-ID"/>
        </w:rPr>
        <w:t>diperkirakan</w:t>
      </w:r>
      <w:proofErr w:type="spellEnd"/>
      <w:r w:rsidRPr="007D7D26">
        <w:rPr>
          <w:rFonts w:ascii="Times New Roman" w:eastAsia="Times New Roman" w:hAnsi="Times New Roman"/>
          <w:szCs w:val="24"/>
          <w:lang w:eastAsia="id-ID"/>
        </w:rPr>
        <w:t xml:space="preserve"> 219 </w:t>
      </w:r>
      <w:proofErr w:type="spellStart"/>
      <w:r w:rsidRPr="007D7D26">
        <w:rPr>
          <w:rFonts w:ascii="Times New Roman" w:eastAsia="Times New Roman" w:hAnsi="Times New Roman"/>
          <w:szCs w:val="24"/>
          <w:lang w:eastAsia="id-ID"/>
        </w:rPr>
        <w:t>juta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kasus</w:t>
      </w:r>
      <w:proofErr w:type="spellEnd"/>
      <w:r w:rsidRPr="007D7D26">
        <w:rPr>
          <w:rFonts w:ascii="Times New Roman" w:eastAsia="Times New Roman" w:hAnsi="Times New Roman"/>
          <w:szCs w:val="24"/>
          <w:lang w:eastAsia="id-ID"/>
        </w:rPr>
        <w:t xml:space="preserve"> malaria </w:t>
      </w:r>
      <w:proofErr w:type="spellStart"/>
      <w:r w:rsidRPr="007D7D26">
        <w:rPr>
          <w:rFonts w:ascii="Times New Roman" w:eastAsia="Times New Roman" w:hAnsi="Times New Roman"/>
          <w:szCs w:val="24"/>
          <w:lang w:eastAsia="id-ID"/>
        </w:rPr>
        <w:t>terjadi</w:t>
      </w:r>
      <w:proofErr w:type="spellEnd"/>
      <w:r w:rsidRPr="007D7D26">
        <w:rPr>
          <w:rFonts w:ascii="Times New Roman" w:eastAsia="Times New Roman" w:hAnsi="Times New Roman"/>
          <w:szCs w:val="24"/>
          <w:lang w:eastAsia="id-ID"/>
        </w:rPr>
        <w:t xml:space="preserve"> di </w:t>
      </w:r>
      <w:proofErr w:type="spellStart"/>
      <w:r w:rsidRPr="007D7D26">
        <w:rPr>
          <w:rFonts w:ascii="Times New Roman" w:eastAsia="Times New Roman" w:hAnsi="Times New Roman"/>
          <w:szCs w:val="24"/>
          <w:lang w:eastAsia="id-ID"/>
        </w:rPr>
        <w:t>seluruh</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dunia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Sebagian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besar</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kasus</w:t>
      </w:r>
      <w:proofErr w:type="spellEnd"/>
      <w:r w:rsidRPr="007D7D26">
        <w:rPr>
          <w:rFonts w:ascii="Times New Roman" w:eastAsia="Times New Roman" w:hAnsi="Times New Roman"/>
          <w:szCs w:val="24"/>
          <w:lang w:eastAsia="id-ID"/>
        </w:rPr>
        <w:t xml:space="preserve"> malaria </w:t>
      </w:r>
      <w:proofErr w:type="spellStart"/>
      <w:r w:rsidRPr="007D7D26">
        <w:rPr>
          <w:rFonts w:ascii="Times New Roman" w:eastAsia="Times New Roman" w:hAnsi="Times New Roman"/>
          <w:szCs w:val="24"/>
          <w:lang w:eastAsia="id-ID"/>
        </w:rPr>
        <w:t>berada</w:t>
      </w:r>
      <w:proofErr w:type="spellEnd"/>
      <w:r w:rsidRPr="007D7D26">
        <w:rPr>
          <w:rFonts w:ascii="Times New Roman" w:eastAsia="Times New Roman" w:hAnsi="Times New Roman"/>
          <w:szCs w:val="24"/>
          <w:lang w:eastAsia="id-ID"/>
        </w:rPr>
        <w:t xml:space="preserve"> di </w:t>
      </w:r>
      <w:proofErr w:type="spellStart"/>
      <w:r w:rsidRPr="007D7D26">
        <w:rPr>
          <w:rFonts w:ascii="Times New Roman" w:eastAsia="Times New Roman" w:hAnsi="Times New Roman"/>
          <w:szCs w:val="24"/>
          <w:lang w:eastAsia="id-ID"/>
        </w:rPr>
        <w:t>wilayah</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Afrika</w:t>
      </w:r>
      <w:proofErr w:type="spellEnd"/>
      <w:r w:rsidRPr="007D7D26">
        <w:rPr>
          <w:rFonts w:ascii="Times New Roman" w:eastAsia="Times New Roman" w:hAnsi="Times New Roman"/>
          <w:szCs w:val="24"/>
          <w:lang w:eastAsia="id-ID"/>
        </w:rPr>
        <w:t xml:space="preserve"> sekitar200 </w:t>
      </w:r>
      <w:proofErr w:type="spellStart"/>
      <w:r w:rsidRPr="007D7D26">
        <w:rPr>
          <w:rFonts w:ascii="Times New Roman" w:eastAsia="Times New Roman" w:hAnsi="Times New Roman"/>
          <w:szCs w:val="24"/>
          <w:lang w:eastAsia="id-ID"/>
        </w:rPr>
        <w:t>juta</w:t>
      </w:r>
      <w:proofErr w:type="spellEnd"/>
      <w:r w:rsidRPr="007D7D26">
        <w:rPr>
          <w:rFonts w:ascii="Times New Roman" w:eastAsia="Times New Roman" w:hAnsi="Times New Roman"/>
          <w:szCs w:val="24"/>
          <w:lang w:eastAsia="id-ID"/>
        </w:rPr>
        <w:t xml:space="preserve"> (92%), </w:t>
      </w:r>
      <w:proofErr w:type="spellStart"/>
      <w:r w:rsidRPr="007D7D26">
        <w:rPr>
          <w:rFonts w:ascii="Times New Roman" w:eastAsia="Times New Roman" w:hAnsi="Times New Roman"/>
          <w:szCs w:val="24"/>
          <w:lang w:eastAsia="id-ID"/>
        </w:rPr>
        <w:t>diikuti</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oleh</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wilayah</w:t>
      </w:r>
      <w:proofErr w:type="spellEnd"/>
      <w:r w:rsidRPr="007D7D26">
        <w:rPr>
          <w:rFonts w:ascii="Times New Roman" w:eastAsia="Times New Roman" w:hAnsi="Times New Roman"/>
          <w:szCs w:val="24"/>
          <w:lang w:eastAsia="id-ID"/>
        </w:rPr>
        <w:t xml:space="preserve"> Asia Tenggara </w:t>
      </w:r>
      <w:proofErr w:type="spellStart"/>
      <w:r w:rsidRPr="007D7D26">
        <w:rPr>
          <w:rFonts w:ascii="Times New Roman" w:eastAsia="Times New Roman" w:hAnsi="Times New Roman"/>
          <w:szCs w:val="24"/>
          <w:lang w:eastAsia="id-ID"/>
        </w:rPr>
        <w:t>dengan</w:t>
      </w:r>
      <w:proofErr w:type="spellEnd"/>
      <w:r w:rsidRPr="007D7D26">
        <w:rPr>
          <w:rFonts w:ascii="Times New Roman" w:eastAsia="Times New Roman" w:hAnsi="Times New Roman"/>
          <w:szCs w:val="24"/>
          <w:lang w:eastAsia="id-ID"/>
        </w:rPr>
        <w:t xml:space="preserve"> 5% </w:t>
      </w:r>
      <w:proofErr w:type="spellStart"/>
      <w:r w:rsidRPr="007D7D26">
        <w:rPr>
          <w:rFonts w:ascii="Times New Roman" w:eastAsia="Times New Roman" w:hAnsi="Times New Roman"/>
          <w:szCs w:val="24"/>
          <w:lang w:eastAsia="id-ID"/>
        </w:rPr>
        <w:t>kasus</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Mediterania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Timurdengan</w:t>
      </w:r>
      <w:proofErr w:type="spellEnd"/>
      <w:r w:rsidRPr="007D7D26">
        <w:rPr>
          <w:rFonts w:ascii="Times New Roman" w:eastAsia="Times New Roman" w:hAnsi="Times New Roman"/>
          <w:szCs w:val="24"/>
          <w:lang w:eastAsia="id-ID"/>
        </w:rPr>
        <w:t xml:space="preserve"> 2%kasus (WHO, 2018).</w:t>
      </w:r>
    </w:p>
    <w:p w:rsidR="007D7D26" w:rsidRPr="007D7D26" w:rsidRDefault="007D7D26" w:rsidP="009D1F1B">
      <w:pPr>
        <w:spacing w:after="0" w:line="240" w:lineRule="auto"/>
        <w:ind w:firstLine="720"/>
        <w:jc w:val="both"/>
        <w:rPr>
          <w:rFonts w:ascii="Times New Roman" w:eastAsia="Times New Roman" w:hAnsi="Times New Roman"/>
          <w:szCs w:val="24"/>
          <w:lang w:eastAsia="id-ID"/>
        </w:rPr>
      </w:pPr>
      <w:proofErr w:type="spellStart"/>
      <w:proofErr w:type="gramStart"/>
      <w:r w:rsidRPr="007D7D26">
        <w:rPr>
          <w:rFonts w:ascii="Times New Roman" w:eastAsia="Times New Roman" w:hAnsi="Times New Roman"/>
          <w:szCs w:val="24"/>
          <w:lang w:eastAsia="id-ID"/>
        </w:rPr>
        <w:t>Penderita</w:t>
      </w:r>
      <w:proofErr w:type="spellEnd"/>
      <w:r w:rsidRPr="007D7D26">
        <w:rPr>
          <w:rFonts w:ascii="Times New Roman" w:eastAsia="Times New Roman" w:hAnsi="Times New Roman"/>
          <w:szCs w:val="24"/>
          <w:lang w:eastAsia="id-ID"/>
        </w:rPr>
        <w:t xml:space="preserve"> malaria </w:t>
      </w:r>
      <w:proofErr w:type="spellStart"/>
      <w:r w:rsidRPr="007D7D26">
        <w:rPr>
          <w:rFonts w:ascii="Times New Roman" w:eastAsia="Times New Roman" w:hAnsi="Times New Roman"/>
          <w:szCs w:val="24"/>
          <w:lang w:eastAsia="id-ID"/>
        </w:rPr>
        <w:t>sering</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tidak</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mematuhi</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aturan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minum</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obat</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sesuai</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dengan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jadwal</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pengobatan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menurut</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dosis</w:t>
      </w:r>
      <w:proofErr w:type="spellEnd"/>
      <w:r w:rsidRPr="007D7D26">
        <w:rPr>
          <w:rFonts w:ascii="Times New Roman" w:eastAsia="Times New Roman" w:hAnsi="Times New Roman"/>
          <w:szCs w:val="24"/>
          <w:lang w:eastAsia="id-ID"/>
        </w:rPr>
        <w:t xml:space="preserve"> yang </w:t>
      </w:r>
      <w:proofErr w:type="spellStart"/>
      <w:r w:rsidRPr="007D7D26">
        <w:rPr>
          <w:rFonts w:ascii="Times New Roman" w:eastAsia="Times New Roman" w:hAnsi="Times New Roman"/>
          <w:szCs w:val="24"/>
          <w:lang w:eastAsia="id-ID"/>
        </w:rPr>
        <w:t>telah</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ditetapkan</w:t>
      </w:r>
      <w:proofErr w:type="spellEnd"/>
      <w:r w:rsidRPr="007D7D26">
        <w:rPr>
          <w:rFonts w:ascii="Times New Roman" w:eastAsia="Times New Roman" w:hAnsi="Times New Roman"/>
          <w:szCs w:val="24"/>
          <w:lang w:eastAsia="id-ID"/>
        </w:rPr>
        <w:t>.</w:t>
      </w:r>
      <w:proofErr w:type="gram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Penelitian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tentang</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pengobatan</w:t>
      </w:r>
      <w:proofErr w:type="spellEnd"/>
      <w:r w:rsidRPr="007D7D26">
        <w:rPr>
          <w:rFonts w:ascii="Times New Roman" w:eastAsia="Times New Roman" w:hAnsi="Times New Roman"/>
          <w:szCs w:val="24"/>
          <w:lang w:eastAsia="id-ID"/>
        </w:rPr>
        <w:t xml:space="preserve"> malaria </w:t>
      </w:r>
      <w:proofErr w:type="spellStart"/>
      <w:r w:rsidRPr="007D7D26">
        <w:rPr>
          <w:rFonts w:ascii="Times New Roman" w:eastAsia="Times New Roman" w:hAnsi="Times New Roman"/>
          <w:szCs w:val="24"/>
          <w:lang w:eastAsia="id-ID"/>
        </w:rPr>
        <w:t>pernah</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dilakukan</w:t>
      </w:r>
      <w:proofErr w:type="spellEnd"/>
      <w:r w:rsidRPr="007D7D26">
        <w:rPr>
          <w:rFonts w:ascii="Times New Roman" w:eastAsia="Times New Roman" w:hAnsi="Times New Roman"/>
          <w:szCs w:val="24"/>
          <w:lang w:eastAsia="id-ID"/>
        </w:rPr>
        <w:t xml:space="preserve"> di Kenya, </w:t>
      </w:r>
      <w:proofErr w:type="spellStart"/>
      <w:r w:rsidRPr="007D7D26">
        <w:rPr>
          <w:rFonts w:ascii="Times New Roman" w:eastAsia="Times New Roman" w:hAnsi="Times New Roman"/>
          <w:szCs w:val="24"/>
          <w:lang w:eastAsia="id-ID"/>
        </w:rPr>
        <w:t>dan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menunjukkan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bahwa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hanya</w:t>
      </w:r>
      <w:proofErr w:type="spellEnd"/>
      <w:r w:rsidRPr="007D7D26">
        <w:rPr>
          <w:rFonts w:ascii="Times New Roman" w:eastAsia="Times New Roman" w:hAnsi="Times New Roman"/>
          <w:szCs w:val="24"/>
          <w:lang w:eastAsia="id-ID"/>
        </w:rPr>
        <w:t xml:space="preserve"> 50,9% </w:t>
      </w:r>
      <w:proofErr w:type="spellStart"/>
      <w:r w:rsidRPr="007D7D26">
        <w:rPr>
          <w:rFonts w:ascii="Times New Roman" w:eastAsia="Times New Roman" w:hAnsi="Times New Roman"/>
          <w:szCs w:val="24"/>
          <w:lang w:eastAsia="id-ID"/>
        </w:rPr>
        <w:t>penderita</w:t>
      </w:r>
      <w:proofErr w:type="spellEnd"/>
      <w:r w:rsidRPr="007D7D26">
        <w:rPr>
          <w:rFonts w:ascii="Times New Roman" w:eastAsia="Times New Roman" w:hAnsi="Times New Roman"/>
          <w:szCs w:val="24"/>
          <w:lang w:eastAsia="id-ID"/>
        </w:rPr>
        <w:t xml:space="preserve"> malaria </w:t>
      </w:r>
      <w:proofErr w:type="spellStart"/>
      <w:r w:rsidRPr="007D7D26">
        <w:rPr>
          <w:rFonts w:ascii="Times New Roman" w:eastAsia="Times New Roman" w:hAnsi="Times New Roman"/>
          <w:szCs w:val="24"/>
          <w:lang w:eastAsia="id-ID"/>
        </w:rPr>
        <w:t>berobats</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ecara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benar</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sisanya</w:t>
      </w:r>
      <w:proofErr w:type="spellEnd"/>
      <w:r w:rsidRPr="007D7D26">
        <w:rPr>
          <w:rFonts w:ascii="Times New Roman" w:eastAsia="Times New Roman" w:hAnsi="Times New Roman"/>
          <w:szCs w:val="24"/>
          <w:lang w:eastAsia="id-ID"/>
        </w:rPr>
        <w:t xml:space="preserve"> yaitu49,1% </w:t>
      </w:r>
      <w:proofErr w:type="spellStart"/>
      <w:r w:rsidRPr="007D7D26">
        <w:rPr>
          <w:rFonts w:ascii="Times New Roman" w:eastAsia="Times New Roman" w:hAnsi="Times New Roman"/>
          <w:szCs w:val="24"/>
          <w:lang w:eastAsia="id-ID"/>
        </w:rPr>
        <w:t>berobat</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kurang</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benar</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Kondisi</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demikian</w:t>
      </w:r>
      <w:proofErr w:type="spellEnd"/>
      <w:r w:rsidRPr="007D7D26">
        <w:rPr>
          <w:rFonts w:ascii="Times New Roman" w:eastAsia="Times New Roman" w:hAnsi="Times New Roman"/>
          <w:szCs w:val="24"/>
          <w:lang w:eastAsia="id-ID"/>
        </w:rPr>
        <w:t xml:space="preserve"> </w:t>
      </w:r>
      <w:proofErr w:type="spellStart"/>
      <w:proofErr w:type="gramStart"/>
      <w:r w:rsidRPr="007D7D26">
        <w:rPr>
          <w:rFonts w:ascii="Times New Roman" w:eastAsia="Times New Roman" w:hAnsi="Times New Roman"/>
          <w:szCs w:val="24"/>
          <w:lang w:eastAsia="id-ID"/>
        </w:rPr>
        <w:t>akan</w:t>
      </w:r>
      <w:proofErr w:type="spellEnd"/>
      <w:proofErr w:type="gram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menyebabkan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kadar</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obat</w:t>
      </w:r>
      <w:proofErr w:type="spellEnd"/>
      <w:r w:rsidRPr="007D7D26">
        <w:rPr>
          <w:rFonts w:ascii="Times New Roman" w:eastAsia="Times New Roman" w:hAnsi="Times New Roman"/>
          <w:szCs w:val="24"/>
          <w:lang w:eastAsia="id-ID"/>
        </w:rPr>
        <w:t xml:space="preserve"> di </w:t>
      </w:r>
      <w:proofErr w:type="spellStart"/>
      <w:r w:rsidRPr="007D7D26">
        <w:rPr>
          <w:rFonts w:ascii="Times New Roman" w:eastAsia="Times New Roman" w:hAnsi="Times New Roman"/>
          <w:szCs w:val="24"/>
          <w:lang w:eastAsia="id-ID"/>
        </w:rPr>
        <w:t>dalam</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darah</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tidak</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sesuai</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lagi</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tidak</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mampu</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membunuh</w:t>
      </w:r>
      <w:proofErr w:type="spellEnd"/>
      <w:r w:rsidRPr="007D7D26">
        <w:rPr>
          <w:rFonts w:ascii="Times New Roman" w:eastAsia="Times New Roman" w:hAnsi="Times New Roman"/>
          <w:szCs w:val="24"/>
          <w:lang w:eastAsia="id-ID"/>
        </w:rPr>
        <w:t xml:space="preserve"> Plasmodium. Kadar </w:t>
      </w:r>
      <w:proofErr w:type="spellStart"/>
      <w:r w:rsidRPr="007D7D26">
        <w:rPr>
          <w:rFonts w:ascii="Times New Roman" w:eastAsia="Times New Roman" w:hAnsi="Times New Roman"/>
          <w:szCs w:val="24"/>
          <w:lang w:eastAsia="id-ID"/>
        </w:rPr>
        <w:t>obat</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dalam</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darah</w:t>
      </w:r>
      <w:proofErr w:type="spellEnd"/>
      <w:r w:rsidRPr="007D7D26">
        <w:rPr>
          <w:rFonts w:ascii="Times New Roman" w:eastAsia="Times New Roman" w:hAnsi="Times New Roman"/>
          <w:szCs w:val="24"/>
          <w:lang w:eastAsia="id-ID"/>
        </w:rPr>
        <w:t xml:space="preserve"> yang </w:t>
      </w:r>
      <w:proofErr w:type="spellStart"/>
      <w:r w:rsidRPr="007D7D26">
        <w:rPr>
          <w:rFonts w:ascii="Times New Roman" w:eastAsia="Times New Roman" w:hAnsi="Times New Roman"/>
          <w:szCs w:val="24"/>
          <w:lang w:eastAsia="id-ID"/>
        </w:rPr>
        <w:t>tidak</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sesuai</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ini</w:t>
      </w:r>
      <w:proofErr w:type="spellEnd"/>
      <w:r w:rsidRPr="007D7D26">
        <w:rPr>
          <w:rFonts w:ascii="Times New Roman" w:eastAsia="Times New Roman" w:hAnsi="Times New Roman"/>
          <w:szCs w:val="24"/>
          <w:lang w:eastAsia="id-ID"/>
        </w:rPr>
        <w:t xml:space="preserve"> </w:t>
      </w:r>
      <w:proofErr w:type="spellStart"/>
      <w:proofErr w:type="gramStart"/>
      <w:r w:rsidRPr="007D7D26">
        <w:rPr>
          <w:rFonts w:ascii="Times New Roman" w:eastAsia="Times New Roman" w:hAnsi="Times New Roman"/>
          <w:szCs w:val="24"/>
          <w:lang w:eastAsia="id-ID"/>
        </w:rPr>
        <w:t>akan</w:t>
      </w:r>
      <w:proofErr w:type="spellEnd"/>
      <w:proofErr w:type="gram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mengakibatkan</w:t>
      </w:r>
      <w:proofErr w:type="spellEnd"/>
      <w:r w:rsidRPr="007D7D26">
        <w:rPr>
          <w:rFonts w:ascii="Times New Roman" w:eastAsia="Times New Roman" w:hAnsi="Times New Roman"/>
          <w:szCs w:val="24"/>
          <w:lang w:eastAsia="id-ID"/>
        </w:rPr>
        <w:t xml:space="preserve"> Plasmodium </w:t>
      </w:r>
      <w:proofErr w:type="spellStart"/>
      <w:r w:rsidRPr="007D7D26">
        <w:rPr>
          <w:rFonts w:ascii="Times New Roman" w:eastAsia="Times New Roman" w:hAnsi="Times New Roman"/>
          <w:szCs w:val="24"/>
          <w:lang w:eastAsia="id-ID"/>
        </w:rPr>
        <w:t>mampu</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melakukan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adaptasi</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sehingga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akhirnya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akan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timbul</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kasus</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resisten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Kemenkes</w:t>
      </w:r>
      <w:proofErr w:type="spellEnd"/>
      <w:r w:rsidRPr="007D7D26">
        <w:rPr>
          <w:rFonts w:ascii="Times New Roman" w:eastAsia="Times New Roman" w:hAnsi="Times New Roman"/>
          <w:szCs w:val="24"/>
          <w:lang w:eastAsia="id-ID"/>
        </w:rPr>
        <w:t xml:space="preserve"> RI, 2019).</w:t>
      </w:r>
    </w:p>
    <w:p w:rsidR="007D7D26" w:rsidRPr="007D7D26" w:rsidRDefault="007D7D26" w:rsidP="00F047D2">
      <w:pPr>
        <w:spacing w:after="0" w:line="240" w:lineRule="auto"/>
        <w:ind w:firstLine="720"/>
        <w:jc w:val="both"/>
        <w:rPr>
          <w:rFonts w:ascii="Times New Roman" w:eastAsia="Times New Roman" w:hAnsi="Times New Roman"/>
          <w:szCs w:val="24"/>
          <w:lang w:eastAsia="id-ID"/>
        </w:rPr>
      </w:pPr>
      <w:proofErr w:type="spellStart"/>
      <w:r w:rsidRPr="007D7D26">
        <w:rPr>
          <w:rFonts w:ascii="Times New Roman" w:eastAsia="Times New Roman" w:hAnsi="Times New Roman"/>
          <w:szCs w:val="24"/>
          <w:lang w:eastAsia="id-ID"/>
        </w:rPr>
        <w:t>Selamapengambilan</w:t>
      </w:r>
      <w:proofErr w:type="spellEnd"/>
      <w:r w:rsidRPr="007D7D26">
        <w:rPr>
          <w:rFonts w:ascii="Times New Roman" w:eastAsia="Times New Roman" w:hAnsi="Times New Roman"/>
          <w:szCs w:val="24"/>
          <w:lang w:eastAsia="id-ID"/>
        </w:rPr>
        <w:t xml:space="preserve"> data </w:t>
      </w:r>
      <w:proofErr w:type="spellStart"/>
      <w:r w:rsidRPr="007D7D26">
        <w:rPr>
          <w:rFonts w:ascii="Times New Roman" w:eastAsia="Times New Roman" w:hAnsi="Times New Roman"/>
          <w:szCs w:val="24"/>
          <w:lang w:eastAsia="id-ID"/>
        </w:rPr>
        <w:t>awal</w:t>
      </w:r>
      <w:proofErr w:type="spellEnd"/>
      <w:r w:rsidRPr="007D7D26">
        <w:rPr>
          <w:rFonts w:ascii="Times New Roman" w:eastAsia="Times New Roman" w:hAnsi="Times New Roman"/>
          <w:szCs w:val="24"/>
          <w:lang w:eastAsia="id-ID"/>
        </w:rPr>
        <w:t xml:space="preserve"> di </w:t>
      </w:r>
      <w:proofErr w:type="spellStart"/>
      <w:r w:rsidRPr="007D7D26">
        <w:rPr>
          <w:rFonts w:ascii="Times New Roman" w:eastAsia="Times New Roman" w:hAnsi="Times New Roman"/>
          <w:szCs w:val="24"/>
          <w:lang w:eastAsia="id-ID"/>
        </w:rPr>
        <w:t>Puskesmas</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Sentani</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melakukan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wawancara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kepada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penderita</w:t>
      </w:r>
      <w:proofErr w:type="spellEnd"/>
      <w:r w:rsidRPr="007D7D26">
        <w:rPr>
          <w:rFonts w:ascii="Times New Roman" w:eastAsia="Times New Roman" w:hAnsi="Times New Roman"/>
          <w:szCs w:val="24"/>
          <w:lang w:eastAsia="id-ID"/>
        </w:rPr>
        <w:t xml:space="preserve"> malaria </w:t>
      </w:r>
      <w:proofErr w:type="spellStart"/>
      <w:r w:rsidRPr="007D7D26">
        <w:rPr>
          <w:rFonts w:ascii="Times New Roman" w:eastAsia="Times New Roman" w:hAnsi="Times New Roman"/>
          <w:szCs w:val="24"/>
          <w:lang w:eastAsia="id-ID"/>
        </w:rPr>
        <w:t>vivax</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sekitar</w:t>
      </w:r>
      <w:proofErr w:type="spellEnd"/>
      <w:r w:rsidRPr="007D7D26">
        <w:rPr>
          <w:rFonts w:ascii="Times New Roman" w:eastAsia="Times New Roman" w:hAnsi="Times New Roman"/>
          <w:szCs w:val="24"/>
          <w:lang w:eastAsia="id-ID"/>
        </w:rPr>
        <w:t xml:space="preserve"> 5 </w:t>
      </w:r>
      <w:proofErr w:type="spellStart"/>
      <w:r w:rsidRPr="007D7D26">
        <w:rPr>
          <w:rFonts w:ascii="Times New Roman" w:eastAsia="Times New Roman" w:hAnsi="Times New Roman"/>
          <w:szCs w:val="24"/>
          <w:lang w:eastAsia="id-ID"/>
        </w:rPr>
        <w:t>pasien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Pasien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merasa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obatnya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sangat</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banyak</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harus</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tepat</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waktu</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pasien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juga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dianjurkan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untuk</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kontrol</w:t>
      </w:r>
      <w:proofErr w:type="spellEnd"/>
      <w:r w:rsidRPr="007D7D26">
        <w:rPr>
          <w:rFonts w:ascii="Times New Roman" w:eastAsia="Times New Roman" w:hAnsi="Times New Roman"/>
          <w:szCs w:val="24"/>
          <w:lang w:eastAsia="id-ID"/>
        </w:rPr>
        <w:t xml:space="preserve"> di </w:t>
      </w:r>
      <w:proofErr w:type="spellStart"/>
      <w:r w:rsidRPr="007D7D26">
        <w:rPr>
          <w:rFonts w:ascii="Times New Roman" w:eastAsia="Times New Roman" w:hAnsi="Times New Roman"/>
          <w:szCs w:val="24"/>
          <w:lang w:eastAsia="id-ID"/>
        </w:rPr>
        <w:t>hari</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ke</w:t>
      </w:r>
      <w:proofErr w:type="spellEnd"/>
      <w:r w:rsidRPr="007D7D26">
        <w:rPr>
          <w:rFonts w:ascii="Times New Roman" w:eastAsia="Times New Roman" w:hAnsi="Times New Roman"/>
          <w:szCs w:val="24"/>
          <w:lang w:eastAsia="id-ID"/>
        </w:rPr>
        <w:t xml:space="preserve"> 4, 7, 14, 21 </w:t>
      </w:r>
      <w:proofErr w:type="spellStart"/>
      <w:r w:rsidRPr="007D7D26">
        <w:rPr>
          <w:rFonts w:ascii="Times New Roman" w:eastAsia="Times New Roman" w:hAnsi="Times New Roman"/>
          <w:szCs w:val="24"/>
          <w:lang w:eastAsia="id-ID"/>
        </w:rPr>
        <w:t>dan</w:t>
      </w:r>
      <w:proofErr w:type="spellEnd"/>
      <w:r w:rsidRPr="007D7D26">
        <w:rPr>
          <w:rFonts w:ascii="Times New Roman" w:eastAsia="Times New Roman" w:hAnsi="Times New Roman"/>
          <w:szCs w:val="24"/>
          <w:lang w:eastAsia="id-ID"/>
        </w:rPr>
        <w:t xml:space="preserve"> 28, </w:t>
      </w:r>
      <w:proofErr w:type="spellStart"/>
      <w:r w:rsidRPr="007D7D26">
        <w:rPr>
          <w:rFonts w:ascii="Times New Roman" w:eastAsia="Times New Roman" w:hAnsi="Times New Roman"/>
          <w:szCs w:val="24"/>
          <w:lang w:eastAsia="id-ID"/>
        </w:rPr>
        <w:t>pasien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tidak</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menghabiskan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obat</w:t>
      </w:r>
      <w:proofErr w:type="spellEnd"/>
      <w:r w:rsidRPr="007D7D26">
        <w:rPr>
          <w:rFonts w:ascii="Times New Roman" w:eastAsia="Times New Roman" w:hAnsi="Times New Roman"/>
          <w:szCs w:val="24"/>
          <w:lang w:eastAsia="id-ID"/>
        </w:rPr>
        <w:t xml:space="preserve"> malaria (</w:t>
      </w:r>
      <w:proofErr w:type="spellStart"/>
      <w:proofErr w:type="gramStart"/>
      <w:r w:rsidRPr="007D7D26">
        <w:rPr>
          <w:rFonts w:ascii="Times New Roman" w:eastAsia="Times New Roman" w:hAnsi="Times New Roman"/>
          <w:szCs w:val="24"/>
          <w:lang w:eastAsia="id-ID"/>
        </w:rPr>
        <w:t>primquin</w:t>
      </w:r>
      <w:proofErr w:type="spellEnd"/>
      <w:r w:rsidRPr="007D7D26">
        <w:rPr>
          <w:rFonts w:ascii="Times New Roman" w:eastAsia="Times New Roman" w:hAnsi="Times New Roman"/>
          <w:szCs w:val="24"/>
          <w:lang w:eastAsia="id-ID"/>
        </w:rPr>
        <w:t xml:space="preserve"> )</w:t>
      </w:r>
      <w:proofErr w:type="gram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merasa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sudah</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lebih</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baik</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sembuh</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pasien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juga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merasa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setelah</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minum</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obat</w:t>
      </w:r>
      <w:proofErr w:type="spellEnd"/>
      <w:r w:rsidRPr="007D7D26">
        <w:rPr>
          <w:rFonts w:ascii="Times New Roman" w:eastAsia="Times New Roman" w:hAnsi="Times New Roman"/>
          <w:szCs w:val="24"/>
          <w:lang w:eastAsia="id-ID"/>
        </w:rPr>
        <w:t xml:space="preserve"> malaria </w:t>
      </w:r>
      <w:proofErr w:type="spellStart"/>
      <w:r w:rsidRPr="007D7D26">
        <w:rPr>
          <w:rFonts w:ascii="Times New Roman" w:eastAsia="Times New Roman" w:hAnsi="Times New Roman"/>
          <w:szCs w:val="24"/>
          <w:lang w:eastAsia="id-ID"/>
        </w:rPr>
        <w:t>membuat</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pusing</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kadang</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pasien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mengatakan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lupa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minum</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obat</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karena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malam</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hari</w:t>
      </w:r>
      <w:proofErr w:type="spellEnd"/>
      <w:r w:rsidRPr="007D7D26">
        <w:rPr>
          <w:rFonts w:ascii="Times New Roman" w:eastAsia="Times New Roman" w:hAnsi="Times New Roman"/>
          <w:szCs w:val="24"/>
          <w:lang w:eastAsia="id-ID"/>
        </w:rPr>
        <w:t xml:space="preserve"> di </w:t>
      </w:r>
      <w:proofErr w:type="spellStart"/>
      <w:r w:rsidRPr="007D7D26">
        <w:rPr>
          <w:rFonts w:ascii="Times New Roman" w:eastAsia="Times New Roman" w:hAnsi="Times New Roman"/>
          <w:szCs w:val="24"/>
          <w:lang w:eastAsia="id-ID"/>
        </w:rPr>
        <w:t>minum</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Menurut</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petugas</w:t>
      </w:r>
      <w:proofErr w:type="spellEnd"/>
      <w:r w:rsidRPr="007D7D26">
        <w:rPr>
          <w:rFonts w:ascii="Times New Roman" w:eastAsia="Times New Roman" w:hAnsi="Times New Roman"/>
          <w:szCs w:val="24"/>
          <w:lang w:eastAsia="id-ID"/>
        </w:rPr>
        <w:t xml:space="preserve"> paramedic </w:t>
      </w:r>
      <w:proofErr w:type="spellStart"/>
      <w:r w:rsidRPr="007D7D26">
        <w:rPr>
          <w:rFonts w:ascii="Times New Roman" w:eastAsia="Times New Roman" w:hAnsi="Times New Roman"/>
          <w:szCs w:val="24"/>
          <w:lang w:eastAsia="id-ID"/>
        </w:rPr>
        <w:t>diharapkan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apabila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pasien</w:t>
      </w:r>
      <w:proofErr w:type="spellEnd"/>
      <w:r w:rsidRPr="007D7D26">
        <w:rPr>
          <w:rFonts w:ascii="Times New Roman" w:eastAsia="Times New Roman" w:hAnsi="Times New Roman"/>
          <w:szCs w:val="24"/>
          <w:lang w:eastAsia="id-ID"/>
        </w:rPr>
        <w:t xml:space="preserve"> control </w:t>
      </w:r>
      <w:proofErr w:type="spellStart"/>
      <w:r w:rsidRPr="007D7D26">
        <w:rPr>
          <w:rFonts w:ascii="Times New Roman" w:eastAsia="Times New Roman" w:hAnsi="Times New Roman"/>
          <w:szCs w:val="24"/>
          <w:lang w:eastAsia="id-ID"/>
        </w:rPr>
        <w:t>dan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sesuai</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hari</w:t>
      </w:r>
      <w:proofErr w:type="spellEnd"/>
      <w:r w:rsidRPr="007D7D26">
        <w:rPr>
          <w:rFonts w:ascii="Times New Roman" w:eastAsia="Times New Roman" w:hAnsi="Times New Roman"/>
          <w:szCs w:val="24"/>
          <w:lang w:eastAsia="id-ID"/>
        </w:rPr>
        <w:t xml:space="preserve"> yang di </w:t>
      </w:r>
      <w:proofErr w:type="spellStart"/>
      <w:r w:rsidRPr="007D7D26">
        <w:rPr>
          <w:rFonts w:ascii="Times New Roman" w:eastAsia="Times New Roman" w:hAnsi="Times New Roman"/>
          <w:szCs w:val="24"/>
          <w:lang w:eastAsia="id-ID"/>
        </w:rPr>
        <w:t>tentukan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dapat</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sembuh</w:t>
      </w:r>
      <w:proofErr w:type="spellEnd"/>
      <w:r w:rsidRPr="007D7D26">
        <w:rPr>
          <w:rFonts w:ascii="Times New Roman" w:eastAsia="Times New Roman" w:hAnsi="Times New Roman"/>
          <w:szCs w:val="24"/>
          <w:lang w:eastAsia="id-ID"/>
        </w:rPr>
        <w:t xml:space="preserve"> total </w:t>
      </w:r>
      <w:proofErr w:type="spellStart"/>
      <w:r w:rsidRPr="007D7D26">
        <w:rPr>
          <w:rFonts w:ascii="Times New Roman" w:eastAsia="Times New Roman" w:hAnsi="Times New Roman"/>
          <w:szCs w:val="24"/>
          <w:lang w:eastAsia="id-ID"/>
        </w:rPr>
        <w:t>tanpa</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membawa</w:t>
      </w:r>
      <w:proofErr w:type="spellEnd"/>
      <w:r w:rsidRPr="007D7D26">
        <w:rPr>
          <w:rFonts w:ascii="Times New Roman" w:eastAsia="Times New Roman" w:hAnsi="Times New Roman"/>
          <w:szCs w:val="24"/>
          <w:lang w:eastAsia="id-ID"/>
        </w:rPr>
        <w:t xml:space="preserve"> parasite </w:t>
      </w:r>
      <w:proofErr w:type="spellStart"/>
      <w:r w:rsidRPr="007D7D26">
        <w:rPr>
          <w:rFonts w:ascii="Times New Roman" w:eastAsia="Times New Roman" w:hAnsi="Times New Roman"/>
          <w:szCs w:val="24"/>
          <w:lang w:eastAsia="id-ID"/>
        </w:rPr>
        <w:t>dalam</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tubuhnya</w:t>
      </w:r>
      <w:proofErr w:type="spellEnd"/>
      <w:r w:rsidRPr="007D7D26">
        <w:rPr>
          <w:rFonts w:ascii="Times New Roman" w:eastAsia="Times New Roman" w:hAnsi="Times New Roman"/>
          <w:szCs w:val="24"/>
          <w:lang w:eastAsia="id-ID"/>
        </w:rPr>
        <w:t>.</w:t>
      </w:r>
    </w:p>
    <w:p w:rsidR="000A63C9" w:rsidRDefault="007D7D26" w:rsidP="00F047D2">
      <w:pPr>
        <w:spacing w:after="0" w:line="240" w:lineRule="auto"/>
        <w:ind w:firstLine="720"/>
        <w:jc w:val="both"/>
        <w:rPr>
          <w:rFonts w:ascii="Times New Roman" w:eastAsia="Times New Roman" w:hAnsi="Times New Roman"/>
          <w:sz w:val="24"/>
          <w:szCs w:val="24"/>
          <w:lang w:eastAsia="id-ID"/>
        </w:rPr>
      </w:pPr>
      <w:proofErr w:type="spellStart"/>
      <w:proofErr w:type="gramStart"/>
      <w:r w:rsidRPr="007D7D26">
        <w:rPr>
          <w:rFonts w:ascii="Times New Roman" w:eastAsia="Times New Roman" w:hAnsi="Times New Roman"/>
          <w:szCs w:val="24"/>
          <w:lang w:eastAsia="id-ID"/>
        </w:rPr>
        <w:t>Berdasarkan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uraian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tersebut</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diatas</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peneliti</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tertarik</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untuk</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mengetahui</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Gambaran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kepatuhan</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penderita</w:t>
      </w:r>
      <w:proofErr w:type="spellEnd"/>
      <w:r w:rsidRPr="007D7D26">
        <w:rPr>
          <w:rFonts w:ascii="Times New Roman" w:eastAsia="Times New Roman" w:hAnsi="Times New Roman"/>
          <w:szCs w:val="24"/>
          <w:lang w:eastAsia="id-ID"/>
        </w:rPr>
        <w:t xml:space="preserve"> malaria </w:t>
      </w:r>
      <w:proofErr w:type="spellStart"/>
      <w:r w:rsidRPr="007D7D26">
        <w:rPr>
          <w:rFonts w:ascii="Times New Roman" w:eastAsia="Times New Roman" w:hAnsi="Times New Roman"/>
          <w:szCs w:val="24"/>
          <w:lang w:eastAsia="id-ID"/>
        </w:rPr>
        <w:t>Vivax</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minum</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obat</w:t>
      </w:r>
      <w:proofErr w:type="spellEnd"/>
      <w:r w:rsidRPr="007D7D26">
        <w:rPr>
          <w:rFonts w:ascii="Times New Roman" w:eastAsia="Times New Roman" w:hAnsi="Times New Roman"/>
          <w:szCs w:val="24"/>
          <w:lang w:eastAsia="id-ID"/>
        </w:rPr>
        <w:t xml:space="preserve"> </w:t>
      </w:r>
      <w:proofErr w:type="spellStart"/>
      <w:r w:rsidRPr="007D7D26">
        <w:rPr>
          <w:rFonts w:ascii="Times New Roman" w:eastAsia="Times New Roman" w:hAnsi="Times New Roman"/>
          <w:szCs w:val="24"/>
          <w:lang w:eastAsia="id-ID"/>
        </w:rPr>
        <w:t>Primaquin</w:t>
      </w:r>
      <w:proofErr w:type="spellEnd"/>
      <w:r w:rsidRPr="007D7D26">
        <w:rPr>
          <w:rFonts w:ascii="Times New Roman" w:eastAsia="Times New Roman" w:hAnsi="Times New Roman"/>
          <w:szCs w:val="24"/>
          <w:lang w:eastAsia="id-ID"/>
        </w:rPr>
        <w:t xml:space="preserve"> </w:t>
      </w:r>
      <w:r w:rsidRPr="00AC42E4">
        <w:rPr>
          <w:rFonts w:ascii="Times New Roman" w:eastAsia="Times New Roman" w:hAnsi="Times New Roman"/>
          <w:sz w:val="24"/>
          <w:szCs w:val="24"/>
          <w:lang w:eastAsia="id-ID"/>
        </w:rPr>
        <w:t xml:space="preserve">di </w:t>
      </w:r>
      <w:proofErr w:type="spellStart"/>
      <w:r w:rsidRPr="00AC42E4">
        <w:rPr>
          <w:rFonts w:ascii="Times New Roman" w:eastAsia="Times New Roman" w:hAnsi="Times New Roman"/>
          <w:sz w:val="24"/>
          <w:szCs w:val="24"/>
          <w:lang w:eastAsia="id-ID"/>
        </w:rPr>
        <w:t>Puskesmas</w:t>
      </w:r>
      <w:proofErr w:type="spellEnd"/>
      <w:r w:rsidRPr="00AC42E4">
        <w:rPr>
          <w:rFonts w:ascii="Times New Roman" w:eastAsia="Times New Roman" w:hAnsi="Times New Roman"/>
          <w:sz w:val="24"/>
          <w:szCs w:val="24"/>
          <w:lang w:eastAsia="id-ID"/>
        </w:rPr>
        <w:t xml:space="preserve"> </w:t>
      </w:r>
      <w:proofErr w:type="spellStart"/>
      <w:r w:rsidRPr="00AC42E4">
        <w:rPr>
          <w:rFonts w:ascii="Times New Roman" w:eastAsia="Times New Roman" w:hAnsi="Times New Roman"/>
          <w:sz w:val="24"/>
          <w:szCs w:val="24"/>
          <w:lang w:eastAsia="id-ID"/>
        </w:rPr>
        <w:t>Sentani</w:t>
      </w:r>
      <w:proofErr w:type="spellEnd"/>
      <w:r w:rsidRPr="00AC42E4">
        <w:rPr>
          <w:rFonts w:ascii="Times New Roman" w:eastAsia="Times New Roman" w:hAnsi="Times New Roman"/>
          <w:sz w:val="24"/>
          <w:szCs w:val="24"/>
          <w:lang w:eastAsia="id-ID"/>
        </w:rPr>
        <w:t>”.</w:t>
      </w:r>
      <w:proofErr w:type="gramEnd"/>
    </w:p>
    <w:p w:rsidR="00F047D2" w:rsidRPr="00F047D2" w:rsidRDefault="00F047D2" w:rsidP="00F047D2">
      <w:pPr>
        <w:spacing w:after="0" w:line="240" w:lineRule="auto"/>
        <w:ind w:firstLine="720"/>
        <w:jc w:val="both"/>
        <w:rPr>
          <w:rFonts w:ascii="Times New Roman" w:eastAsia="Times New Roman" w:hAnsi="Times New Roman"/>
          <w:sz w:val="24"/>
          <w:szCs w:val="24"/>
          <w:lang w:eastAsia="id-ID"/>
        </w:rPr>
      </w:pPr>
    </w:p>
    <w:p w:rsidR="000C7DF1" w:rsidRPr="00CD2C1B" w:rsidRDefault="00CD2C1B" w:rsidP="000C7DF1">
      <w:pPr>
        <w:autoSpaceDE w:val="0"/>
        <w:autoSpaceDN w:val="0"/>
        <w:adjustRightInd w:val="0"/>
        <w:spacing w:after="0" w:line="240" w:lineRule="auto"/>
        <w:jc w:val="both"/>
        <w:rPr>
          <w:rFonts w:ascii="Times New Roman" w:hAnsi="Times New Roman"/>
          <w:b/>
          <w:color w:val="000000" w:themeColor="text1"/>
          <w:szCs w:val="24"/>
          <w:lang w:val="id-ID"/>
        </w:rPr>
      </w:pPr>
      <w:r>
        <w:rPr>
          <w:rFonts w:ascii="Times New Roman" w:hAnsi="Times New Roman"/>
          <w:b/>
          <w:color w:val="000000" w:themeColor="text1"/>
          <w:szCs w:val="24"/>
          <w:lang w:val="id-ID"/>
        </w:rPr>
        <w:t>Metodologi</w:t>
      </w:r>
    </w:p>
    <w:p w:rsidR="000A63C9" w:rsidRDefault="000C7DF1" w:rsidP="000A63C9">
      <w:pPr>
        <w:spacing w:before="100" w:beforeAutospacing="1" w:after="0" w:line="240" w:lineRule="auto"/>
        <w:ind w:firstLine="709"/>
        <w:contextualSpacing/>
        <w:jc w:val="both"/>
        <w:rPr>
          <w:rFonts w:ascii="Times New Roman" w:hAnsi="Times New Roman"/>
          <w:szCs w:val="23"/>
          <w:lang w:val="id-ID"/>
        </w:rPr>
      </w:pPr>
      <w:r w:rsidRPr="006C73AB">
        <w:rPr>
          <w:rFonts w:ascii="Times New Roman" w:hAnsi="Times New Roman"/>
          <w:b/>
          <w:color w:val="000000" w:themeColor="text1"/>
          <w:sz w:val="20"/>
          <w:szCs w:val="24"/>
        </w:rPr>
        <w:tab/>
      </w:r>
      <w:proofErr w:type="spellStart"/>
      <w:proofErr w:type="gramStart"/>
      <w:r w:rsidR="007D7D26" w:rsidRPr="007D7D26">
        <w:rPr>
          <w:rFonts w:ascii="Times New Roman" w:hAnsi="Times New Roman"/>
          <w:szCs w:val="23"/>
        </w:rPr>
        <w:t>Dalam</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penelitian</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ini</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metode</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deskriptif</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digunakan</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untuk</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menggambarkan</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atau</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mendeskripsikan</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tingkat</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kepatuhan</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dalam</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meminum</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obat</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Primaquin</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terhadap</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pasien</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lastRenderedPageBreak/>
        <w:t>penderita</w:t>
      </w:r>
      <w:proofErr w:type="spellEnd"/>
      <w:r w:rsidR="007D7D26" w:rsidRPr="007D7D26">
        <w:rPr>
          <w:rFonts w:ascii="Times New Roman" w:hAnsi="Times New Roman"/>
          <w:szCs w:val="23"/>
        </w:rPr>
        <w:t xml:space="preserve"> malaria </w:t>
      </w:r>
      <w:proofErr w:type="spellStart"/>
      <w:r w:rsidR="007D7D26" w:rsidRPr="007D7D26">
        <w:rPr>
          <w:rFonts w:ascii="Times New Roman" w:hAnsi="Times New Roman"/>
          <w:szCs w:val="23"/>
        </w:rPr>
        <w:t>Vivax</w:t>
      </w:r>
      <w:proofErr w:type="spellEnd"/>
      <w:r w:rsidR="007D7D26" w:rsidRPr="007D7D26">
        <w:rPr>
          <w:rFonts w:ascii="Times New Roman" w:hAnsi="Times New Roman"/>
          <w:szCs w:val="23"/>
        </w:rPr>
        <w:t xml:space="preserve"> yang </w:t>
      </w:r>
      <w:proofErr w:type="spellStart"/>
      <w:r w:rsidR="007D7D26" w:rsidRPr="007D7D26">
        <w:rPr>
          <w:rFonts w:ascii="Times New Roman" w:hAnsi="Times New Roman"/>
          <w:szCs w:val="23"/>
        </w:rPr>
        <w:t>dirawat</w:t>
      </w:r>
      <w:proofErr w:type="spellEnd"/>
      <w:r w:rsidR="007D7D26" w:rsidRPr="007D7D26">
        <w:rPr>
          <w:rFonts w:ascii="Times New Roman" w:hAnsi="Times New Roman"/>
          <w:szCs w:val="23"/>
        </w:rPr>
        <w:t xml:space="preserve"> di </w:t>
      </w:r>
      <w:proofErr w:type="spellStart"/>
      <w:r w:rsidR="007D7D26" w:rsidRPr="007D7D26">
        <w:rPr>
          <w:rFonts w:ascii="Times New Roman" w:hAnsi="Times New Roman"/>
          <w:szCs w:val="23"/>
        </w:rPr>
        <w:t>Puskesmas</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Sentani.Metode</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survei</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adalah</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metode</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pengumpulan</w:t>
      </w:r>
      <w:proofErr w:type="spellEnd"/>
      <w:r w:rsidR="007D7D26" w:rsidRPr="007D7D26">
        <w:rPr>
          <w:rFonts w:ascii="Times New Roman" w:hAnsi="Times New Roman"/>
          <w:szCs w:val="23"/>
        </w:rPr>
        <w:t xml:space="preserve"> data primer </w:t>
      </w:r>
      <w:proofErr w:type="spellStart"/>
      <w:r w:rsidR="007D7D26" w:rsidRPr="007D7D26">
        <w:rPr>
          <w:rFonts w:ascii="Times New Roman" w:hAnsi="Times New Roman"/>
          <w:szCs w:val="23"/>
        </w:rPr>
        <w:t>dengan</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memberikan</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pertanyaan-pertanyaan</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kepada</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respon</w:t>
      </w:r>
      <w:proofErr w:type="spellEnd"/>
      <w:r w:rsidR="007D7D26" w:rsidRPr="007D7D26">
        <w:rPr>
          <w:rFonts w:ascii="Times New Roman" w:hAnsi="Times New Roman"/>
          <w:szCs w:val="23"/>
        </w:rPr>
        <w:t xml:space="preserve"> </w:t>
      </w:r>
      <w:proofErr w:type="spellStart"/>
      <w:r w:rsidR="007D7D26" w:rsidRPr="007D7D26">
        <w:rPr>
          <w:rFonts w:ascii="Times New Roman" w:hAnsi="Times New Roman"/>
          <w:szCs w:val="23"/>
        </w:rPr>
        <w:t>individu</w:t>
      </w:r>
      <w:proofErr w:type="spellEnd"/>
      <w:r w:rsidR="007D7D26" w:rsidRPr="007D7D26">
        <w:rPr>
          <w:rFonts w:ascii="Times New Roman" w:hAnsi="Times New Roman"/>
          <w:szCs w:val="23"/>
        </w:rPr>
        <w:t>.</w:t>
      </w:r>
      <w:proofErr w:type="gramEnd"/>
    </w:p>
    <w:p w:rsidR="000A63C9" w:rsidRPr="000A63C9" w:rsidRDefault="0038516F" w:rsidP="000A63C9">
      <w:pPr>
        <w:spacing w:before="100" w:beforeAutospacing="1" w:after="0" w:line="240" w:lineRule="auto"/>
        <w:ind w:firstLine="709"/>
        <w:contextualSpacing/>
        <w:jc w:val="both"/>
        <w:rPr>
          <w:rFonts w:ascii="Times New Roman" w:hAnsi="Times New Roman"/>
          <w:szCs w:val="23"/>
          <w:lang w:val="id-ID"/>
        </w:rPr>
      </w:pPr>
      <w:proofErr w:type="spellStart"/>
      <w:proofErr w:type="gramStart"/>
      <w:r w:rsidRPr="000A63C9">
        <w:rPr>
          <w:rFonts w:ascii="Times New Roman" w:eastAsia="Times New Roman" w:hAnsi="Times New Roman"/>
          <w:spacing w:val="9"/>
        </w:rPr>
        <w:t>Populasi</w:t>
      </w:r>
      <w:proofErr w:type="spellEnd"/>
      <w:r w:rsidRPr="000A63C9">
        <w:rPr>
          <w:rFonts w:ascii="Times New Roman" w:eastAsia="Times New Roman" w:hAnsi="Times New Roman"/>
          <w:spacing w:val="9"/>
        </w:rPr>
        <w:t xml:space="preserve"> </w:t>
      </w:r>
      <w:r w:rsidRPr="000A63C9">
        <w:rPr>
          <w:rFonts w:ascii="Times New Roman" w:eastAsia="Times New Roman" w:hAnsi="Times New Roman"/>
          <w:color w:val="000000"/>
          <w:lang w:eastAsia="id-ID"/>
        </w:rPr>
        <w:t xml:space="preserve">malaria </w:t>
      </w:r>
      <w:proofErr w:type="spellStart"/>
      <w:r w:rsidRPr="000A63C9">
        <w:rPr>
          <w:rFonts w:ascii="Times New Roman" w:eastAsia="Times New Roman" w:hAnsi="Times New Roman"/>
          <w:color w:val="000000"/>
          <w:lang w:eastAsia="id-ID"/>
        </w:rPr>
        <w:t>Vivax</w:t>
      </w:r>
      <w:proofErr w:type="spellEnd"/>
      <w:r w:rsidRPr="000A63C9">
        <w:rPr>
          <w:rFonts w:ascii="Times New Roman" w:eastAsia="Times New Roman" w:hAnsi="Times New Roman"/>
          <w:color w:val="000000"/>
          <w:lang w:eastAsia="id-ID"/>
        </w:rPr>
        <w:t xml:space="preserve"> </w:t>
      </w:r>
      <w:proofErr w:type="spellStart"/>
      <w:r w:rsidRPr="000A63C9">
        <w:rPr>
          <w:rFonts w:ascii="Times New Roman" w:eastAsia="Times New Roman" w:hAnsi="Times New Roman"/>
          <w:color w:val="000000"/>
          <w:lang w:eastAsia="id-ID"/>
        </w:rPr>
        <w:t>dari</w:t>
      </w:r>
      <w:proofErr w:type="spellEnd"/>
      <w:r w:rsidRPr="000A63C9">
        <w:rPr>
          <w:rFonts w:ascii="Times New Roman" w:eastAsia="Times New Roman" w:hAnsi="Times New Roman"/>
          <w:color w:val="000000"/>
          <w:lang w:eastAsia="id-ID"/>
        </w:rPr>
        <w:t xml:space="preserve"> </w:t>
      </w:r>
      <w:proofErr w:type="spellStart"/>
      <w:r w:rsidRPr="000A63C9">
        <w:rPr>
          <w:rFonts w:ascii="Times New Roman" w:eastAsia="Times New Roman" w:hAnsi="Times New Roman"/>
          <w:color w:val="000000"/>
          <w:lang w:eastAsia="id-ID"/>
        </w:rPr>
        <w:t>penelitian</w:t>
      </w:r>
      <w:proofErr w:type="spellEnd"/>
      <w:r w:rsidRPr="000A63C9">
        <w:rPr>
          <w:rFonts w:ascii="Times New Roman" w:eastAsia="Times New Roman" w:hAnsi="Times New Roman"/>
          <w:color w:val="000000"/>
          <w:lang w:eastAsia="id-ID"/>
        </w:rPr>
        <w:t xml:space="preserve"> </w:t>
      </w:r>
      <w:proofErr w:type="spellStart"/>
      <w:r w:rsidRPr="000A63C9">
        <w:rPr>
          <w:rFonts w:ascii="Times New Roman" w:eastAsia="Times New Roman" w:hAnsi="Times New Roman"/>
          <w:color w:val="000000"/>
          <w:lang w:eastAsia="id-ID"/>
        </w:rPr>
        <w:t>ini</w:t>
      </w:r>
      <w:proofErr w:type="spellEnd"/>
      <w:r w:rsidRPr="000A63C9">
        <w:rPr>
          <w:rFonts w:ascii="Times New Roman" w:eastAsia="Times New Roman" w:hAnsi="Times New Roman"/>
          <w:color w:val="000000"/>
          <w:lang w:eastAsia="id-ID"/>
        </w:rPr>
        <w:t xml:space="preserve"> </w:t>
      </w:r>
      <w:proofErr w:type="spellStart"/>
      <w:r w:rsidRPr="000A63C9">
        <w:rPr>
          <w:rFonts w:ascii="Times New Roman" w:eastAsia="Times New Roman" w:hAnsi="Times New Roman"/>
          <w:color w:val="000000"/>
          <w:lang w:eastAsia="id-ID"/>
        </w:rPr>
        <w:t>adalah</w:t>
      </w:r>
      <w:proofErr w:type="spellEnd"/>
      <w:r w:rsidRPr="000A63C9">
        <w:rPr>
          <w:rFonts w:ascii="Times New Roman" w:eastAsia="Times New Roman" w:hAnsi="Times New Roman"/>
          <w:color w:val="000000"/>
          <w:lang w:eastAsia="id-ID"/>
        </w:rPr>
        <w:t xml:space="preserve"> 271 orang.</w:t>
      </w:r>
      <w:proofErr w:type="gramEnd"/>
      <w:r w:rsidRPr="000A63C9">
        <w:rPr>
          <w:rFonts w:ascii="Times New Roman" w:eastAsia="Times New Roman" w:hAnsi="Times New Roman"/>
          <w:color w:val="000000"/>
          <w:lang w:eastAsia="id-ID"/>
        </w:rPr>
        <w:t xml:space="preserve"> </w:t>
      </w:r>
      <w:proofErr w:type="spellStart"/>
      <w:proofErr w:type="gramStart"/>
      <w:r w:rsidRPr="000A63C9">
        <w:rPr>
          <w:rFonts w:ascii="Times New Roman" w:eastAsia="Times New Roman" w:hAnsi="Times New Roman"/>
          <w:color w:val="000000"/>
          <w:lang w:eastAsia="id-ID"/>
        </w:rPr>
        <w:t>Pengambilan</w:t>
      </w:r>
      <w:proofErr w:type="spellEnd"/>
      <w:r w:rsidRPr="000A63C9">
        <w:rPr>
          <w:rFonts w:ascii="Times New Roman" w:eastAsia="Times New Roman" w:hAnsi="Times New Roman"/>
          <w:color w:val="000000"/>
          <w:lang w:eastAsia="id-ID"/>
        </w:rPr>
        <w:t xml:space="preserve">  </w:t>
      </w:r>
      <w:proofErr w:type="spellStart"/>
      <w:r w:rsidRPr="000A63C9">
        <w:rPr>
          <w:rFonts w:ascii="Times New Roman" w:eastAsia="Times New Roman" w:hAnsi="Times New Roman"/>
          <w:color w:val="000000"/>
          <w:lang w:eastAsia="id-ID"/>
        </w:rPr>
        <w:t>sampel</w:t>
      </w:r>
      <w:proofErr w:type="spellEnd"/>
      <w:proofErr w:type="gramEnd"/>
      <w:r w:rsidRPr="000A63C9">
        <w:rPr>
          <w:rFonts w:ascii="Times New Roman" w:eastAsia="Times New Roman" w:hAnsi="Times New Roman"/>
          <w:color w:val="000000"/>
          <w:lang w:eastAsia="id-ID"/>
        </w:rPr>
        <w:t xml:space="preserve">  </w:t>
      </w:r>
      <w:proofErr w:type="spellStart"/>
      <w:r w:rsidRPr="000A63C9">
        <w:rPr>
          <w:rFonts w:ascii="Times New Roman" w:eastAsia="Times New Roman" w:hAnsi="Times New Roman"/>
          <w:color w:val="000000"/>
          <w:lang w:eastAsia="id-ID"/>
        </w:rPr>
        <w:t>dilakukan</w:t>
      </w:r>
      <w:proofErr w:type="spellEnd"/>
      <w:r w:rsidRPr="000A63C9">
        <w:rPr>
          <w:rFonts w:ascii="Times New Roman" w:eastAsia="Times New Roman" w:hAnsi="Times New Roman"/>
          <w:color w:val="000000"/>
          <w:lang w:eastAsia="id-ID"/>
        </w:rPr>
        <w:t xml:space="preserve">  </w:t>
      </w:r>
      <w:proofErr w:type="spellStart"/>
      <w:r w:rsidRPr="000A63C9">
        <w:rPr>
          <w:rFonts w:ascii="Times New Roman" w:eastAsia="Times New Roman" w:hAnsi="Times New Roman"/>
          <w:color w:val="000000"/>
          <w:lang w:eastAsia="id-ID"/>
        </w:rPr>
        <w:t>dengan</w:t>
      </w:r>
      <w:proofErr w:type="spellEnd"/>
      <w:r w:rsidRPr="000A63C9">
        <w:rPr>
          <w:rFonts w:ascii="Times New Roman" w:eastAsia="Times New Roman" w:hAnsi="Times New Roman"/>
          <w:color w:val="000000"/>
          <w:lang w:eastAsia="id-ID"/>
        </w:rPr>
        <w:t xml:space="preserve"> </w:t>
      </w:r>
      <w:proofErr w:type="spellStart"/>
      <w:r w:rsidRPr="000A63C9">
        <w:rPr>
          <w:rFonts w:ascii="Times New Roman" w:eastAsia="Times New Roman" w:hAnsi="Times New Roman"/>
          <w:color w:val="000000"/>
          <w:lang w:eastAsia="id-ID"/>
        </w:rPr>
        <w:t>teknik</w:t>
      </w:r>
      <w:proofErr w:type="spellEnd"/>
      <w:r w:rsidRPr="000A63C9">
        <w:rPr>
          <w:rFonts w:ascii="Times New Roman" w:eastAsia="Times New Roman" w:hAnsi="Times New Roman"/>
          <w:color w:val="000000"/>
          <w:lang w:eastAsia="id-ID"/>
        </w:rPr>
        <w:t xml:space="preserve"> </w:t>
      </w:r>
      <w:r w:rsidRPr="000A63C9">
        <w:rPr>
          <w:rFonts w:ascii="Times New Roman" w:eastAsia="Times New Roman" w:hAnsi="Times New Roman"/>
          <w:i/>
          <w:color w:val="000000"/>
          <w:lang w:eastAsia="id-ID"/>
        </w:rPr>
        <w:t>minimal sampling</w:t>
      </w:r>
      <w:r w:rsidRPr="000A63C9">
        <w:rPr>
          <w:rFonts w:ascii="Times New Roman" w:eastAsia="Times New Roman" w:hAnsi="Times New Roman"/>
          <w:color w:val="000000"/>
          <w:lang w:eastAsia="id-ID"/>
        </w:rPr>
        <w:t xml:space="preserve"> (30 </w:t>
      </w:r>
      <w:proofErr w:type="spellStart"/>
      <w:r w:rsidRPr="000A63C9">
        <w:rPr>
          <w:rFonts w:ascii="Times New Roman" w:eastAsia="Times New Roman" w:hAnsi="Times New Roman"/>
          <w:color w:val="000000"/>
          <w:lang w:eastAsia="id-ID"/>
        </w:rPr>
        <w:t>sampel</w:t>
      </w:r>
      <w:proofErr w:type="spellEnd"/>
      <w:r w:rsidRPr="000A63C9">
        <w:rPr>
          <w:rFonts w:ascii="Times New Roman" w:eastAsia="Times New Roman" w:hAnsi="Times New Roman"/>
          <w:color w:val="000000"/>
          <w:lang w:eastAsia="id-ID"/>
        </w:rPr>
        <w:t>)</w:t>
      </w:r>
      <w:r w:rsidR="000A63C9" w:rsidRPr="000A63C9">
        <w:rPr>
          <w:rFonts w:ascii="Times New Roman" w:eastAsia="Times New Roman" w:hAnsi="Times New Roman"/>
          <w:color w:val="000000"/>
          <w:lang w:eastAsia="id-ID"/>
        </w:rPr>
        <w:t xml:space="preserve">. </w:t>
      </w:r>
      <w:proofErr w:type="spellStart"/>
      <w:proofErr w:type="gramStart"/>
      <w:r w:rsidR="000A63C9" w:rsidRPr="000A63C9">
        <w:rPr>
          <w:rFonts w:ascii="Times New Roman" w:eastAsiaTheme="minorEastAsia" w:hAnsi="Times New Roman"/>
        </w:rPr>
        <w:t>Analisis</w:t>
      </w:r>
      <w:proofErr w:type="spellEnd"/>
      <w:r w:rsidR="000A63C9" w:rsidRPr="000A63C9">
        <w:rPr>
          <w:rFonts w:ascii="Times New Roman" w:eastAsiaTheme="minorEastAsia" w:hAnsi="Times New Roman"/>
        </w:rPr>
        <w:t xml:space="preserve"> data </w:t>
      </w:r>
      <w:proofErr w:type="spellStart"/>
      <w:r w:rsidR="000A63C9" w:rsidRPr="000A63C9">
        <w:rPr>
          <w:rFonts w:ascii="Times New Roman" w:eastAsiaTheme="minorEastAsia" w:hAnsi="Times New Roman"/>
        </w:rPr>
        <w:t>dilakukan</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dengan</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menggunakan</w:t>
      </w:r>
      <w:proofErr w:type="spellEnd"/>
      <w:r w:rsidR="000A63C9" w:rsidRPr="000A63C9">
        <w:rPr>
          <w:rFonts w:ascii="Times New Roman" w:eastAsiaTheme="minorEastAsia" w:hAnsi="Times New Roman"/>
        </w:rPr>
        <w:t xml:space="preserve"> software </w:t>
      </w:r>
      <w:proofErr w:type="spellStart"/>
      <w:r w:rsidR="000A63C9" w:rsidRPr="000A63C9">
        <w:rPr>
          <w:rFonts w:ascii="Times New Roman" w:eastAsiaTheme="minorEastAsia" w:hAnsi="Times New Roman"/>
        </w:rPr>
        <w:t>Statistik</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pada</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komputer</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dengan</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menggunakan</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analisis</w:t>
      </w:r>
      <w:proofErr w:type="spellEnd"/>
      <w:r w:rsidR="000A63C9" w:rsidRPr="000A63C9">
        <w:rPr>
          <w:rFonts w:ascii="Times New Roman" w:eastAsiaTheme="minorEastAsia" w:hAnsi="Times New Roman"/>
        </w:rPr>
        <w:t xml:space="preserve"> data </w:t>
      </w:r>
      <w:proofErr w:type="spellStart"/>
      <w:r w:rsidR="000A63C9" w:rsidRPr="000A63C9">
        <w:rPr>
          <w:rFonts w:ascii="Times New Roman" w:eastAsiaTheme="minorEastAsia" w:hAnsi="Times New Roman"/>
        </w:rPr>
        <w:t>univariat</w:t>
      </w:r>
      <w:proofErr w:type="spellEnd"/>
      <w:r w:rsidR="000A63C9" w:rsidRPr="000A63C9">
        <w:rPr>
          <w:rFonts w:ascii="Times New Roman" w:eastAsiaTheme="minorEastAsia" w:hAnsi="Times New Roman"/>
        </w:rPr>
        <w:t>.</w:t>
      </w:r>
      <w:proofErr w:type="gram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Analisis</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ini</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digunakan</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untuk</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mengetahui</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gambaran</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tingkat</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kepatuhan</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minum</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obat</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primakuin</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bagi</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penderita</w:t>
      </w:r>
      <w:proofErr w:type="spellEnd"/>
      <w:r w:rsidR="000A63C9" w:rsidRPr="000A63C9">
        <w:rPr>
          <w:rFonts w:ascii="Times New Roman" w:eastAsiaTheme="minorEastAsia" w:hAnsi="Times New Roman"/>
        </w:rPr>
        <w:t xml:space="preserve"> malaria </w:t>
      </w:r>
      <w:proofErr w:type="spellStart"/>
      <w:r w:rsidR="000A63C9" w:rsidRPr="000A63C9">
        <w:rPr>
          <w:rFonts w:ascii="Times New Roman" w:eastAsiaTheme="minorEastAsia" w:hAnsi="Times New Roman"/>
          <w:i/>
        </w:rPr>
        <w:t>Vivax</w:t>
      </w:r>
      <w:proofErr w:type="spellEnd"/>
      <w:r w:rsidR="000A63C9" w:rsidRPr="000A63C9">
        <w:rPr>
          <w:rFonts w:ascii="Times New Roman" w:eastAsiaTheme="minorEastAsia" w:hAnsi="Times New Roman"/>
          <w:i/>
        </w:rPr>
        <w:t xml:space="preserve"> </w:t>
      </w:r>
      <w:r w:rsidR="000A63C9" w:rsidRPr="000A63C9">
        <w:rPr>
          <w:rFonts w:ascii="Times New Roman" w:eastAsiaTheme="minorEastAsia" w:hAnsi="Times New Roman"/>
        </w:rPr>
        <w:t xml:space="preserve">di </w:t>
      </w:r>
      <w:proofErr w:type="spellStart"/>
      <w:r w:rsidR="000A63C9" w:rsidRPr="000A63C9">
        <w:rPr>
          <w:rFonts w:ascii="Times New Roman" w:eastAsiaTheme="minorEastAsia" w:hAnsi="Times New Roman"/>
        </w:rPr>
        <w:t>Puskesmas</w:t>
      </w:r>
      <w:proofErr w:type="spellEnd"/>
      <w:r w:rsidR="000A63C9" w:rsidRPr="000A63C9">
        <w:rPr>
          <w:rFonts w:ascii="Times New Roman" w:eastAsiaTheme="minorEastAsia" w:hAnsi="Times New Roman"/>
        </w:rPr>
        <w:t xml:space="preserve"> </w:t>
      </w:r>
      <w:proofErr w:type="spellStart"/>
      <w:r w:rsidR="000A63C9" w:rsidRPr="000A63C9">
        <w:rPr>
          <w:rFonts w:ascii="Times New Roman" w:eastAsiaTheme="minorEastAsia" w:hAnsi="Times New Roman"/>
        </w:rPr>
        <w:t>Sentani</w:t>
      </w:r>
      <w:proofErr w:type="spellEnd"/>
    </w:p>
    <w:p w:rsidR="000C7DF1" w:rsidRPr="00CD2C1B" w:rsidRDefault="000C7DF1" w:rsidP="00CD2C1B">
      <w:pPr>
        <w:spacing w:after="0" w:line="240" w:lineRule="auto"/>
        <w:jc w:val="both"/>
        <w:rPr>
          <w:rFonts w:ascii="Times New Roman" w:hAnsi="Times New Roman"/>
          <w:color w:val="000000" w:themeColor="text1"/>
          <w:szCs w:val="24"/>
          <w:lang w:val="id-ID"/>
        </w:rPr>
      </w:pPr>
    </w:p>
    <w:p w:rsidR="000C7DF1" w:rsidRPr="002B3586" w:rsidRDefault="00CD2C1B" w:rsidP="000C7DF1">
      <w:pPr>
        <w:spacing w:after="0" w:line="240" w:lineRule="auto"/>
        <w:jc w:val="both"/>
        <w:rPr>
          <w:rFonts w:ascii="Times New Roman" w:hAnsi="Times New Roman"/>
          <w:b/>
          <w:color w:val="000000" w:themeColor="text1"/>
          <w:szCs w:val="24"/>
        </w:rPr>
      </w:pPr>
      <w:proofErr w:type="spellStart"/>
      <w:r w:rsidRPr="002B3586">
        <w:rPr>
          <w:rFonts w:ascii="Times New Roman" w:hAnsi="Times New Roman"/>
          <w:b/>
          <w:color w:val="000000" w:themeColor="text1"/>
          <w:szCs w:val="24"/>
        </w:rPr>
        <w:t>Hasil</w:t>
      </w:r>
      <w:proofErr w:type="spellEnd"/>
      <w:r w:rsidRPr="002B3586">
        <w:rPr>
          <w:rFonts w:ascii="Times New Roman" w:hAnsi="Times New Roman"/>
          <w:b/>
          <w:color w:val="000000" w:themeColor="text1"/>
          <w:szCs w:val="24"/>
        </w:rPr>
        <w:t xml:space="preserve"> </w:t>
      </w:r>
      <w:proofErr w:type="spellStart"/>
      <w:r w:rsidRPr="002B3586">
        <w:rPr>
          <w:rFonts w:ascii="Times New Roman" w:hAnsi="Times New Roman"/>
          <w:b/>
          <w:color w:val="000000" w:themeColor="text1"/>
          <w:szCs w:val="24"/>
        </w:rPr>
        <w:t>Penelitian</w:t>
      </w:r>
      <w:proofErr w:type="spellEnd"/>
    </w:p>
    <w:p w:rsidR="000A63C9" w:rsidRPr="000A63C9" w:rsidRDefault="000A63C9" w:rsidP="000A63C9">
      <w:pPr>
        <w:pStyle w:val="ListParagraph"/>
        <w:autoSpaceDE w:val="0"/>
        <w:autoSpaceDN w:val="0"/>
        <w:adjustRightInd w:val="0"/>
        <w:spacing w:line="240" w:lineRule="auto"/>
        <w:ind w:left="630"/>
        <w:jc w:val="center"/>
        <w:rPr>
          <w:rFonts w:ascii="Times New Roman" w:hAnsi="Times New Roman" w:cs="Times New Roman"/>
        </w:rPr>
      </w:pPr>
      <w:r w:rsidRPr="000A63C9">
        <w:rPr>
          <w:rFonts w:ascii="Times New Roman" w:hAnsi="Times New Roman" w:cs="Times New Roman"/>
        </w:rPr>
        <w:t>Tabel 4.1Distribusi Frekuensi Responden Berdasarkan Umur</w:t>
      </w:r>
    </w:p>
    <w:tbl>
      <w:tblPr>
        <w:tblW w:w="4536" w:type="dxa"/>
        <w:tblInd w:w="108" w:type="dxa"/>
        <w:tblLook w:val="04A0" w:firstRow="1" w:lastRow="0" w:firstColumn="1" w:lastColumn="0" w:noHBand="0" w:noVBand="1"/>
      </w:tblPr>
      <w:tblGrid>
        <w:gridCol w:w="1564"/>
        <w:gridCol w:w="1084"/>
        <w:gridCol w:w="1888"/>
      </w:tblGrid>
      <w:tr w:rsidR="000A63C9" w:rsidRPr="000A63C9" w:rsidTr="000A63C9">
        <w:trPr>
          <w:trHeight w:val="318"/>
        </w:trPr>
        <w:tc>
          <w:tcPr>
            <w:tcW w:w="1564" w:type="dxa"/>
            <w:tcBorders>
              <w:top w:val="single" w:sz="4" w:space="0" w:color="auto"/>
              <w:bottom w:val="single" w:sz="4" w:space="0" w:color="auto"/>
            </w:tcBorders>
            <w:shd w:val="clear" w:color="auto" w:fill="auto"/>
            <w:noWrap/>
            <w:vAlign w:val="center"/>
            <w:hideMark/>
          </w:tcPr>
          <w:p w:rsidR="000A63C9" w:rsidRPr="000A63C9" w:rsidRDefault="000A63C9" w:rsidP="000A63C9">
            <w:pPr>
              <w:spacing w:line="240" w:lineRule="auto"/>
              <w:ind w:left="-29" w:firstLine="29"/>
              <w:jc w:val="center"/>
              <w:rPr>
                <w:rFonts w:ascii="Times New Roman" w:hAnsi="Times New Roman"/>
                <w:color w:val="000000"/>
              </w:rPr>
            </w:pPr>
            <w:proofErr w:type="spellStart"/>
            <w:r w:rsidRPr="000A63C9">
              <w:rPr>
                <w:rFonts w:ascii="Times New Roman" w:hAnsi="Times New Roman"/>
                <w:color w:val="000000"/>
              </w:rPr>
              <w:t>Umur</w:t>
            </w:r>
            <w:proofErr w:type="spellEnd"/>
          </w:p>
        </w:tc>
        <w:tc>
          <w:tcPr>
            <w:tcW w:w="1084" w:type="dxa"/>
            <w:tcBorders>
              <w:top w:val="single" w:sz="4" w:space="0" w:color="auto"/>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Frekuensi</w:t>
            </w:r>
            <w:proofErr w:type="spellEnd"/>
            <w:r w:rsidRPr="000A63C9">
              <w:rPr>
                <w:rFonts w:ascii="Times New Roman" w:hAnsi="Times New Roman"/>
                <w:color w:val="000000"/>
              </w:rPr>
              <w:t xml:space="preserve"> (n)</w:t>
            </w:r>
          </w:p>
        </w:tc>
        <w:tc>
          <w:tcPr>
            <w:tcW w:w="1888" w:type="dxa"/>
            <w:tcBorders>
              <w:top w:val="single" w:sz="4" w:space="0" w:color="auto"/>
              <w:bottom w:val="single" w:sz="4" w:space="0" w:color="auto"/>
            </w:tcBorders>
            <w:shd w:val="clear" w:color="000000" w:fill="FFFFFF"/>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Persentase</w:t>
            </w:r>
            <w:proofErr w:type="spellEnd"/>
            <w:r w:rsidRPr="000A63C9">
              <w:rPr>
                <w:rFonts w:ascii="Times New Roman" w:hAnsi="Times New Roman"/>
                <w:color w:val="000000"/>
              </w:rPr>
              <w:t xml:space="preserve"> (%)</w:t>
            </w:r>
          </w:p>
        </w:tc>
      </w:tr>
      <w:tr w:rsidR="000A63C9" w:rsidRPr="000A63C9" w:rsidTr="000A63C9">
        <w:trPr>
          <w:trHeight w:val="318"/>
        </w:trPr>
        <w:tc>
          <w:tcPr>
            <w:tcW w:w="1564" w:type="dxa"/>
            <w:tcBorders>
              <w:top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 xml:space="preserve">0 - 5 </w:t>
            </w:r>
            <w:proofErr w:type="spellStart"/>
            <w:r w:rsidRPr="000A63C9">
              <w:rPr>
                <w:rFonts w:ascii="Times New Roman" w:hAnsi="Times New Roman"/>
                <w:color w:val="000000"/>
              </w:rPr>
              <w:t>tahun</w:t>
            </w:r>
            <w:proofErr w:type="spellEnd"/>
          </w:p>
        </w:tc>
        <w:tc>
          <w:tcPr>
            <w:tcW w:w="1084" w:type="dxa"/>
            <w:tcBorders>
              <w:top w:val="single" w:sz="4" w:space="0" w:color="auto"/>
            </w:tcBorders>
            <w:shd w:val="clear" w:color="auto" w:fill="auto"/>
            <w:noWrap/>
            <w:vAlign w:val="center"/>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0</w:t>
            </w:r>
          </w:p>
        </w:tc>
        <w:tc>
          <w:tcPr>
            <w:tcW w:w="1888" w:type="dxa"/>
            <w:tcBorders>
              <w:top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0</w:t>
            </w:r>
          </w:p>
        </w:tc>
      </w:tr>
      <w:tr w:rsidR="000A63C9" w:rsidRPr="000A63C9" w:rsidTr="000A63C9">
        <w:trPr>
          <w:trHeight w:val="318"/>
        </w:trPr>
        <w:tc>
          <w:tcPr>
            <w:tcW w:w="1564"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 xml:space="preserve">5 - 11 </w:t>
            </w:r>
            <w:proofErr w:type="spellStart"/>
            <w:r w:rsidRPr="000A63C9">
              <w:rPr>
                <w:rFonts w:ascii="Times New Roman" w:hAnsi="Times New Roman"/>
                <w:color w:val="000000"/>
              </w:rPr>
              <w:t>tahun</w:t>
            </w:r>
            <w:proofErr w:type="spellEnd"/>
          </w:p>
        </w:tc>
        <w:tc>
          <w:tcPr>
            <w:tcW w:w="1084" w:type="dxa"/>
            <w:shd w:val="clear" w:color="auto" w:fill="auto"/>
            <w:noWrap/>
            <w:vAlign w:val="center"/>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0</w:t>
            </w:r>
          </w:p>
        </w:tc>
        <w:tc>
          <w:tcPr>
            <w:tcW w:w="1888"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0</w:t>
            </w:r>
          </w:p>
        </w:tc>
      </w:tr>
      <w:tr w:rsidR="000A63C9" w:rsidRPr="000A63C9" w:rsidTr="000A63C9">
        <w:trPr>
          <w:trHeight w:val="318"/>
        </w:trPr>
        <w:tc>
          <w:tcPr>
            <w:tcW w:w="1564"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 xml:space="preserve">12 - 16 </w:t>
            </w:r>
            <w:proofErr w:type="spellStart"/>
            <w:r w:rsidRPr="000A63C9">
              <w:rPr>
                <w:rFonts w:ascii="Times New Roman" w:hAnsi="Times New Roman"/>
                <w:color w:val="000000"/>
              </w:rPr>
              <w:t>tahun</w:t>
            </w:r>
            <w:proofErr w:type="spellEnd"/>
          </w:p>
        </w:tc>
        <w:tc>
          <w:tcPr>
            <w:tcW w:w="1084" w:type="dxa"/>
            <w:shd w:val="clear" w:color="auto" w:fill="auto"/>
            <w:noWrap/>
            <w:vAlign w:val="center"/>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6</w:t>
            </w:r>
          </w:p>
        </w:tc>
        <w:tc>
          <w:tcPr>
            <w:tcW w:w="1888"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20.00</w:t>
            </w:r>
          </w:p>
        </w:tc>
      </w:tr>
      <w:tr w:rsidR="000A63C9" w:rsidRPr="000A63C9" w:rsidTr="000A63C9">
        <w:trPr>
          <w:trHeight w:val="336"/>
        </w:trPr>
        <w:tc>
          <w:tcPr>
            <w:tcW w:w="1564"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 xml:space="preserve">17 - 25 </w:t>
            </w:r>
            <w:proofErr w:type="spellStart"/>
            <w:r w:rsidRPr="000A63C9">
              <w:rPr>
                <w:rFonts w:ascii="Times New Roman" w:hAnsi="Times New Roman"/>
                <w:color w:val="000000"/>
              </w:rPr>
              <w:t>tahun</w:t>
            </w:r>
            <w:proofErr w:type="spellEnd"/>
          </w:p>
        </w:tc>
        <w:tc>
          <w:tcPr>
            <w:tcW w:w="1084" w:type="dxa"/>
            <w:shd w:val="clear" w:color="auto" w:fill="auto"/>
            <w:noWrap/>
            <w:vAlign w:val="center"/>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9</w:t>
            </w:r>
          </w:p>
        </w:tc>
        <w:tc>
          <w:tcPr>
            <w:tcW w:w="1888"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30.00</w:t>
            </w:r>
          </w:p>
        </w:tc>
      </w:tr>
      <w:tr w:rsidR="000A63C9" w:rsidRPr="000A63C9" w:rsidTr="000A63C9">
        <w:trPr>
          <w:trHeight w:val="318"/>
        </w:trPr>
        <w:tc>
          <w:tcPr>
            <w:tcW w:w="1564"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 xml:space="preserve">26 - 35 </w:t>
            </w:r>
            <w:proofErr w:type="spellStart"/>
            <w:r w:rsidRPr="000A63C9">
              <w:rPr>
                <w:rFonts w:ascii="Times New Roman" w:hAnsi="Times New Roman"/>
                <w:color w:val="000000"/>
              </w:rPr>
              <w:t>tahun</w:t>
            </w:r>
            <w:proofErr w:type="spellEnd"/>
          </w:p>
        </w:tc>
        <w:tc>
          <w:tcPr>
            <w:tcW w:w="1084" w:type="dxa"/>
            <w:shd w:val="clear" w:color="auto" w:fill="auto"/>
            <w:noWrap/>
            <w:vAlign w:val="center"/>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8</w:t>
            </w:r>
          </w:p>
        </w:tc>
        <w:tc>
          <w:tcPr>
            <w:tcW w:w="1888"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26.66</w:t>
            </w:r>
          </w:p>
        </w:tc>
      </w:tr>
      <w:tr w:rsidR="000A63C9" w:rsidRPr="000A63C9" w:rsidTr="000A63C9">
        <w:trPr>
          <w:trHeight w:val="318"/>
        </w:trPr>
        <w:tc>
          <w:tcPr>
            <w:tcW w:w="1564"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 xml:space="preserve">36 - 45 </w:t>
            </w:r>
            <w:proofErr w:type="spellStart"/>
            <w:r w:rsidRPr="000A63C9">
              <w:rPr>
                <w:rFonts w:ascii="Times New Roman" w:hAnsi="Times New Roman"/>
                <w:color w:val="000000"/>
              </w:rPr>
              <w:t>tahun</w:t>
            </w:r>
            <w:proofErr w:type="spellEnd"/>
          </w:p>
        </w:tc>
        <w:tc>
          <w:tcPr>
            <w:tcW w:w="1084" w:type="dxa"/>
            <w:shd w:val="clear" w:color="auto" w:fill="auto"/>
            <w:noWrap/>
            <w:vAlign w:val="center"/>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2</w:t>
            </w:r>
          </w:p>
        </w:tc>
        <w:tc>
          <w:tcPr>
            <w:tcW w:w="1888"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6.67</w:t>
            </w:r>
          </w:p>
        </w:tc>
      </w:tr>
      <w:tr w:rsidR="000A63C9" w:rsidRPr="000A63C9" w:rsidTr="000A63C9">
        <w:trPr>
          <w:trHeight w:val="318"/>
        </w:trPr>
        <w:tc>
          <w:tcPr>
            <w:tcW w:w="1564" w:type="dxa"/>
            <w:shd w:val="clear" w:color="auto" w:fill="auto"/>
            <w:noWrap/>
            <w:vAlign w:val="center"/>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 xml:space="preserve">46 - 55 </w:t>
            </w:r>
            <w:proofErr w:type="spellStart"/>
            <w:r w:rsidRPr="000A63C9">
              <w:rPr>
                <w:rFonts w:ascii="Times New Roman" w:hAnsi="Times New Roman"/>
                <w:color w:val="000000"/>
              </w:rPr>
              <w:t>tahun</w:t>
            </w:r>
            <w:proofErr w:type="spellEnd"/>
          </w:p>
        </w:tc>
        <w:tc>
          <w:tcPr>
            <w:tcW w:w="1084" w:type="dxa"/>
            <w:shd w:val="clear" w:color="auto" w:fill="auto"/>
            <w:noWrap/>
            <w:vAlign w:val="center"/>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3</w:t>
            </w:r>
          </w:p>
        </w:tc>
        <w:tc>
          <w:tcPr>
            <w:tcW w:w="1888" w:type="dxa"/>
            <w:shd w:val="clear" w:color="auto" w:fill="auto"/>
            <w:noWrap/>
            <w:vAlign w:val="center"/>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10.00</w:t>
            </w:r>
          </w:p>
        </w:tc>
      </w:tr>
      <w:tr w:rsidR="000A63C9" w:rsidRPr="000A63C9" w:rsidTr="000A63C9">
        <w:trPr>
          <w:trHeight w:val="318"/>
        </w:trPr>
        <w:tc>
          <w:tcPr>
            <w:tcW w:w="1564" w:type="dxa"/>
            <w:tcBorders>
              <w:bottom w:val="single" w:sz="4" w:space="0" w:color="auto"/>
            </w:tcBorders>
            <w:shd w:val="clear" w:color="auto" w:fill="auto"/>
            <w:noWrap/>
            <w:vAlign w:val="center"/>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 xml:space="preserve">56 - 65 </w:t>
            </w:r>
            <w:proofErr w:type="spellStart"/>
            <w:r w:rsidRPr="000A63C9">
              <w:rPr>
                <w:rFonts w:ascii="Times New Roman" w:hAnsi="Times New Roman"/>
                <w:color w:val="000000"/>
              </w:rPr>
              <w:t>tahun</w:t>
            </w:r>
            <w:proofErr w:type="spellEnd"/>
          </w:p>
        </w:tc>
        <w:tc>
          <w:tcPr>
            <w:tcW w:w="1084" w:type="dxa"/>
            <w:tcBorders>
              <w:bottom w:val="single" w:sz="4" w:space="0" w:color="auto"/>
            </w:tcBorders>
            <w:shd w:val="clear" w:color="auto" w:fill="auto"/>
            <w:noWrap/>
            <w:vAlign w:val="center"/>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2</w:t>
            </w:r>
          </w:p>
        </w:tc>
        <w:tc>
          <w:tcPr>
            <w:tcW w:w="1888" w:type="dxa"/>
            <w:tcBorders>
              <w:bottom w:val="single" w:sz="4" w:space="0" w:color="auto"/>
            </w:tcBorders>
            <w:shd w:val="clear" w:color="auto" w:fill="auto"/>
            <w:noWrap/>
            <w:vAlign w:val="center"/>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6.67</w:t>
            </w:r>
          </w:p>
        </w:tc>
      </w:tr>
      <w:tr w:rsidR="000A63C9" w:rsidRPr="000A63C9" w:rsidTr="000A63C9">
        <w:trPr>
          <w:trHeight w:val="318"/>
        </w:trPr>
        <w:tc>
          <w:tcPr>
            <w:tcW w:w="1564" w:type="dxa"/>
            <w:tcBorders>
              <w:top w:val="single" w:sz="4" w:space="0" w:color="auto"/>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Jumlah</w:t>
            </w:r>
            <w:proofErr w:type="spellEnd"/>
          </w:p>
        </w:tc>
        <w:tc>
          <w:tcPr>
            <w:tcW w:w="1084" w:type="dxa"/>
            <w:tcBorders>
              <w:top w:val="single" w:sz="4" w:space="0" w:color="auto"/>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30</w:t>
            </w:r>
          </w:p>
        </w:tc>
        <w:tc>
          <w:tcPr>
            <w:tcW w:w="1888" w:type="dxa"/>
            <w:tcBorders>
              <w:top w:val="single" w:sz="4" w:space="0" w:color="auto"/>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100.00</w:t>
            </w:r>
          </w:p>
        </w:tc>
      </w:tr>
    </w:tbl>
    <w:p w:rsidR="000A63C9" w:rsidRPr="000A63C9" w:rsidRDefault="000A63C9" w:rsidP="000A63C9">
      <w:pPr>
        <w:pStyle w:val="ListParagraph"/>
        <w:autoSpaceDE w:val="0"/>
        <w:autoSpaceDN w:val="0"/>
        <w:adjustRightInd w:val="0"/>
        <w:spacing w:line="240" w:lineRule="auto"/>
        <w:rPr>
          <w:rFonts w:ascii="Times New Roman" w:hAnsi="Times New Roman" w:cs="Times New Roman"/>
        </w:rPr>
      </w:pPr>
    </w:p>
    <w:p w:rsidR="000A63C9" w:rsidRPr="000A63C9" w:rsidRDefault="000A63C9" w:rsidP="000A63C9">
      <w:pPr>
        <w:pStyle w:val="ListParagraph"/>
        <w:autoSpaceDE w:val="0"/>
        <w:autoSpaceDN w:val="0"/>
        <w:adjustRightInd w:val="0"/>
        <w:spacing w:line="240" w:lineRule="auto"/>
        <w:ind w:left="0" w:firstLine="720"/>
        <w:jc w:val="both"/>
        <w:rPr>
          <w:rFonts w:ascii="Times New Roman" w:hAnsi="Times New Roman" w:cs="Times New Roman"/>
        </w:rPr>
      </w:pPr>
      <w:r w:rsidRPr="000A63C9">
        <w:rPr>
          <w:rFonts w:ascii="Times New Roman" w:hAnsi="Times New Roman" w:cs="Times New Roman"/>
        </w:rPr>
        <w:t>Berdasarkan tabel 4.1, peneliti menjabarkan umur berdasarkan Depkes tahun  2009. Dari 30 responden yang diteliti karakteristik responden berdasarkan  umur 12-16 tahun  6 responden (20%),   17 - 25 tahun 9 responden ( 30%), umur 26-35 tahun 8 responden (26.67%), umur 36-45 tahun 2 responden (6.67%), umur 46-55 tahun responden 3 (10.00%), umur 56-65 tahun (6.67%).</w:t>
      </w:r>
    </w:p>
    <w:p w:rsidR="00F047D2" w:rsidRDefault="00F047D2" w:rsidP="000A63C9">
      <w:pPr>
        <w:pStyle w:val="ListParagraph"/>
        <w:tabs>
          <w:tab w:val="left" w:pos="142"/>
        </w:tabs>
        <w:autoSpaceDE w:val="0"/>
        <w:autoSpaceDN w:val="0"/>
        <w:adjustRightInd w:val="0"/>
        <w:spacing w:line="240" w:lineRule="auto"/>
        <w:ind w:left="426" w:firstLine="204"/>
        <w:rPr>
          <w:rFonts w:ascii="Times New Roman" w:hAnsi="Times New Roman" w:cs="Times New Roman"/>
          <w:lang w:val="en-US"/>
        </w:rPr>
      </w:pPr>
    </w:p>
    <w:p w:rsidR="00F047D2" w:rsidRDefault="00F047D2" w:rsidP="000A63C9">
      <w:pPr>
        <w:pStyle w:val="ListParagraph"/>
        <w:tabs>
          <w:tab w:val="left" w:pos="142"/>
        </w:tabs>
        <w:autoSpaceDE w:val="0"/>
        <w:autoSpaceDN w:val="0"/>
        <w:adjustRightInd w:val="0"/>
        <w:spacing w:line="240" w:lineRule="auto"/>
        <w:ind w:left="426" w:firstLine="204"/>
        <w:rPr>
          <w:rFonts w:ascii="Times New Roman" w:hAnsi="Times New Roman" w:cs="Times New Roman"/>
          <w:lang w:val="en-US"/>
        </w:rPr>
      </w:pPr>
    </w:p>
    <w:p w:rsidR="00F047D2" w:rsidRDefault="00F047D2" w:rsidP="000A63C9">
      <w:pPr>
        <w:pStyle w:val="ListParagraph"/>
        <w:tabs>
          <w:tab w:val="left" w:pos="142"/>
        </w:tabs>
        <w:autoSpaceDE w:val="0"/>
        <w:autoSpaceDN w:val="0"/>
        <w:adjustRightInd w:val="0"/>
        <w:spacing w:line="240" w:lineRule="auto"/>
        <w:ind w:left="426" w:firstLine="204"/>
        <w:rPr>
          <w:rFonts w:ascii="Times New Roman" w:hAnsi="Times New Roman" w:cs="Times New Roman"/>
          <w:lang w:val="en-US"/>
        </w:rPr>
      </w:pPr>
    </w:p>
    <w:p w:rsidR="00F047D2" w:rsidRDefault="00F047D2" w:rsidP="000A63C9">
      <w:pPr>
        <w:pStyle w:val="ListParagraph"/>
        <w:tabs>
          <w:tab w:val="left" w:pos="142"/>
        </w:tabs>
        <w:autoSpaceDE w:val="0"/>
        <w:autoSpaceDN w:val="0"/>
        <w:adjustRightInd w:val="0"/>
        <w:spacing w:line="240" w:lineRule="auto"/>
        <w:ind w:left="426" w:firstLine="204"/>
        <w:rPr>
          <w:rFonts w:ascii="Times New Roman" w:hAnsi="Times New Roman" w:cs="Times New Roman"/>
          <w:lang w:val="en-US"/>
        </w:rPr>
      </w:pPr>
    </w:p>
    <w:p w:rsidR="000A63C9" w:rsidRPr="000A63C9" w:rsidRDefault="000A63C9" w:rsidP="000A63C9">
      <w:pPr>
        <w:pStyle w:val="ListParagraph"/>
        <w:tabs>
          <w:tab w:val="left" w:pos="142"/>
        </w:tabs>
        <w:autoSpaceDE w:val="0"/>
        <w:autoSpaceDN w:val="0"/>
        <w:adjustRightInd w:val="0"/>
        <w:spacing w:line="240" w:lineRule="auto"/>
        <w:ind w:left="426" w:firstLine="204"/>
        <w:rPr>
          <w:rFonts w:ascii="Times New Roman" w:hAnsi="Times New Roman" w:cs="Times New Roman"/>
        </w:rPr>
      </w:pPr>
      <w:r w:rsidRPr="000A63C9">
        <w:rPr>
          <w:rFonts w:ascii="Times New Roman" w:hAnsi="Times New Roman" w:cs="Times New Roman"/>
        </w:rPr>
        <w:lastRenderedPageBreak/>
        <w:t>T</w:t>
      </w:r>
      <w:r>
        <w:rPr>
          <w:rFonts w:ascii="Times New Roman" w:hAnsi="Times New Roman" w:cs="Times New Roman"/>
        </w:rPr>
        <w:t xml:space="preserve">abel 4.2.2 Distribusi Frekuensi </w:t>
      </w:r>
      <w:r w:rsidRPr="000A63C9">
        <w:rPr>
          <w:rFonts w:ascii="Times New Roman" w:hAnsi="Times New Roman" w:cs="Times New Roman"/>
        </w:rPr>
        <w:t>Responden Berdasarkan</w:t>
      </w:r>
      <w:r>
        <w:rPr>
          <w:rFonts w:ascii="Times New Roman" w:hAnsi="Times New Roman" w:cs="Times New Roman"/>
        </w:rPr>
        <w:t xml:space="preserve"> </w:t>
      </w:r>
      <w:r w:rsidRPr="000A63C9">
        <w:rPr>
          <w:rFonts w:ascii="Times New Roman" w:hAnsi="Times New Roman" w:cs="Times New Roman"/>
        </w:rPr>
        <w:t>Jenis Kelamin</w:t>
      </w:r>
    </w:p>
    <w:tbl>
      <w:tblPr>
        <w:tblW w:w="4253" w:type="dxa"/>
        <w:tblInd w:w="108" w:type="dxa"/>
        <w:tblBorders>
          <w:top w:val="single" w:sz="4" w:space="0" w:color="auto"/>
          <w:bottom w:val="single" w:sz="4" w:space="0" w:color="auto"/>
        </w:tblBorders>
        <w:tblLook w:val="04A0" w:firstRow="1" w:lastRow="0" w:firstColumn="1" w:lastColumn="0" w:noHBand="0" w:noVBand="1"/>
      </w:tblPr>
      <w:tblGrid>
        <w:gridCol w:w="1843"/>
        <w:gridCol w:w="1134"/>
        <w:gridCol w:w="1276"/>
      </w:tblGrid>
      <w:tr w:rsidR="000A63C9" w:rsidRPr="000A63C9" w:rsidTr="000A63C9">
        <w:trPr>
          <w:trHeight w:val="291"/>
        </w:trPr>
        <w:tc>
          <w:tcPr>
            <w:tcW w:w="1843"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Jenis</w:t>
            </w:r>
            <w:proofErr w:type="spellEnd"/>
            <w:r w:rsidRPr="000A63C9">
              <w:rPr>
                <w:rFonts w:ascii="Times New Roman" w:hAnsi="Times New Roman"/>
                <w:color w:val="000000"/>
              </w:rPr>
              <w:t xml:space="preserve"> </w:t>
            </w:r>
            <w:proofErr w:type="spellStart"/>
            <w:r w:rsidRPr="000A63C9">
              <w:rPr>
                <w:rFonts w:ascii="Times New Roman" w:hAnsi="Times New Roman"/>
                <w:color w:val="000000"/>
              </w:rPr>
              <w:t>Kelamin</w:t>
            </w:r>
            <w:proofErr w:type="spellEnd"/>
          </w:p>
        </w:tc>
        <w:tc>
          <w:tcPr>
            <w:tcW w:w="1134"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Frekuensi</w:t>
            </w:r>
            <w:proofErr w:type="spellEnd"/>
            <w:r w:rsidRPr="000A63C9">
              <w:rPr>
                <w:rFonts w:ascii="Times New Roman" w:hAnsi="Times New Roman"/>
                <w:color w:val="000000"/>
              </w:rPr>
              <w:t xml:space="preserve"> (n)</w:t>
            </w:r>
          </w:p>
        </w:tc>
        <w:tc>
          <w:tcPr>
            <w:tcW w:w="1276" w:type="dxa"/>
            <w:shd w:val="clear" w:color="000000" w:fill="FFFFFF"/>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Persentase</w:t>
            </w:r>
            <w:proofErr w:type="spellEnd"/>
            <w:r w:rsidRPr="000A63C9">
              <w:rPr>
                <w:rFonts w:ascii="Times New Roman" w:hAnsi="Times New Roman"/>
                <w:color w:val="000000"/>
              </w:rPr>
              <w:t xml:space="preserve"> (%)</w:t>
            </w:r>
          </w:p>
        </w:tc>
      </w:tr>
      <w:tr w:rsidR="000A63C9" w:rsidRPr="000A63C9" w:rsidTr="000A63C9">
        <w:trPr>
          <w:trHeight w:val="291"/>
        </w:trPr>
        <w:tc>
          <w:tcPr>
            <w:tcW w:w="1843"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Laki</w:t>
            </w:r>
            <w:proofErr w:type="spellEnd"/>
            <w:r w:rsidRPr="000A63C9">
              <w:rPr>
                <w:rFonts w:ascii="Times New Roman" w:hAnsi="Times New Roman"/>
                <w:color w:val="000000"/>
              </w:rPr>
              <w:t xml:space="preserve"> - </w:t>
            </w:r>
            <w:proofErr w:type="spellStart"/>
            <w:r w:rsidRPr="000A63C9">
              <w:rPr>
                <w:rFonts w:ascii="Times New Roman" w:hAnsi="Times New Roman"/>
                <w:color w:val="000000"/>
              </w:rPr>
              <w:t>Laki</w:t>
            </w:r>
            <w:proofErr w:type="spellEnd"/>
          </w:p>
        </w:tc>
        <w:tc>
          <w:tcPr>
            <w:tcW w:w="1134"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12</w:t>
            </w:r>
          </w:p>
        </w:tc>
        <w:tc>
          <w:tcPr>
            <w:tcW w:w="1276"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40.00</w:t>
            </w:r>
          </w:p>
        </w:tc>
      </w:tr>
      <w:tr w:rsidR="000A63C9" w:rsidRPr="000A63C9" w:rsidTr="000A63C9">
        <w:trPr>
          <w:trHeight w:val="291"/>
        </w:trPr>
        <w:tc>
          <w:tcPr>
            <w:tcW w:w="1843" w:type="dxa"/>
            <w:tcBorders>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Perempuan</w:t>
            </w:r>
            <w:proofErr w:type="spellEnd"/>
          </w:p>
        </w:tc>
        <w:tc>
          <w:tcPr>
            <w:tcW w:w="1134" w:type="dxa"/>
            <w:tcBorders>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18</w:t>
            </w:r>
          </w:p>
        </w:tc>
        <w:tc>
          <w:tcPr>
            <w:tcW w:w="1276" w:type="dxa"/>
            <w:tcBorders>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60.00</w:t>
            </w:r>
          </w:p>
        </w:tc>
      </w:tr>
      <w:tr w:rsidR="000A63C9" w:rsidRPr="000A63C9" w:rsidTr="000A63C9">
        <w:trPr>
          <w:trHeight w:val="291"/>
        </w:trPr>
        <w:tc>
          <w:tcPr>
            <w:tcW w:w="1843" w:type="dxa"/>
            <w:tcBorders>
              <w:top w:val="single" w:sz="4" w:space="0" w:color="auto"/>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Jumlah</w:t>
            </w:r>
            <w:proofErr w:type="spellEnd"/>
          </w:p>
        </w:tc>
        <w:tc>
          <w:tcPr>
            <w:tcW w:w="1134" w:type="dxa"/>
            <w:tcBorders>
              <w:top w:val="single" w:sz="4" w:space="0" w:color="auto"/>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30</w:t>
            </w:r>
          </w:p>
        </w:tc>
        <w:tc>
          <w:tcPr>
            <w:tcW w:w="1276" w:type="dxa"/>
            <w:tcBorders>
              <w:top w:val="single" w:sz="4" w:space="0" w:color="auto"/>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100.00</w:t>
            </w:r>
          </w:p>
        </w:tc>
      </w:tr>
    </w:tbl>
    <w:p w:rsidR="000A63C9" w:rsidRPr="000A63C9" w:rsidRDefault="000A63C9" w:rsidP="000A63C9">
      <w:pPr>
        <w:pStyle w:val="ListParagraph"/>
        <w:spacing w:line="240" w:lineRule="auto"/>
        <w:ind w:left="709"/>
        <w:jc w:val="both"/>
        <w:rPr>
          <w:rFonts w:ascii="Times New Roman" w:hAnsi="Times New Roman" w:cs="Times New Roman"/>
        </w:rPr>
      </w:pPr>
      <w:r w:rsidRPr="000A63C9">
        <w:rPr>
          <w:rFonts w:ascii="Times New Roman" w:hAnsi="Times New Roman" w:cs="Times New Roman"/>
        </w:rPr>
        <w:tab/>
      </w:r>
      <w:r w:rsidRPr="000A63C9">
        <w:rPr>
          <w:rFonts w:ascii="Times New Roman" w:hAnsi="Times New Roman" w:cs="Times New Roman"/>
          <w:b/>
        </w:rPr>
        <w:tab/>
      </w:r>
    </w:p>
    <w:p w:rsidR="000A63C9" w:rsidRPr="000A63C9" w:rsidRDefault="000A63C9" w:rsidP="000A63C9">
      <w:pPr>
        <w:pStyle w:val="ListParagraph"/>
        <w:autoSpaceDE w:val="0"/>
        <w:autoSpaceDN w:val="0"/>
        <w:adjustRightInd w:val="0"/>
        <w:spacing w:line="240" w:lineRule="auto"/>
        <w:ind w:left="0" w:firstLine="720"/>
        <w:jc w:val="both"/>
        <w:rPr>
          <w:rFonts w:ascii="Times New Roman" w:hAnsi="Times New Roman" w:cs="Times New Roman"/>
        </w:rPr>
      </w:pPr>
      <w:r w:rsidRPr="000A63C9">
        <w:rPr>
          <w:rFonts w:ascii="Times New Roman" w:hAnsi="Times New Roman" w:cs="Times New Roman"/>
        </w:rPr>
        <w:t>Berdasarkan tabel 4.2.2 menunjukkan bahwa karakteristik responden berdasarkan  jenis  kelamin  terbanyak  adalah  perempuan, yaitu 18 responden (60.00%), dan karakteristik jenis kelamin Laki-laki sebanyak 12 responden (40.00%)</w:t>
      </w:r>
    </w:p>
    <w:p w:rsidR="000A63C9" w:rsidRPr="000A63C9" w:rsidRDefault="000A63C9" w:rsidP="000A63C9">
      <w:pPr>
        <w:pStyle w:val="ListParagraph"/>
        <w:tabs>
          <w:tab w:val="left" w:pos="540"/>
          <w:tab w:val="left" w:pos="567"/>
        </w:tabs>
        <w:autoSpaceDE w:val="0"/>
        <w:autoSpaceDN w:val="0"/>
        <w:adjustRightInd w:val="0"/>
        <w:spacing w:line="240" w:lineRule="auto"/>
        <w:ind w:left="993" w:hanging="363"/>
        <w:rPr>
          <w:rFonts w:ascii="Times New Roman" w:hAnsi="Times New Roman" w:cs="Times New Roman"/>
        </w:rPr>
      </w:pPr>
      <w:r>
        <w:rPr>
          <w:rFonts w:ascii="Times New Roman" w:hAnsi="Times New Roman" w:cs="Times New Roman"/>
        </w:rPr>
        <w:t xml:space="preserve"> </w:t>
      </w:r>
      <w:r w:rsidRPr="000A63C9">
        <w:rPr>
          <w:rFonts w:ascii="Times New Roman" w:hAnsi="Times New Roman" w:cs="Times New Roman"/>
        </w:rPr>
        <w:t xml:space="preserve">Tabel 4.3.Distribusi Frekuensi </w:t>
      </w:r>
      <w:r>
        <w:rPr>
          <w:rFonts w:ascii="Times New Roman" w:hAnsi="Times New Roman" w:cs="Times New Roman"/>
        </w:rPr>
        <w:t xml:space="preserve">   </w:t>
      </w:r>
      <w:r w:rsidRPr="000A63C9">
        <w:rPr>
          <w:rFonts w:ascii="Times New Roman" w:hAnsi="Times New Roman" w:cs="Times New Roman"/>
        </w:rPr>
        <w:t>Responden Berdasarkan</w:t>
      </w:r>
    </w:p>
    <w:p w:rsidR="000A63C9" w:rsidRPr="000A63C9" w:rsidRDefault="000A63C9" w:rsidP="000A63C9">
      <w:pPr>
        <w:pStyle w:val="ListParagraph"/>
        <w:autoSpaceDE w:val="0"/>
        <w:autoSpaceDN w:val="0"/>
        <w:adjustRightInd w:val="0"/>
        <w:spacing w:line="240" w:lineRule="auto"/>
        <w:ind w:left="630"/>
        <w:rPr>
          <w:rFonts w:ascii="Times New Roman" w:hAnsi="Times New Roman" w:cs="Times New Roman"/>
        </w:rPr>
      </w:pPr>
      <w:r>
        <w:rPr>
          <w:rFonts w:ascii="Times New Roman" w:hAnsi="Times New Roman" w:cs="Times New Roman"/>
        </w:rPr>
        <w:t xml:space="preserve">                </w:t>
      </w:r>
      <w:r w:rsidRPr="000A63C9">
        <w:rPr>
          <w:rFonts w:ascii="Times New Roman" w:hAnsi="Times New Roman" w:cs="Times New Roman"/>
        </w:rPr>
        <w:t>Pendidikan</w:t>
      </w:r>
    </w:p>
    <w:tbl>
      <w:tblPr>
        <w:tblW w:w="4253" w:type="dxa"/>
        <w:tblInd w:w="108" w:type="dxa"/>
        <w:tblBorders>
          <w:top w:val="single" w:sz="4" w:space="0" w:color="auto"/>
          <w:bottom w:val="single" w:sz="4" w:space="0" w:color="auto"/>
        </w:tblBorders>
        <w:tblLook w:val="04A0" w:firstRow="1" w:lastRow="0" w:firstColumn="1" w:lastColumn="0" w:noHBand="0" w:noVBand="1"/>
      </w:tblPr>
      <w:tblGrid>
        <w:gridCol w:w="1701"/>
        <w:gridCol w:w="1084"/>
        <w:gridCol w:w="1468"/>
      </w:tblGrid>
      <w:tr w:rsidR="000A63C9" w:rsidRPr="000A63C9" w:rsidTr="000A63C9">
        <w:trPr>
          <w:trHeight w:val="297"/>
        </w:trPr>
        <w:tc>
          <w:tcPr>
            <w:tcW w:w="1701" w:type="dxa"/>
            <w:tcBorders>
              <w:top w:val="single" w:sz="4" w:space="0" w:color="auto"/>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Pendidikan</w:t>
            </w:r>
            <w:proofErr w:type="spellEnd"/>
          </w:p>
        </w:tc>
        <w:tc>
          <w:tcPr>
            <w:tcW w:w="1084" w:type="dxa"/>
            <w:tcBorders>
              <w:top w:val="single" w:sz="4" w:space="0" w:color="auto"/>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Frekuensi</w:t>
            </w:r>
            <w:proofErr w:type="spellEnd"/>
            <w:r w:rsidRPr="000A63C9">
              <w:rPr>
                <w:rFonts w:ascii="Times New Roman" w:hAnsi="Times New Roman"/>
                <w:color w:val="000000"/>
              </w:rPr>
              <w:t xml:space="preserve"> (n)</w:t>
            </w:r>
          </w:p>
        </w:tc>
        <w:tc>
          <w:tcPr>
            <w:tcW w:w="1468" w:type="dxa"/>
            <w:tcBorders>
              <w:top w:val="single" w:sz="4" w:space="0" w:color="auto"/>
              <w:bottom w:val="single" w:sz="4" w:space="0" w:color="auto"/>
            </w:tcBorders>
            <w:shd w:val="clear" w:color="000000" w:fill="FFFFFF"/>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Persentase</w:t>
            </w:r>
            <w:proofErr w:type="spellEnd"/>
            <w:r w:rsidRPr="000A63C9">
              <w:rPr>
                <w:rFonts w:ascii="Times New Roman" w:hAnsi="Times New Roman"/>
                <w:color w:val="000000"/>
              </w:rPr>
              <w:t xml:space="preserve"> (%)</w:t>
            </w:r>
          </w:p>
        </w:tc>
      </w:tr>
      <w:tr w:rsidR="000A63C9" w:rsidRPr="000A63C9" w:rsidTr="000A63C9">
        <w:trPr>
          <w:trHeight w:val="297"/>
        </w:trPr>
        <w:tc>
          <w:tcPr>
            <w:tcW w:w="1701" w:type="dxa"/>
            <w:tcBorders>
              <w:top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SD</w:t>
            </w:r>
          </w:p>
        </w:tc>
        <w:tc>
          <w:tcPr>
            <w:tcW w:w="1084" w:type="dxa"/>
            <w:tcBorders>
              <w:top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4</w:t>
            </w:r>
          </w:p>
        </w:tc>
        <w:tc>
          <w:tcPr>
            <w:tcW w:w="1468" w:type="dxa"/>
            <w:tcBorders>
              <w:top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13.00</w:t>
            </w:r>
          </w:p>
        </w:tc>
      </w:tr>
      <w:tr w:rsidR="000A63C9" w:rsidRPr="000A63C9" w:rsidTr="000A63C9">
        <w:trPr>
          <w:trHeight w:val="297"/>
        </w:trPr>
        <w:tc>
          <w:tcPr>
            <w:tcW w:w="1701"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SMP</w:t>
            </w:r>
          </w:p>
        </w:tc>
        <w:tc>
          <w:tcPr>
            <w:tcW w:w="1084"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9</w:t>
            </w:r>
          </w:p>
        </w:tc>
        <w:tc>
          <w:tcPr>
            <w:tcW w:w="1468"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30.00</w:t>
            </w:r>
          </w:p>
        </w:tc>
      </w:tr>
      <w:tr w:rsidR="000A63C9" w:rsidRPr="000A63C9" w:rsidTr="000A63C9">
        <w:trPr>
          <w:trHeight w:val="297"/>
        </w:trPr>
        <w:tc>
          <w:tcPr>
            <w:tcW w:w="1701"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SMA/SMK</w:t>
            </w:r>
          </w:p>
        </w:tc>
        <w:tc>
          <w:tcPr>
            <w:tcW w:w="1084"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7</w:t>
            </w:r>
          </w:p>
        </w:tc>
        <w:tc>
          <w:tcPr>
            <w:tcW w:w="1468"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23.00</w:t>
            </w:r>
          </w:p>
        </w:tc>
      </w:tr>
      <w:tr w:rsidR="000A63C9" w:rsidRPr="000A63C9" w:rsidTr="000A63C9">
        <w:trPr>
          <w:trHeight w:val="297"/>
        </w:trPr>
        <w:tc>
          <w:tcPr>
            <w:tcW w:w="1701" w:type="dxa"/>
            <w:tcBorders>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SARJANA</w:t>
            </w:r>
          </w:p>
        </w:tc>
        <w:tc>
          <w:tcPr>
            <w:tcW w:w="1084" w:type="dxa"/>
            <w:tcBorders>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10</w:t>
            </w:r>
          </w:p>
        </w:tc>
        <w:tc>
          <w:tcPr>
            <w:tcW w:w="1468" w:type="dxa"/>
            <w:tcBorders>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34.00</w:t>
            </w:r>
          </w:p>
        </w:tc>
      </w:tr>
      <w:tr w:rsidR="000A63C9" w:rsidRPr="000A63C9" w:rsidTr="000A63C9">
        <w:trPr>
          <w:trHeight w:val="297"/>
        </w:trPr>
        <w:tc>
          <w:tcPr>
            <w:tcW w:w="1701" w:type="dxa"/>
            <w:tcBorders>
              <w:top w:val="single" w:sz="4" w:space="0" w:color="auto"/>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Jumlah</w:t>
            </w:r>
            <w:proofErr w:type="spellEnd"/>
          </w:p>
        </w:tc>
        <w:tc>
          <w:tcPr>
            <w:tcW w:w="1084" w:type="dxa"/>
            <w:tcBorders>
              <w:top w:val="single" w:sz="4" w:space="0" w:color="auto"/>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30</w:t>
            </w:r>
          </w:p>
        </w:tc>
        <w:tc>
          <w:tcPr>
            <w:tcW w:w="1468" w:type="dxa"/>
            <w:tcBorders>
              <w:top w:val="single" w:sz="4" w:space="0" w:color="auto"/>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100.00</w:t>
            </w:r>
          </w:p>
        </w:tc>
      </w:tr>
    </w:tbl>
    <w:p w:rsidR="000A63C9" w:rsidRPr="000A63C9" w:rsidRDefault="000A63C9" w:rsidP="000A63C9">
      <w:pPr>
        <w:autoSpaceDE w:val="0"/>
        <w:autoSpaceDN w:val="0"/>
        <w:adjustRightInd w:val="0"/>
        <w:spacing w:line="240" w:lineRule="auto"/>
        <w:jc w:val="both"/>
        <w:rPr>
          <w:rFonts w:ascii="Times New Roman" w:hAnsi="Times New Roman"/>
          <w:lang w:val="id-ID"/>
        </w:rPr>
      </w:pPr>
    </w:p>
    <w:p w:rsidR="000A63C9" w:rsidRPr="000A63C9" w:rsidRDefault="000A63C9" w:rsidP="000A63C9">
      <w:pPr>
        <w:autoSpaceDE w:val="0"/>
        <w:autoSpaceDN w:val="0"/>
        <w:adjustRightInd w:val="0"/>
        <w:spacing w:line="240" w:lineRule="auto"/>
        <w:ind w:firstLine="360"/>
        <w:jc w:val="both"/>
        <w:rPr>
          <w:rFonts w:ascii="Times New Roman" w:hAnsi="Times New Roman"/>
        </w:rPr>
      </w:pPr>
      <w:proofErr w:type="spellStart"/>
      <w:r w:rsidRPr="000A63C9">
        <w:rPr>
          <w:rFonts w:ascii="Times New Roman" w:hAnsi="Times New Roman"/>
        </w:rPr>
        <w:t>Berdasarkan</w:t>
      </w:r>
      <w:proofErr w:type="spellEnd"/>
      <w:r w:rsidRPr="000A63C9">
        <w:rPr>
          <w:rFonts w:ascii="Times New Roman" w:hAnsi="Times New Roman"/>
        </w:rPr>
        <w:t xml:space="preserve"> </w:t>
      </w:r>
      <w:proofErr w:type="spellStart"/>
      <w:r w:rsidRPr="000A63C9">
        <w:rPr>
          <w:rFonts w:ascii="Times New Roman" w:hAnsi="Times New Roman"/>
        </w:rPr>
        <w:t>tabel</w:t>
      </w:r>
      <w:proofErr w:type="spellEnd"/>
      <w:r w:rsidRPr="000A63C9">
        <w:rPr>
          <w:rFonts w:ascii="Times New Roman" w:hAnsi="Times New Roman"/>
        </w:rPr>
        <w:t xml:space="preserve"> 4.2.3  </w:t>
      </w:r>
      <w:proofErr w:type="spellStart"/>
      <w:r w:rsidRPr="000A63C9">
        <w:rPr>
          <w:rFonts w:ascii="Times New Roman" w:hAnsi="Times New Roman"/>
        </w:rPr>
        <w:t>menunjukkan</w:t>
      </w:r>
      <w:proofErr w:type="spellEnd"/>
      <w:r w:rsidRPr="000A63C9">
        <w:rPr>
          <w:rFonts w:ascii="Times New Roman" w:hAnsi="Times New Roman"/>
        </w:rPr>
        <w:t xml:space="preserve"> </w:t>
      </w:r>
      <w:proofErr w:type="spellStart"/>
      <w:r w:rsidRPr="000A63C9">
        <w:rPr>
          <w:rFonts w:ascii="Times New Roman" w:hAnsi="Times New Roman"/>
        </w:rPr>
        <w:t>bahwa</w:t>
      </w:r>
      <w:proofErr w:type="spellEnd"/>
      <w:r w:rsidRPr="000A63C9">
        <w:rPr>
          <w:rFonts w:ascii="Times New Roman" w:hAnsi="Times New Roman"/>
        </w:rPr>
        <w:t xml:space="preserve"> </w:t>
      </w:r>
      <w:proofErr w:type="spellStart"/>
      <w:r w:rsidRPr="000A63C9">
        <w:rPr>
          <w:rFonts w:ascii="Times New Roman" w:hAnsi="Times New Roman"/>
        </w:rPr>
        <w:t>karakteristik</w:t>
      </w:r>
      <w:proofErr w:type="spellEnd"/>
      <w:r w:rsidRPr="000A63C9">
        <w:rPr>
          <w:rFonts w:ascii="Times New Roman" w:hAnsi="Times New Roman"/>
        </w:rPr>
        <w:t xml:space="preserve"> </w:t>
      </w:r>
      <w:proofErr w:type="spellStart"/>
      <w:r w:rsidRPr="000A63C9">
        <w:rPr>
          <w:rFonts w:ascii="Times New Roman" w:hAnsi="Times New Roman"/>
        </w:rPr>
        <w:t>responden</w:t>
      </w:r>
      <w:proofErr w:type="spellEnd"/>
      <w:r w:rsidRPr="000A63C9">
        <w:rPr>
          <w:rFonts w:ascii="Times New Roman" w:hAnsi="Times New Roman"/>
        </w:rPr>
        <w:t xml:space="preserve"> </w:t>
      </w:r>
      <w:proofErr w:type="spellStart"/>
      <w:r w:rsidRPr="000A63C9">
        <w:rPr>
          <w:rFonts w:ascii="Times New Roman" w:hAnsi="Times New Roman"/>
        </w:rPr>
        <w:t>berdasarkan</w:t>
      </w:r>
      <w:proofErr w:type="spellEnd"/>
      <w:r w:rsidRPr="000A63C9">
        <w:rPr>
          <w:rFonts w:ascii="Times New Roman" w:hAnsi="Times New Roman"/>
        </w:rPr>
        <w:t xml:space="preserve"> </w:t>
      </w:r>
      <w:proofErr w:type="spellStart"/>
      <w:r w:rsidRPr="000A63C9">
        <w:rPr>
          <w:rFonts w:ascii="Times New Roman" w:hAnsi="Times New Roman"/>
        </w:rPr>
        <w:t>tingkat</w:t>
      </w:r>
      <w:proofErr w:type="spellEnd"/>
      <w:r w:rsidRPr="000A63C9">
        <w:rPr>
          <w:rFonts w:ascii="Times New Roman" w:hAnsi="Times New Roman"/>
        </w:rPr>
        <w:t xml:space="preserve"> </w:t>
      </w:r>
      <w:proofErr w:type="spellStart"/>
      <w:r w:rsidRPr="000A63C9">
        <w:rPr>
          <w:rFonts w:ascii="Times New Roman" w:hAnsi="Times New Roman"/>
        </w:rPr>
        <w:t>pendidikan</w:t>
      </w:r>
      <w:proofErr w:type="spellEnd"/>
      <w:r w:rsidRPr="000A63C9">
        <w:rPr>
          <w:rFonts w:ascii="Times New Roman" w:hAnsi="Times New Roman"/>
        </w:rPr>
        <w:t xml:space="preserve"> SD 4 </w:t>
      </w:r>
      <w:proofErr w:type="spellStart"/>
      <w:r w:rsidRPr="000A63C9">
        <w:rPr>
          <w:rFonts w:ascii="Times New Roman" w:hAnsi="Times New Roman"/>
        </w:rPr>
        <w:t>responden</w:t>
      </w:r>
      <w:proofErr w:type="spellEnd"/>
      <w:r w:rsidRPr="000A63C9">
        <w:rPr>
          <w:rFonts w:ascii="Times New Roman" w:hAnsi="Times New Roman"/>
        </w:rPr>
        <w:t xml:space="preserve"> (13.33%), SMP 9 </w:t>
      </w:r>
      <w:proofErr w:type="spellStart"/>
      <w:r w:rsidRPr="000A63C9">
        <w:rPr>
          <w:rFonts w:ascii="Times New Roman" w:hAnsi="Times New Roman"/>
        </w:rPr>
        <w:t>responden</w:t>
      </w:r>
      <w:proofErr w:type="spellEnd"/>
      <w:r w:rsidRPr="000A63C9">
        <w:rPr>
          <w:rFonts w:ascii="Times New Roman" w:hAnsi="Times New Roman"/>
        </w:rPr>
        <w:t xml:space="preserve"> (30.00%), SMA/SMK 7 </w:t>
      </w:r>
      <w:proofErr w:type="spellStart"/>
      <w:r w:rsidRPr="000A63C9">
        <w:rPr>
          <w:rFonts w:ascii="Times New Roman" w:hAnsi="Times New Roman"/>
        </w:rPr>
        <w:t>responden</w:t>
      </w:r>
      <w:proofErr w:type="spellEnd"/>
      <w:r w:rsidRPr="000A63C9">
        <w:rPr>
          <w:rFonts w:ascii="Times New Roman" w:hAnsi="Times New Roman"/>
        </w:rPr>
        <w:t xml:space="preserve"> (23.33%),  </w:t>
      </w:r>
      <w:proofErr w:type="spellStart"/>
      <w:r w:rsidRPr="000A63C9">
        <w:rPr>
          <w:rFonts w:ascii="Times New Roman" w:hAnsi="Times New Roman"/>
        </w:rPr>
        <w:t>dan</w:t>
      </w:r>
      <w:proofErr w:type="spellEnd"/>
      <w:r w:rsidRPr="000A63C9">
        <w:rPr>
          <w:rFonts w:ascii="Times New Roman" w:hAnsi="Times New Roman"/>
        </w:rPr>
        <w:t xml:space="preserve"> </w:t>
      </w:r>
      <w:proofErr w:type="spellStart"/>
      <w:r w:rsidRPr="000A63C9">
        <w:rPr>
          <w:rFonts w:ascii="Times New Roman" w:hAnsi="Times New Roman"/>
        </w:rPr>
        <w:t>responden</w:t>
      </w:r>
      <w:proofErr w:type="spellEnd"/>
      <w:r w:rsidRPr="000A63C9">
        <w:rPr>
          <w:rFonts w:ascii="Times New Roman" w:hAnsi="Times New Roman"/>
        </w:rPr>
        <w:t xml:space="preserve"> </w:t>
      </w:r>
      <w:proofErr w:type="spellStart"/>
      <w:r w:rsidRPr="000A63C9">
        <w:rPr>
          <w:rFonts w:ascii="Times New Roman" w:hAnsi="Times New Roman"/>
        </w:rPr>
        <w:t>terbanyak</w:t>
      </w:r>
      <w:proofErr w:type="spellEnd"/>
      <w:r w:rsidRPr="000A63C9">
        <w:rPr>
          <w:rFonts w:ascii="Times New Roman" w:hAnsi="Times New Roman"/>
        </w:rPr>
        <w:t xml:space="preserve"> </w:t>
      </w:r>
      <w:proofErr w:type="spellStart"/>
      <w:r w:rsidRPr="000A63C9">
        <w:rPr>
          <w:rFonts w:ascii="Times New Roman" w:hAnsi="Times New Roman"/>
        </w:rPr>
        <w:t>Sarjana</w:t>
      </w:r>
      <w:proofErr w:type="spellEnd"/>
      <w:r w:rsidRPr="000A63C9">
        <w:rPr>
          <w:rFonts w:ascii="Times New Roman" w:hAnsi="Times New Roman"/>
        </w:rPr>
        <w:t xml:space="preserve">, </w:t>
      </w:r>
      <w:proofErr w:type="spellStart"/>
      <w:r w:rsidRPr="000A63C9">
        <w:rPr>
          <w:rFonts w:ascii="Times New Roman" w:hAnsi="Times New Roman"/>
        </w:rPr>
        <w:t>yaitu</w:t>
      </w:r>
      <w:proofErr w:type="spellEnd"/>
      <w:r w:rsidRPr="000A63C9">
        <w:rPr>
          <w:rFonts w:ascii="Times New Roman" w:hAnsi="Times New Roman"/>
        </w:rPr>
        <w:t xml:space="preserve"> 10 </w:t>
      </w:r>
      <w:proofErr w:type="spellStart"/>
      <w:r w:rsidRPr="000A63C9">
        <w:rPr>
          <w:rFonts w:ascii="Times New Roman" w:hAnsi="Times New Roman"/>
        </w:rPr>
        <w:t>responden</w:t>
      </w:r>
      <w:proofErr w:type="spellEnd"/>
      <w:r w:rsidRPr="000A63C9">
        <w:rPr>
          <w:rFonts w:ascii="Times New Roman" w:hAnsi="Times New Roman"/>
        </w:rPr>
        <w:t xml:space="preserve"> (33.33%).</w:t>
      </w:r>
    </w:p>
    <w:p w:rsidR="000A63C9" w:rsidRPr="000A63C9" w:rsidRDefault="000A63C9" w:rsidP="000A63C9">
      <w:pPr>
        <w:autoSpaceDE w:val="0"/>
        <w:autoSpaceDN w:val="0"/>
        <w:adjustRightInd w:val="0"/>
        <w:spacing w:line="240" w:lineRule="auto"/>
        <w:ind w:firstLine="630"/>
        <w:jc w:val="center"/>
        <w:rPr>
          <w:rFonts w:ascii="Times New Roman" w:hAnsi="Times New Roman"/>
        </w:rPr>
      </w:pPr>
      <w:proofErr w:type="spellStart"/>
      <w:r w:rsidRPr="000A63C9">
        <w:rPr>
          <w:rFonts w:ascii="Times New Roman" w:hAnsi="Times New Roman"/>
        </w:rPr>
        <w:t>Tabel</w:t>
      </w:r>
      <w:proofErr w:type="spellEnd"/>
      <w:r w:rsidRPr="000A63C9">
        <w:rPr>
          <w:rFonts w:ascii="Times New Roman" w:hAnsi="Times New Roman"/>
        </w:rPr>
        <w:t xml:space="preserve"> 4.2.4.Distribusi </w:t>
      </w:r>
      <w:proofErr w:type="spellStart"/>
      <w:r w:rsidRPr="000A63C9">
        <w:rPr>
          <w:rFonts w:ascii="Times New Roman" w:hAnsi="Times New Roman"/>
        </w:rPr>
        <w:t>Frekuensi</w:t>
      </w:r>
      <w:proofErr w:type="spellEnd"/>
      <w:r w:rsidRPr="000A63C9">
        <w:rPr>
          <w:rFonts w:ascii="Times New Roman" w:hAnsi="Times New Roman"/>
        </w:rPr>
        <w:t xml:space="preserve"> </w:t>
      </w:r>
      <w:proofErr w:type="spellStart"/>
      <w:r w:rsidRPr="000A63C9">
        <w:rPr>
          <w:rFonts w:ascii="Times New Roman" w:hAnsi="Times New Roman"/>
        </w:rPr>
        <w:t>Responden</w:t>
      </w:r>
      <w:proofErr w:type="spellEnd"/>
      <w:r w:rsidRPr="000A63C9">
        <w:rPr>
          <w:rFonts w:ascii="Times New Roman" w:hAnsi="Times New Roman"/>
        </w:rPr>
        <w:t xml:space="preserve"> </w:t>
      </w:r>
      <w:proofErr w:type="spellStart"/>
      <w:r w:rsidRPr="000A63C9">
        <w:rPr>
          <w:rFonts w:ascii="Times New Roman" w:hAnsi="Times New Roman"/>
        </w:rPr>
        <w:t>Berdasarkan</w:t>
      </w:r>
      <w:proofErr w:type="spellEnd"/>
    </w:p>
    <w:p w:rsidR="000A63C9" w:rsidRPr="000A63C9" w:rsidRDefault="000A63C9" w:rsidP="000A63C9">
      <w:pPr>
        <w:autoSpaceDE w:val="0"/>
        <w:autoSpaceDN w:val="0"/>
        <w:adjustRightInd w:val="0"/>
        <w:spacing w:line="240" w:lineRule="auto"/>
        <w:ind w:firstLine="630"/>
        <w:jc w:val="center"/>
        <w:rPr>
          <w:rFonts w:ascii="Times New Roman" w:hAnsi="Times New Roman"/>
        </w:rPr>
      </w:pPr>
      <w:proofErr w:type="spellStart"/>
      <w:r w:rsidRPr="000A63C9">
        <w:rPr>
          <w:rFonts w:ascii="Times New Roman" w:hAnsi="Times New Roman"/>
        </w:rPr>
        <w:t>Kepatuhan</w:t>
      </w:r>
      <w:proofErr w:type="spellEnd"/>
      <w:r w:rsidRPr="000A63C9">
        <w:rPr>
          <w:rFonts w:ascii="Times New Roman" w:hAnsi="Times New Roman"/>
        </w:rPr>
        <w:t xml:space="preserve"> </w:t>
      </w:r>
      <w:proofErr w:type="spellStart"/>
      <w:r w:rsidRPr="000A63C9">
        <w:rPr>
          <w:rFonts w:ascii="Times New Roman" w:hAnsi="Times New Roman"/>
        </w:rPr>
        <w:t>Minum</w:t>
      </w:r>
      <w:proofErr w:type="spellEnd"/>
      <w:r w:rsidRPr="000A63C9">
        <w:rPr>
          <w:rFonts w:ascii="Times New Roman" w:hAnsi="Times New Roman"/>
        </w:rPr>
        <w:t xml:space="preserve"> </w:t>
      </w:r>
      <w:proofErr w:type="spellStart"/>
      <w:r w:rsidRPr="000A63C9">
        <w:rPr>
          <w:rFonts w:ascii="Times New Roman" w:hAnsi="Times New Roman"/>
        </w:rPr>
        <w:t>Obat</w:t>
      </w:r>
      <w:proofErr w:type="spellEnd"/>
    </w:p>
    <w:tbl>
      <w:tblPr>
        <w:tblW w:w="4253" w:type="dxa"/>
        <w:tblInd w:w="108" w:type="dxa"/>
        <w:tblBorders>
          <w:top w:val="single" w:sz="4" w:space="0" w:color="auto"/>
          <w:bottom w:val="single" w:sz="4" w:space="0" w:color="auto"/>
        </w:tblBorders>
        <w:tblLook w:val="04A0" w:firstRow="1" w:lastRow="0" w:firstColumn="1" w:lastColumn="0" w:noHBand="0" w:noVBand="1"/>
      </w:tblPr>
      <w:tblGrid>
        <w:gridCol w:w="1450"/>
        <w:gridCol w:w="1922"/>
        <w:gridCol w:w="988"/>
      </w:tblGrid>
      <w:tr w:rsidR="000A63C9" w:rsidRPr="000A63C9" w:rsidTr="000A63C9">
        <w:trPr>
          <w:trHeight w:val="322"/>
        </w:trPr>
        <w:tc>
          <w:tcPr>
            <w:tcW w:w="1701"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Kepatuhan</w:t>
            </w:r>
            <w:proofErr w:type="spellEnd"/>
          </w:p>
        </w:tc>
        <w:tc>
          <w:tcPr>
            <w:tcW w:w="2270"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Frekuensi</w:t>
            </w:r>
            <w:proofErr w:type="spellEnd"/>
            <w:r w:rsidRPr="000A63C9">
              <w:rPr>
                <w:rFonts w:ascii="Times New Roman" w:hAnsi="Times New Roman"/>
                <w:color w:val="000000"/>
              </w:rPr>
              <w:t xml:space="preserve"> (n)</w:t>
            </w:r>
          </w:p>
        </w:tc>
        <w:tc>
          <w:tcPr>
            <w:tcW w:w="282" w:type="dxa"/>
            <w:shd w:val="clear" w:color="000000" w:fill="FFFFFF"/>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Persentase</w:t>
            </w:r>
            <w:proofErr w:type="spellEnd"/>
            <w:r w:rsidRPr="000A63C9">
              <w:rPr>
                <w:rFonts w:ascii="Times New Roman" w:hAnsi="Times New Roman"/>
                <w:color w:val="000000"/>
              </w:rPr>
              <w:t xml:space="preserve"> (%)</w:t>
            </w:r>
          </w:p>
        </w:tc>
      </w:tr>
      <w:tr w:rsidR="000A63C9" w:rsidRPr="000A63C9" w:rsidTr="000A63C9">
        <w:trPr>
          <w:trHeight w:val="322"/>
        </w:trPr>
        <w:tc>
          <w:tcPr>
            <w:tcW w:w="1701"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Patuh</w:t>
            </w:r>
            <w:proofErr w:type="spellEnd"/>
          </w:p>
        </w:tc>
        <w:tc>
          <w:tcPr>
            <w:tcW w:w="2270"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18</w:t>
            </w:r>
          </w:p>
        </w:tc>
        <w:tc>
          <w:tcPr>
            <w:tcW w:w="282" w:type="dxa"/>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60.00</w:t>
            </w:r>
          </w:p>
        </w:tc>
      </w:tr>
      <w:tr w:rsidR="000A63C9" w:rsidRPr="000A63C9" w:rsidTr="000A63C9">
        <w:trPr>
          <w:trHeight w:val="322"/>
        </w:trPr>
        <w:tc>
          <w:tcPr>
            <w:tcW w:w="1701" w:type="dxa"/>
            <w:tcBorders>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Tidak</w:t>
            </w:r>
            <w:proofErr w:type="spellEnd"/>
            <w:r w:rsidRPr="000A63C9">
              <w:rPr>
                <w:rFonts w:ascii="Times New Roman" w:hAnsi="Times New Roman"/>
                <w:color w:val="000000"/>
              </w:rPr>
              <w:t xml:space="preserve"> </w:t>
            </w:r>
            <w:proofErr w:type="spellStart"/>
            <w:r w:rsidRPr="000A63C9">
              <w:rPr>
                <w:rFonts w:ascii="Times New Roman" w:hAnsi="Times New Roman"/>
                <w:color w:val="000000"/>
              </w:rPr>
              <w:t>Patuh</w:t>
            </w:r>
            <w:proofErr w:type="spellEnd"/>
          </w:p>
        </w:tc>
        <w:tc>
          <w:tcPr>
            <w:tcW w:w="2270" w:type="dxa"/>
            <w:tcBorders>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12</w:t>
            </w:r>
          </w:p>
        </w:tc>
        <w:tc>
          <w:tcPr>
            <w:tcW w:w="282" w:type="dxa"/>
            <w:tcBorders>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40.00</w:t>
            </w:r>
          </w:p>
        </w:tc>
      </w:tr>
      <w:tr w:rsidR="000A63C9" w:rsidRPr="000A63C9" w:rsidTr="000A63C9">
        <w:trPr>
          <w:trHeight w:val="322"/>
        </w:trPr>
        <w:tc>
          <w:tcPr>
            <w:tcW w:w="1701" w:type="dxa"/>
            <w:tcBorders>
              <w:top w:val="single" w:sz="4" w:space="0" w:color="auto"/>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proofErr w:type="spellStart"/>
            <w:r w:rsidRPr="000A63C9">
              <w:rPr>
                <w:rFonts w:ascii="Times New Roman" w:hAnsi="Times New Roman"/>
                <w:color w:val="000000"/>
              </w:rPr>
              <w:t>Jumlah</w:t>
            </w:r>
            <w:proofErr w:type="spellEnd"/>
          </w:p>
        </w:tc>
        <w:tc>
          <w:tcPr>
            <w:tcW w:w="2270" w:type="dxa"/>
            <w:tcBorders>
              <w:top w:val="single" w:sz="4" w:space="0" w:color="auto"/>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30</w:t>
            </w:r>
          </w:p>
        </w:tc>
        <w:tc>
          <w:tcPr>
            <w:tcW w:w="282" w:type="dxa"/>
            <w:tcBorders>
              <w:top w:val="single" w:sz="4" w:space="0" w:color="auto"/>
              <w:bottom w:val="single" w:sz="4" w:space="0" w:color="auto"/>
            </w:tcBorders>
            <w:shd w:val="clear" w:color="auto" w:fill="auto"/>
            <w:noWrap/>
            <w:vAlign w:val="center"/>
            <w:hideMark/>
          </w:tcPr>
          <w:p w:rsidR="000A63C9" w:rsidRPr="000A63C9" w:rsidRDefault="000A63C9" w:rsidP="000A63C9">
            <w:pPr>
              <w:spacing w:line="240" w:lineRule="auto"/>
              <w:jc w:val="center"/>
              <w:rPr>
                <w:rFonts w:ascii="Times New Roman" w:hAnsi="Times New Roman"/>
                <w:color w:val="000000"/>
              </w:rPr>
            </w:pPr>
            <w:r w:rsidRPr="000A63C9">
              <w:rPr>
                <w:rFonts w:ascii="Times New Roman" w:hAnsi="Times New Roman"/>
                <w:color w:val="000000"/>
              </w:rPr>
              <w:t>100.00</w:t>
            </w:r>
          </w:p>
        </w:tc>
      </w:tr>
    </w:tbl>
    <w:p w:rsidR="000A63C9" w:rsidRPr="000A63C9" w:rsidRDefault="000A63C9" w:rsidP="000A63C9">
      <w:pPr>
        <w:pStyle w:val="ListParagraph"/>
        <w:spacing w:line="240" w:lineRule="auto"/>
        <w:ind w:left="709"/>
        <w:jc w:val="both"/>
        <w:rPr>
          <w:rFonts w:ascii="Times New Roman" w:hAnsi="Times New Roman" w:cs="Times New Roman"/>
        </w:rPr>
      </w:pPr>
      <w:r w:rsidRPr="000A63C9">
        <w:rPr>
          <w:rFonts w:ascii="Times New Roman" w:hAnsi="Times New Roman" w:cs="Times New Roman"/>
          <w:b/>
        </w:rPr>
        <w:tab/>
      </w:r>
      <w:r w:rsidRPr="000A63C9">
        <w:rPr>
          <w:rFonts w:ascii="Times New Roman" w:hAnsi="Times New Roman" w:cs="Times New Roman"/>
          <w:b/>
        </w:rPr>
        <w:tab/>
      </w:r>
    </w:p>
    <w:p w:rsidR="000A63C9" w:rsidRPr="000A63C9" w:rsidRDefault="000A63C9" w:rsidP="00F047D2">
      <w:pPr>
        <w:pStyle w:val="ListParagraph"/>
        <w:autoSpaceDE w:val="0"/>
        <w:autoSpaceDN w:val="0"/>
        <w:adjustRightInd w:val="0"/>
        <w:spacing w:after="0" w:line="240" w:lineRule="auto"/>
        <w:ind w:left="0"/>
        <w:jc w:val="both"/>
        <w:rPr>
          <w:rFonts w:ascii="Times New Roman" w:hAnsi="Times New Roman" w:cs="Times New Roman"/>
        </w:rPr>
      </w:pPr>
      <w:r w:rsidRPr="000A63C9">
        <w:rPr>
          <w:rFonts w:ascii="Times New Roman" w:hAnsi="Times New Roman" w:cs="Times New Roman"/>
        </w:rPr>
        <w:lastRenderedPageBreak/>
        <w:tab/>
        <w:t>Berdasarkan Tabel 4.2.4. menunjukkan bahwa tingkat kepatuhan minum obat di puskesmas sentani yaitu tidak patuh dalam meminum obat primaquin sebanyak 12 responden (40.00%), Responden yang Patuh sebanyak 18 responden (60%).</w:t>
      </w:r>
    </w:p>
    <w:p w:rsidR="00E34953" w:rsidRPr="00E34953" w:rsidRDefault="00E34953" w:rsidP="00F047D2">
      <w:pPr>
        <w:spacing w:after="0" w:line="240" w:lineRule="auto"/>
        <w:jc w:val="both"/>
        <w:rPr>
          <w:rFonts w:ascii="Times New Roman" w:hAnsi="Times New Roman"/>
          <w:color w:val="000000" w:themeColor="text1"/>
          <w:sz w:val="20"/>
          <w:lang w:val="id-ID"/>
        </w:rPr>
      </w:pPr>
    </w:p>
    <w:p w:rsidR="008A76F9" w:rsidRPr="00E34953" w:rsidRDefault="000C7DF1" w:rsidP="0059067D">
      <w:pPr>
        <w:spacing w:after="0" w:line="240" w:lineRule="auto"/>
        <w:jc w:val="both"/>
        <w:rPr>
          <w:rFonts w:ascii="Times New Roman" w:hAnsi="Times New Roman"/>
          <w:b/>
          <w:color w:val="000000" w:themeColor="text1"/>
          <w:lang w:val="id-ID"/>
        </w:rPr>
      </w:pPr>
      <w:r w:rsidRPr="00E34953">
        <w:rPr>
          <w:rFonts w:ascii="Times New Roman" w:hAnsi="Times New Roman"/>
          <w:b/>
          <w:color w:val="000000" w:themeColor="text1"/>
        </w:rPr>
        <w:t>P</w:t>
      </w:r>
      <w:r w:rsidR="00124867" w:rsidRPr="00E34953">
        <w:rPr>
          <w:rFonts w:ascii="Times New Roman" w:hAnsi="Times New Roman"/>
          <w:b/>
          <w:color w:val="000000" w:themeColor="text1"/>
          <w:lang w:val="id-ID"/>
        </w:rPr>
        <w:t>embahasan</w:t>
      </w:r>
    </w:p>
    <w:p w:rsidR="00115197" w:rsidRPr="00AC42E4" w:rsidRDefault="00115197" w:rsidP="00115197">
      <w:pPr>
        <w:pStyle w:val="ListParagraph"/>
        <w:numPr>
          <w:ilvl w:val="2"/>
          <w:numId w:val="6"/>
        </w:numPr>
        <w:spacing w:line="240" w:lineRule="auto"/>
        <w:ind w:left="284" w:hanging="284"/>
        <w:jc w:val="both"/>
        <w:rPr>
          <w:rFonts w:ascii="Times New Roman" w:hAnsi="Times New Roman" w:cs="Times New Roman"/>
        </w:rPr>
      </w:pPr>
      <w:r w:rsidRPr="00AC42E4">
        <w:rPr>
          <w:rFonts w:ascii="Times New Roman" w:hAnsi="Times New Roman" w:cs="Times New Roman"/>
        </w:rPr>
        <w:t>Berdasarkan Umur</w:t>
      </w:r>
    </w:p>
    <w:p w:rsidR="00115197" w:rsidRPr="00AC42E4" w:rsidRDefault="00115197" w:rsidP="00115197">
      <w:pPr>
        <w:pStyle w:val="ListParagraph"/>
        <w:spacing w:line="240" w:lineRule="auto"/>
        <w:ind w:left="284" w:firstLine="461"/>
        <w:jc w:val="both"/>
        <w:rPr>
          <w:rFonts w:ascii="Times New Roman" w:hAnsi="Times New Roman" w:cs="Times New Roman"/>
        </w:rPr>
      </w:pPr>
      <w:r w:rsidRPr="00AC42E4">
        <w:rPr>
          <w:rFonts w:ascii="Times New Roman" w:hAnsi="Times New Roman" w:cs="Times New Roman"/>
        </w:rPr>
        <w:t>Hasil penelitian  berdasarkan karakteristik umur, respondenumur17-25 tahun, sebanyak  9 responden (30.00%), Menurut  Johan dkk</w:t>
      </w:r>
      <w:r w:rsidR="006912E4">
        <w:rPr>
          <w:rFonts w:ascii="Times New Roman" w:hAnsi="Times New Roman" w:cs="Times New Roman"/>
          <w:lang w:val="en-US"/>
        </w:rPr>
        <w:t xml:space="preserve"> </w:t>
      </w:r>
      <w:r w:rsidRPr="00AC42E4">
        <w:rPr>
          <w:rFonts w:ascii="Times New Roman" w:hAnsi="Times New Roman" w:cs="Times New Roman"/>
        </w:rPr>
        <w:t>(2016) umur 17-25 tahun merupakan masa remaja ditandai dengan sejumlah karakteristik yang meliputi pencapaian hubungan yang matang dengan teman sebaya, dapat menerima dan belajar peran sosial sebagai pria atau wanita dewasa yang dijunjung tinggi oleh masyarakat, menerima keadaan fisik dan mampu menggunakanya secara efektif, mencapai kemandirian emosional dari orang tua dan orang dewasa lainnya, memilih dan mempersiapkan karier dimasa depan sesuai dengan minat dan kemampuannya, mengembangkan sikap positif terhadap pernikahan hidup berkeluarga dan memiliki anak, mengembangkan keterampilan intelektual dan konsep-konsep yang diperlukan sebagai warga negara, mencapai tingkah laku yang bertanggung jawab secara sosial dan memperoleh seperangkat nilai dan sistem etika sebagai pedoman dalam bertingkah laku.</w:t>
      </w:r>
    </w:p>
    <w:p w:rsidR="00115197" w:rsidRPr="00AC42E4" w:rsidRDefault="00115197" w:rsidP="00115197">
      <w:pPr>
        <w:pStyle w:val="ListParagraph"/>
        <w:spacing w:line="240" w:lineRule="auto"/>
        <w:ind w:left="284" w:firstLine="461"/>
        <w:jc w:val="both"/>
        <w:rPr>
          <w:rFonts w:ascii="Times New Roman" w:hAnsi="Times New Roman" w:cs="Times New Roman"/>
        </w:rPr>
      </w:pPr>
      <w:r w:rsidRPr="00AC42E4">
        <w:rPr>
          <w:rFonts w:ascii="Times New Roman" w:hAnsi="Times New Roman" w:cs="Times New Roman"/>
        </w:rPr>
        <w:t>Malaria tidak mengenal tingkat umur tetapi anak-anak lebih rentang terinfeksi malaria (Arsun, 2012), Hal ini tidak sejalan dengan penelitian dari Farouk (2016)  dalam jurnal  yang berjudul faktor-faktor kepatuhan minum obat pada penderita Malaria Vivax di Puskesmas Hanura Kabupaten Pesawaran, menyatakan bahwa penderita malaria Vivax umur dibawah 17 tahun cenderung memiliki kepatuhan tinggi akibat adanya PMO</w:t>
      </w:r>
      <w:r w:rsidR="006912E4">
        <w:rPr>
          <w:rFonts w:ascii="Times New Roman" w:hAnsi="Times New Roman" w:cs="Times New Roman"/>
          <w:lang w:val="en-US"/>
        </w:rPr>
        <w:t xml:space="preserve"> </w:t>
      </w:r>
      <w:r w:rsidRPr="00AC42E4">
        <w:rPr>
          <w:rFonts w:ascii="Times New Roman" w:hAnsi="Times New Roman" w:cs="Times New Roman"/>
        </w:rPr>
        <w:t>(Pengawas Minum Obat) terutama dari pihak keluarga yang memastikan penderita minum obat secara teratur.</w:t>
      </w:r>
    </w:p>
    <w:p w:rsidR="00115197" w:rsidRPr="00AC42E4" w:rsidRDefault="00115197" w:rsidP="00F047D2">
      <w:pPr>
        <w:pStyle w:val="ListParagraph"/>
        <w:spacing w:after="0" w:line="240" w:lineRule="auto"/>
        <w:ind w:left="284" w:firstLine="461"/>
        <w:contextualSpacing w:val="0"/>
        <w:jc w:val="both"/>
        <w:rPr>
          <w:rFonts w:ascii="Times New Roman" w:hAnsi="Times New Roman" w:cs="Times New Roman"/>
        </w:rPr>
      </w:pPr>
      <w:r w:rsidRPr="00AC42E4">
        <w:rPr>
          <w:rFonts w:ascii="Times New Roman" w:hAnsi="Times New Roman" w:cs="Times New Roman"/>
        </w:rPr>
        <w:t xml:space="preserve">Menurut Asumsi dari peneliti dimana usia 17-25 tahun mobilitas yang sangat tinggi karena pola kehidupanremaja cenderung diwarnai oleh pergaulan dalam kelompok, merupakan usia sekolah, </w:t>
      </w:r>
      <w:r w:rsidRPr="00AC42E4">
        <w:rPr>
          <w:rFonts w:ascii="Times New Roman" w:hAnsi="Times New Roman" w:cs="Times New Roman"/>
        </w:rPr>
        <w:lastRenderedPageBreak/>
        <w:t>sehingga lebih banyak aktifitas dan sangat beresiko terhadap penyakit malaria Vivax, dan kebiasaan masyarakat Sentani sering mengadakan kegiatan atau acara kumpul bersama pada malam hari. Hal ini sejalan dengan penelitian dari Ester dkk (2013) bahwa permasalahan lainnya yang menjadi faktor penyebab masih tinggi kejadian malaria adalah adanya kebiasaan masyarakat mengadakan kegiatan atau acara pada malam hari.</w:t>
      </w:r>
    </w:p>
    <w:p w:rsidR="00115197" w:rsidRPr="00AC42E4" w:rsidRDefault="00115197" w:rsidP="00F047D2">
      <w:pPr>
        <w:pStyle w:val="ListParagraph"/>
        <w:numPr>
          <w:ilvl w:val="2"/>
          <w:numId w:val="6"/>
        </w:numPr>
        <w:spacing w:after="0" w:line="240" w:lineRule="auto"/>
        <w:ind w:left="284" w:hanging="284"/>
        <w:jc w:val="both"/>
        <w:rPr>
          <w:rFonts w:ascii="Times New Roman" w:hAnsi="Times New Roman" w:cs="Times New Roman"/>
        </w:rPr>
      </w:pPr>
      <w:r w:rsidRPr="00AC42E4">
        <w:rPr>
          <w:rFonts w:ascii="Times New Roman" w:hAnsi="Times New Roman" w:cs="Times New Roman"/>
        </w:rPr>
        <w:t>Berdasarkan Jenis Kelamin</w:t>
      </w:r>
    </w:p>
    <w:p w:rsidR="00115197" w:rsidRPr="00AC42E4" w:rsidRDefault="00115197" w:rsidP="00115197">
      <w:pPr>
        <w:pStyle w:val="ListParagraph"/>
        <w:spacing w:line="240" w:lineRule="auto"/>
        <w:ind w:left="284" w:firstLine="450"/>
        <w:jc w:val="both"/>
        <w:rPr>
          <w:rFonts w:ascii="Times New Roman" w:hAnsi="Times New Roman" w:cs="Times New Roman"/>
        </w:rPr>
      </w:pPr>
      <w:r w:rsidRPr="00AC42E4">
        <w:rPr>
          <w:rFonts w:ascii="Times New Roman" w:hAnsi="Times New Roman" w:cs="Times New Roman"/>
        </w:rPr>
        <w:t>Hasil penelitian karakteristik responden berdasarkan  jenis  kelamin  terbanyak  adalah  perempuan, yaitu 18 responden (60.00%),Menurut penelitian sebelumnya Nasrani</w:t>
      </w:r>
      <w:r w:rsidR="006912E4">
        <w:rPr>
          <w:rFonts w:ascii="Times New Roman" w:hAnsi="Times New Roman" w:cs="Times New Roman"/>
          <w:lang w:val="en-US"/>
        </w:rPr>
        <w:t xml:space="preserve"> </w:t>
      </w:r>
      <w:r w:rsidRPr="00AC42E4">
        <w:rPr>
          <w:rFonts w:ascii="Times New Roman" w:hAnsi="Times New Roman" w:cs="Times New Roman"/>
        </w:rPr>
        <w:t>(2015), responden perempuan lebih banyak, disebabkan jenis kelamin perempuan berperan terhadap terjadinya stress dan permasalahan dalam pengobatan, ada perbedaan respon antara laki-laki dan perempuan saat menghadapi konflik. Otak perempuan memiliki kewaspadaan yang negatif terhadap adanya permasalahan dan stres, pada perempuan permasalahan  memicu hormon negatif sehingga memunculkan  gelisah, dan rasa takut. Sedangkan laki-laki umumnya menikmati adanya permasalahan, bahkan menganggap bahwa konflik dapat memberikan dorongan yang positif.</w:t>
      </w:r>
    </w:p>
    <w:p w:rsidR="00115197" w:rsidRPr="00AC42E4" w:rsidRDefault="00115197" w:rsidP="00115197">
      <w:pPr>
        <w:pStyle w:val="ListParagraph"/>
        <w:spacing w:line="240" w:lineRule="auto"/>
        <w:ind w:left="284" w:firstLine="450"/>
        <w:jc w:val="both"/>
        <w:rPr>
          <w:rFonts w:ascii="Times New Roman" w:hAnsi="Times New Roman" w:cs="Times New Roman"/>
        </w:rPr>
      </w:pPr>
      <w:r w:rsidRPr="00AC42E4">
        <w:rPr>
          <w:rFonts w:ascii="Times New Roman" w:hAnsi="Times New Roman" w:cs="Times New Roman"/>
        </w:rPr>
        <w:t xml:space="preserve">Penelitian ini tidak sejalan dengan Jurnal Efektifitas </w:t>
      </w:r>
      <w:r w:rsidRPr="00AC42E4">
        <w:rPr>
          <w:rFonts w:ascii="Times New Roman" w:hAnsi="Times New Roman" w:cs="Times New Roman"/>
          <w:i/>
        </w:rPr>
        <w:t>telenursing</w:t>
      </w:r>
      <w:r w:rsidRPr="00AC42E4">
        <w:rPr>
          <w:rFonts w:ascii="Times New Roman" w:hAnsi="Times New Roman" w:cs="Times New Roman"/>
        </w:rPr>
        <w:t xml:space="preserve"> terhadap kepatuhan minum obat pada pasien malaria di Puskesmas wilayah kerja Dinkes Kabupaten Mimika, yang menyatakan bahwa jenis kelamin laki-laki lebih banyak karena mereka bekerja di luar rumah yang dekat perindukan nyamuk seperti petani, tukang ojek (Johan dkk, 2016)</w:t>
      </w:r>
    </w:p>
    <w:p w:rsidR="00115197" w:rsidRPr="00AC42E4" w:rsidRDefault="00115197" w:rsidP="00115197">
      <w:pPr>
        <w:pStyle w:val="ListParagraph"/>
        <w:spacing w:line="240" w:lineRule="auto"/>
        <w:ind w:left="284" w:firstLine="450"/>
        <w:jc w:val="both"/>
        <w:rPr>
          <w:rFonts w:ascii="Times New Roman" w:hAnsi="Times New Roman" w:cs="Times New Roman"/>
        </w:rPr>
      </w:pPr>
      <w:r w:rsidRPr="00AC42E4">
        <w:rPr>
          <w:rFonts w:ascii="Times New Roman" w:hAnsi="Times New Roman" w:cs="Times New Roman"/>
        </w:rPr>
        <w:t>Asumsi peneliti penderita malaria Vivax terbanyak adalah perempuan karena aktifitas masyarakat lebih sering keluar rumah tanpa menggunakan lengan panjang atau obat oles anti nyamuk, sering ngobrol di depan rumah sampai malam dan sebagian ibu rumah tangga berkebun membantu suaminya sebagai petani.</w:t>
      </w:r>
    </w:p>
    <w:p w:rsidR="00115197" w:rsidRPr="00AC42E4" w:rsidRDefault="00115197" w:rsidP="00115197">
      <w:pPr>
        <w:pStyle w:val="ListParagraph"/>
        <w:numPr>
          <w:ilvl w:val="2"/>
          <w:numId w:val="6"/>
        </w:numPr>
        <w:spacing w:after="0" w:line="240" w:lineRule="auto"/>
        <w:ind w:left="284" w:hanging="284"/>
        <w:jc w:val="both"/>
        <w:rPr>
          <w:rFonts w:ascii="Times New Roman" w:hAnsi="Times New Roman" w:cs="Times New Roman"/>
        </w:rPr>
      </w:pPr>
      <w:r w:rsidRPr="00AC42E4">
        <w:rPr>
          <w:rFonts w:ascii="Times New Roman" w:hAnsi="Times New Roman" w:cs="Times New Roman"/>
        </w:rPr>
        <w:t>Berdasarkan Pendidikan</w:t>
      </w:r>
    </w:p>
    <w:p w:rsidR="00115197" w:rsidRPr="00AC42E4" w:rsidRDefault="00115197" w:rsidP="00F047D2">
      <w:pPr>
        <w:autoSpaceDE w:val="0"/>
        <w:autoSpaceDN w:val="0"/>
        <w:adjustRightInd w:val="0"/>
        <w:spacing w:after="0" w:line="240" w:lineRule="auto"/>
        <w:ind w:left="284" w:firstLine="450"/>
        <w:jc w:val="both"/>
        <w:rPr>
          <w:rFonts w:ascii="Times New Roman" w:hAnsi="Times New Roman"/>
        </w:rPr>
      </w:pPr>
      <w:proofErr w:type="spellStart"/>
      <w:proofErr w:type="gramStart"/>
      <w:r w:rsidRPr="00AC42E4">
        <w:rPr>
          <w:rFonts w:ascii="Times New Roman" w:hAnsi="Times New Roman"/>
        </w:rPr>
        <w:t>Hasil</w:t>
      </w:r>
      <w:proofErr w:type="spellEnd"/>
      <w:r w:rsidRPr="00AC42E4">
        <w:rPr>
          <w:rFonts w:ascii="Times New Roman" w:hAnsi="Times New Roman"/>
        </w:rPr>
        <w:t xml:space="preserve"> </w:t>
      </w:r>
      <w:proofErr w:type="spellStart"/>
      <w:r w:rsidRPr="00AC42E4">
        <w:rPr>
          <w:rFonts w:ascii="Times New Roman" w:hAnsi="Times New Roman"/>
        </w:rPr>
        <w:t>penelitian</w:t>
      </w:r>
      <w:proofErr w:type="spellEnd"/>
      <w:r w:rsidRPr="00AC42E4">
        <w:rPr>
          <w:rFonts w:ascii="Times New Roman" w:hAnsi="Times New Roman"/>
        </w:rPr>
        <w:t xml:space="preserve"> </w:t>
      </w:r>
      <w:proofErr w:type="spellStart"/>
      <w:r w:rsidRPr="00AC42E4">
        <w:rPr>
          <w:rFonts w:ascii="Times New Roman" w:hAnsi="Times New Roman"/>
        </w:rPr>
        <w:t>karaktristik</w:t>
      </w:r>
      <w:proofErr w:type="spellEnd"/>
      <w:r w:rsidRPr="00AC42E4">
        <w:rPr>
          <w:rFonts w:ascii="Times New Roman" w:hAnsi="Times New Roman"/>
        </w:rPr>
        <w:t xml:space="preserve"> </w:t>
      </w:r>
      <w:proofErr w:type="spellStart"/>
      <w:r w:rsidRPr="00AC42E4">
        <w:rPr>
          <w:rFonts w:ascii="Times New Roman" w:hAnsi="Times New Roman"/>
        </w:rPr>
        <w:t>berdasarkan</w:t>
      </w:r>
      <w:proofErr w:type="spellEnd"/>
      <w:r w:rsidRPr="00AC42E4">
        <w:rPr>
          <w:rFonts w:ascii="Times New Roman" w:hAnsi="Times New Roman"/>
        </w:rPr>
        <w:t xml:space="preserve"> </w:t>
      </w:r>
      <w:proofErr w:type="spellStart"/>
      <w:r w:rsidRPr="00AC42E4">
        <w:rPr>
          <w:rFonts w:ascii="Times New Roman" w:hAnsi="Times New Roman"/>
        </w:rPr>
        <w:t>pendidikan</w:t>
      </w:r>
      <w:proofErr w:type="spellEnd"/>
      <w:r w:rsidRPr="00AC42E4">
        <w:rPr>
          <w:rFonts w:ascii="Times New Roman" w:hAnsi="Times New Roman"/>
        </w:rPr>
        <w:t xml:space="preserve"> </w:t>
      </w:r>
      <w:proofErr w:type="spellStart"/>
      <w:r w:rsidRPr="00AC42E4">
        <w:rPr>
          <w:rFonts w:ascii="Times New Roman" w:hAnsi="Times New Roman"/>
        </w:rPr>
        <w:t>responden</w:t>
      </w:r>
      <w:proofErr w:type="spellEnd"/>
      <w:r w:rsidRPr="00AC42E4">
        <w:rPr>
          <w:rFonts w:ascii="Times New Roman" w:hAnsi="Times New Roman"/>
        </w:rPr>
        <w:t xml:space="preserve"> </w:t>
      </w:r>
      <w:proofErr w:type="spellStart"/>
      <w:r w:rsidRPr="00AC42E4">
        <w:rPr>
          <w:rFonts w:ascii="Times New Roman" w:hAnsi="Times New Roman"/>
        </w:rPr>
        <w:t>terbanyak</w:t>
      </w:r>
      <w:proofErr w:type="spellEnd"/>
      <w:r w:rsidRPr="00AC42E4">
        <w:rPr>
          <w:rFonts w:ascii="Times New Roman" w:hAnsi="Times New Roman"/>
        </w:rPr>
        <w:t xml:space="preserve"> </w:t>
      </w:r>
      <w:proofErr w:type="spellStart"/>
      <w:r w:rsidRPr="00AC42E4">
        <w:rPr>
          <w:rFonts w:ascii="Times New Roman" w:hAnsi="Times New Roman"/>
        </w:rPr>
        <w:t>Sarjana</w:t>
      </w:r>
      <w:proofErr w:type="spellEnd"/>
      <w:r w:rsidRPr="00AC42E4">
        <w:rPr>
          <w:rFonts w:ascii="Times New Roman" w:hAnsi="Times New Roman"/>
        </w:rPr>
        <w:t xml:space="preserve">, </w:t>
      </w:r>
      <w:proofErr w:type="spellStart"/>
      <w:r w:rsidRPr="00AC42E4">
        <w:rPr>
          <w:rFonts w:ascii="Times New Roman" w:hAnsi="Times New Roman"/>
        </w:rPr>
        <w:t>yaitu</w:t>
      </w:r>
      <w:proofErr w:type="spellEnd"/>
      <w:r w:rsidRPr="00AC42E4">
        <w:rPr>
          <w:rFonts w:ascii="Times New Roman" w:hAnsi="Times New Roman"/>
        </w:rPr>
        <w:t xml:space="preserve"> 10 </w:t>
      </w:r>
      <w:proofErr w:type="spellStart"/>
      <w:r w:rsidRPr="00AC42E4">
        <w:rPr>
          <w:rFonts w:ascii="Times New Roman" w:hAnsi="Times New Roman"/>
        </w:rPr>
        <w:t>responden</w:t>
      </w:r>
      <w:proofErr w:type="spellEnd"/>
      <w:r w:rsidRPr="00AC42E4">
        <w:rPr>
          <w:rFonts w:ascii="Times New Roman" w:hAnsi="Times New Roman"/>
        </w:rPr>
        <w:t xml:space="preserve"> (33.33%).</w:t>
      </w:r>
      <w:proofErr w:type="gramEnd"/>
      <w:r w:rsidRPr="00AC42E4">
        <w:rPr>
          <w:rFonts w:ascii="Times New Roman" w:hAnsi="Times New Roman"/>
        </w:rPr>
        <w:t xml:space="preserve"> Tingkat </w:t>
      </w:r>
      <w:proofErr w:type="spellStart"/>
      <w:r w:rsidRPr="00AC42E4">
        <w:rPr>
          <w:rFonts w:ascii="Times New Roman" w:hAnsi="Times New Roman"/>
        </w:rPr>
        <w:t>pendidikan</w:t>
      </w:r>
      <w:proofErr w:type="spellEnd"/>
      <w:r w:rsidRPr="00AC42E4">
        <w:rPr>
          <w:rFonts w:ascii="Times New Roman" w:hAnsi="Times New Roman"/>
        </w:rPr>
        <w:t xml:space="preserve"> </w:t>
      </w:r>
      <w:proofErr w:type="spellStart"/>
      <w:r w:rsidRPr="00AC42E4">
        <w:rPr>
          <w:rFonts w:ascii="Times New Roman" w:hAnsi="Times New Roman"/>
        </w:rPr>
        <w:t>berpengaruh</w:t>
      </w:r>
      <w:proofErr w:type="spellEnd"/>
      <w:r w:rsidRPr="00AC42E4">
        <w:rPr>
          <w:rFonts w:ascii="Times New Roman" w:hAnsi="Times New Roman"/>
        </w:rPr>
        <w:t xml:space="preserve"> </w:t>
      </w:r>
      <w:proofErr w:type="spellStart"/>
      <w:proofErr w:type="gramStart"/>
      <w:r w:rsidRPr="00AC42E4">
        <w:rPr>
          <w:rFonts w:ascii="Times New Roman" w:hAnsi="Times New Roman"/>
        </w:rPr>
        <w:lastRenderedPageBreak/>
        <w:t>dalam</w:t>
      </w:r>
      <w:proofErr w:type="spellEnd"/>
      <w:r w:rsidRPr="00AC42E4">
        <w:rPr>
          <w:rFonts w:ascii="Times New Roman" w:hAnsi="Times New Roman"/>
        </w:rPr>
        <w:t xml:space="preserve">  </w:t>
      </w:r>
      <w:proofErr w:type="spellStart"/>
      <w:r w:rsidRPr="00AC42E4">
        <w:rPr>
          <w:rFonts w:ascii="Times New Roman" w:hAnsi="Times New Roman"/>
        </w:rPr>
        <w:t>memberikan</w:t>
      </w:r>
      <w:proofErr w:type="spellEnd"/>
      <w:proofErr w:type="gramEnd"/>
      <w:r w:rsidRPr="00AC42E4">
        <w:rPr>
          <w:rFonts w:ascii="Times New Roman" w:hAnsi="Times New Roman"/>
        </w:rPr>
        <w:t xml:space="preserve"> </w:t>
      </w:r>
      <w:proofErr w:type="spellStart"/>
      <w:r w:rsidRPr="00AC42E4">
        <w:rPr>
          <w:rFonts w:ascii="Times New Roman" w:hAnsi="Times New Roman"/>
        </w:rPr>
        <w:t>respon</w:t>
      </w:r>
      <w:proofErr w:type="spellEnd"/>
      <w:r w:rsidRPr="00AC42E4">
        <w:rPr>
          <w:rFonts w:ascii="Times New Roman" w:hAnsi="Times New Roman"/>
        </w:rPr>
        <w:t xml:space="preserve"> </w:t>
      </w:r>
      <w:proofErr w:type="spellStart"/>
      <w:r w:rsidRPr="00AC42E4">
        <w:rPr>
          <w:rFonts w:ascii="Times New Roman" w:hAnsi="Times New Roman"/>
        </w:rPr>
        <w:t>terhadap</w:t>
      </w:r>
      <w:proofErr w:type="spellEnd"/>
      <w:r w:rsidRPr="00AC42E4">
        <w:rPr>
          <w:rFonts w:ascii="Times New Roman" w:hAnsi="Times New Roman"/>
        </w:rPr>
        <w:t xml:space="preserve"> </w:t>
      </w:r>
      <w:proofErr w:type="spellStart"/>
      <w:r w:rsidRPr="00AC42E4">
        <w:rPr>
          <w:rFonts w:ascii="Times New Roman" w:hAnsi="Times New Roman"/>
        </w:rPr>
        <w:t>segala</w:t>
      </w:r>
      <w:proofErr w:type="spellEnd"/>
      <w:r w:rsidRPr="00AC42E4">
        <w:rPr>
          <w:rFonts w:ascii="Times New Roman" w:hAnsi="Times New Roman"/>
        </w:rPr>
        <w:t xml:space="preserve"> </w:t>
      </w:r>
      <w:proofErr w:type="spellStart"/>
      <w:r w:rsidRPr="00AC42E4">
        <w:rPr>
          <w:rFonts w:ascii="Times New Roman" w:hAnsi="Times New Roman"/>
        </w:rPr>
        <w:t>sesuatu</w:t>
      </w:r>
      <w:proofErr w:type="spellEnd"/>
      <w:r w:rsidRPr="00AC42E4">
        <w:rPr>
          <w:rFonts w:ascii="Times New Roman" w:hAnsi="Times New Roman"/>
        </w:rPr>
        <w:t xml:space="preserve"> yang </w:t>
      </w:r>
      <w:proofErr w:type="spellStart"/>
      <w:r w:rsidRPr="00AC42E4">
        <w:rPr>
          <w:rFonts w:ascii="Times New Roman" w:hAnsi="Times New Roman"/>
        </w:rPr>
        <w:t>datang</w:t>
      </w:r>
      <w:proofErr w:type="spellEnd"/>
      <w:r w:rsidRPr="00AC42E4">
        <w:rPr>
          <w:rFonts w:ascii="Times New Roman" w:hAnsi="Times New Roman"/>
        </w:rPr>
        <w:t xml:space="preserve"> </w:t>
      </w:r>
      <w:proofErr w:type="spellStart"/>
      <w:r w:rsidRPr="00AC42E4">
        <w:rPr>
          <w:rFonts w:ascii="Times New Roman" w:hAnsi="Times New Roman"/>
        </w:rPr>
        <w:t>dari</w:t>
      </w:r>
      <w:proofErr w:type="spellEnd"/>
      <w:r w:rsidRPr="00AC42E4">
        <w:rPr>
          <w:rFonts w:ascii="Times New Roman" w:hAnsi="Times New Roman"/>
        </w:rPr>
        <w:t xml:space="preserve"> </w:t>
      </w:r>
      <w:proofErr w:type="spellStart"/>
      <w:r w:rsidRPr="00AC42E4">
        <w:rPr>
          <w:rFonts w:ascii="Times New Roman" w:hAnsi="Times New Roman"/>
        </w:rPr>
        <w:t>luar</w:t>
      </w:r>
      <w:proofErr w:type="spellEnd"/>
      <w:r w:rsidRPr="00AC42E4">
        <w:rPr>
          <w:rFonts w:ascii="Times New Roman" w:hAnsi="Times New Roman"/>
        </w:rPr>
        <w:t xml:space="preserve">, </w:t>
      </w:r>
      <w:proofErr w:type="spellStart"/>
      <w:r w:rsidRPr="00AC42E4">
        <w:rPr>
          <w:rFonts w:ascii="Times New Roman" w:hAnsi="Times New Roman"/>
        </w:rPr>
        <w:t>dimana</w:t>
      </w:r>
      <w:proofErr w:type="spellEnd"/>
      <w:r w:rsidRPr="00AC42E4">
        <w:rPr>
          <w:rFonts w:ascii="Times New Roman" w:hAnsi="Times New Roman"/>
        </w:rPr>
        <w:t xml:space="preserve"> </w:t>
      </w:r>
      <w:proofErr w:type="spellStart"/>
      <w:r w:rsidRPr="00AC42E4">
        <w:rPr>
          <w:rFonts w:ascii="Times New Roman" w:hAnsi="Times New Roman"/>
        </w:rPr>
        <w:t>pada</w:t>
      </w:r>
      <w:proofErr w:type="spellEnd"/>
      <w:r w:rsidRPr="00AC42E4">
        <w:rPr>
          <w:rFonts w:ascii="Times New Roman" w:hAnsi="Times New Roman"/>
        </w:rPr>
        <w:t xml:space="preserve"> </w:t>
      </w:r>
      <w:proofErr w:type="spellStart"/>
      <w:r w:rsidRPr="00AC42E4">
        <w:rPr>
          <w:rFonts w:ascii="Times New Roman" w:hAnsi="Times New Roman"/>
        </w:rPr>
        <w:t>seseorang</w:t>
      </w:r>
      <w:proofErr w:type="spellEnd"/>
      <w:r w:rsidRPr="00AC42E4">
        <w:rPr>
          <w:rFonts w:ascii="Times New Roman" w:hAnsi="Times New Roman"/>
        </w:rPr>
        <w:t xml:space="preserve"> </w:t>
      </w:r>
      <w:proofErr w:type="spellStart"/>
      <w:r w:rsidRPr="00AC42E4">
        <w:rPr>
          <w:rFonts w:ascii="Times New Roman" w:hAnsi="Times New Roman"/>
        </w:rPr>
        <w:t>dengan</w:t>
      </w:r>
      <w:proofErr w:type="spellEnd"/>
      <w:r w:rsidRPr="00AC42E4">
        <w:rPr>
          <w:rFonts w:ascii="Times New Roman" w:hAnsi="Times New Roman"/>
        </w:rPr>
        <w:t xml:space="preserve"> </w:t>
      </w:r>
      <w:proofErr w:type="spellStart"/>
      <w:r w:rsidRPr="00AC42E4">
        <w:rPr>
          <w:rFonts w:ascii="Times New Roman" w:hAnsi="Times New Roman"/>
        </w:rPr>
        <w:t>pendidikan</w:t>
      </w:r>
      <w:proofErr w:type="spellEnd"/>
      <w:r w:rsidRPr="00AC42E4">
        <w:rPr>
          <w:rFonts w:ascii="Times New Roman" w:hAnsi="Times New Roman"/>
        </w:rPr>
        <w:t xml:space="preserve"> </w:t>
      </w:r>
      <w:proofErr w:type="spellStart"/>
      <w:r w:rsidRPr="00AC42E4">
        <w:rPr>
          <w:rFonts w:ascii="Times New Roman" w:hAnsi="Times New Roman"/>
        </w:rPr>
        <w:t>tinggi</w:t>
      </w:r>
      <w:proofErr w:type="spellEnd"/>
      <w:r w:rsidRPr="00AC42E4">
        <w:rPr>
          <w:rFonts w:ascii="Times New Roman" w:hAnsi="Times New Roman"/>
        </w:rPr>
        <w:t xml:space="preserve"> </w:t>
      </w:r>
      <w:proofErr w:type="spellStart"/>
      <w:r w:rsidRPr="00AC42E4">
        <w:rPr>
          <w:rFonts w:ascii="Times New Roman" w:hAnsi="Times New Roman"/>
        </w:rPr>
        <w:t>akan</w:t>
      </w:r>
      <w:proofErr w:type="spellEnd"/>
      <w:r w:rsidRPr="00AC42E4">
        <w:rPr>
          <w:rFonts w:ascii="Times New Roman" w:hAnsi="Times New Roman"/>
        </w:rPr>
        <w:t xml:space="preserve"> </w:t>
      </w:r>
      <w:proofErr w:type="spellStart"/>
      <w:r w:rsidRPr="00AC42E4">
        <w:rPr>
          <w:rFonts w:ascii="Times New Roman" w:hAnsi="Times New Roman"/>
        </w:rPr>
        <w:t>memberikan</w:t>
      </w:r>
      <w:proofErr w:type="spellEnd"/>
      <w:r w:rsidRPr="00AC42E4">
        <w:rPr>
          <w:rFonts w:ascii="Times New Roman" w:hAnsi="Times New Roman"/>
        </w:rPr>
        <w:t xml:space="preserve"> </w:t>
      </w:r>
      <w:proofErr w:type="spellStart"/>
      <w:r w:rsidRPr="00AC42E4">
        <w:rPr>
          <w:rFonts w:ascii="Times New Roman" w:hAnsi="Times New Roman"/>
        </w:rPr>
        <w:t>respon</w:t>
      </w:r>
      <w:proofErr w:type="spellEnd"/>
      <w:r w:rsidRPr="00AC42E4">
        <w:rPr>
          <w:rFonts w:ascii="Times New Roman" w:hAnsi="Times New Roman"/>
        </w:rPr>
        <w:t xml:space="preserve"> </w:t>
      </w:r>
      <w:proofErr w:type="spellStart"/>
      <w:r w:rsidRPr="00AC42E4">
        <w:rPr>
          <w:rFonts w:ascii="Times New Roman" w:hAnsi="Times New Roman"/>
        </w:rPr>
        <w:t>lebih</w:t>
      </w:r>
      <w:proofErr w:type="spellEnd"/>
      <w:r w:rsidRPr="00AC42E4">
        <w:rPr>
          <w:rFonts w:ascii="Times New Roman" w:hAnsi="Times New Roman"/>
        </w:rPr>
        <w:t xml:space="preserve"> </w:t>
      </w:r>
      <w:proofErr w:type="spellStart"/>
      <w:r w:rsidRPr="00AC42E4">
        <w:rPr>
          <w:rFonts w:ascii="Times New Roman" w:hAnsi="Times New Roman"/>
        </w:rPr>
        <w:t>rasional</w:t>
      </w:r>
      <w:proofErr w:type="spellEnd"/>
      <w:r w:rsidRPr="00AC42E4">
        <w:rPr>
          <w:rFonts w:ascii="Times New Roman" w:hAnsi="Times New Roman"/>
        </w:rPr>
        <w:t xml:space="preserve"> </w:t>
      </w:r>
      <w:proofErr w:type="spellStart"/>
      <w:r w:rsidRPr="00AC42E4">
        <w:rPr>
          <w:rFonts w:ascii="Times New Roman" w:hAnsi="Times New Roman"/>
        </w:rPr>
        <w:t>daripada</w:t>
      </w:r>
      <w:proofErr w:type="spellEnd"/>
      <w:r w:rsidRPr="00AC42E4">
        <w:rPr>
          <w:rFonts w:ascii="Times New Roman" w:hAnsi="Times New Roman"/>
        </w:rPr>
        <w:t xml:space="preserve"> yang </w:t>
      </w:r>
      <w:proofErr w:type="spellStart"/>
      <w:r w:rsidRPr="00AC42E4">
        <w:rPr>
          <w:rFonts w:ascii="Times New Roman" w:hAnsi="Times New Roman"/>
        </w:rPr>
        <w:t>berpendidikan</w:t>
      </w:r>
      <w:proofErr w:type="spellEnd"/>
      <w:r w:rsidRPr="00AC42E4">
        <w:rPr>
          <w:rFonts w:ascii="Times New Roman" w:hAnsi="Times New Roman"/>
        </w:rPr>
        <w:t xml:space="preserve"> </w:t>
      </w:r>
      <w:proofErr w:type="spellStart"/>
      <w:r w:rsidRPr="00AC42E4">
        <w:rPr>
          <w:rFonts w:ascii="Times New Roman" w:hAnsi="Times New Roman"/>
        </w:rPr>
        <w:t>menengah</w:t>
      </w:r>
      <w:proofErr w:type="spellEnd"/>
      <w:r w:rsidRPr="00AC42E4">
        <w:rPr>
          <w:rFonts w:ascii="Times New Roman" w:hAnsi="Times New Roman"/>
        </w:rPr>
        <w:t xml:space="preserve"> </w:t>
      </w:r>
      <w:proofErr w:type="spellStart"/>
      <w:r w:rsidRPr="00AC42E4">
        <w:rPr>
          <w:rFonts w:ascii="Times New Roman" w:hAnsi="Times New Roman"/>
        </w:rPr>
        <w:t>atau</w:t>
      </w:r>
      <w:proofErr w:type="spellEnd"/>
      <w:r w:rsidRPr="00AC42E4">
        <w:rPr>
          <w:rFonts w:ascii="Times New Roman" w:hAnsi="Times New Roman"/>
        </w:rPr>
        <w:t xml:space="preserve"> </w:t>
      </w:r>
      <w:proofErr w:type="spellStart"/>
      <w:r w:rsidRPr="00AC42E4">
        <w:rPr>
          <w:rFonts w:ascii="Times New Roman" w:hAnsi="Times New Roman"/>
        </w:rPr>
        <w:t>rendah</w:t>
      </w:r>
      <w:proofErr w:type="spellEnd"/>
      <w:r w:rsidRPr="00AC42E4">
        <w:rPr>
          <w:rFonts w:ascii="Times New Roman" w:hAnsi="Times New Roman"/>
        </w:rPr>
        <w:t xml:space="preserve">. Hal </w:t>
      </w:r>
      <w:proofErr w:type="spellStart"/>
      <w:r w:rsidRPr="00AC42E4">
        <w:rPr>
          <w:rFonts w:ascii="Times New Roman" w:hAnsi="Times New Roman"/>
        </w:rPr>
        <w:t>ini</w:t>
      </w:r>
      <w:proofErr w:type="spellEnd"/>
      <w:r w:rsidRPr="00AC42E4">
        <w:rPr>
          <w:rFonts w:ascii="Times New Roman" w:hAnsi="Times New Roman"/>
        </w:rPr>
        <w:t xml:space="preserve"> </w:t>
      </w:r>
      <w:proofErr w:type="spellStart"/>
      <w:r w:rsidRPr="00AC42E4">
        <w:rPr>
          <w:rFonts w:ascii="Times New Roman" w:hAnsi="Times New Roman"/>
        </w:rPr>
        <w:t>selanjutnya</w:t>
      </w:r>
      <w:proofErr w:type="spellEnd"/>
      <w:r w:rsidRPr="00AC42E4">
        <w:rPr>
          <w:rFonts w:ascii="Times New Roman" w:hAnsi="Times New Roman"/>
        </w:rPr>
        <w:t xml:space="preserve"> </w:t>
      </w:r>
      <w:proofErr w:type="spellStart"/>
      <w:r w:rsidRPr="00AC42E4">
        <w:rPr>
          <w:rFonts w:ascii="Times New Roman" w:hAnsi="Times New Roman"/>
        </w:rPr>
        <w:t>menunjukkan</w:t>
      </w:r>
      <w:proofErr w:type="spellEnd"/>
      <w:r w:rsidRPr="00AC42E4">
        <w:rPr>
          <w:rFonts w:ascii="Times New Roman" w:hAnsi="Times New Roman"/>
        </w:rPr>
        <w:t xml:space="preserve"> </w:t>
      </w:r>
      <w:proofErr w:type="spellStart"/>
      <w:r w:rsidRPr="00AC42E4">
        <w:rPr>
          <w:rFonts w:ascii="Times New Roman" w:hAnsi="Times New Roman"/>
        </w:rPr>
        <w:t>kesadaran</w:t>
      </w:r>
      <w:proofErr w:type="spellEnd"/>
      <w:r w:rsidRPr="00AC42E4">
        <w:rPr>
          <w:rFonts w:ascii="Times New Roman" w:hAnsi="Times New Roman"/>
        </w:rPr>
        <w:t xml:space="preserve"> </w:t>
      </w:r>
      <w:proofErr w:type="spellStart"/>
      <w:r w:rsidRPr="00AC42E4">
        <w:rPr>
          <w:rFonts w:ascii="Times New Roman" w:hAnsi="Times New Roman"/>
        </w:rPr>
        <w:t>dan</w:t>
      </w:r>
      <w:proofErr w:type="spellEnd"/>
      <w:r w:rsidRPr="00AC42E4">
        <w:rPr>
          <w:rFonts w:ascii="Times New Roman" w:hAnsi="Times New Roman"/>
        </w:rPr>
        <w:t xml:space="preserve"> </w:t>
      </w:r>
      <w:proofErr w:type="spellStart"/>
      <w:r w:rsidRPr="00AC42E4">
        <w:rPr>
          <w:rFonts w:ascii="Times New Roman" w:hAnsi="Times New Roman"/>
        </w:rPr>
        <w:t>usaha</w:t>
      </w:r>
      <w:proofErr w:type="spellEnd"/>
      <w:r w:rsidRPr="00AC42E4">
        <w:rPr>
          <w:rFonts w:ascii="Times New Roman" w:hAnsi="Times New Roman"/>
        </w:rPr>
        <w:t xml:space="preserve"> </w:t>
      </w:r>
      <w:proofErr w:type="spellStart"/>
      <w:r w:rsidRPr="00AC42E4">
        <w:rPr>
          <w:rFonts w:ascii="Times New Roman" w:hAnsi="Times New Roman"/>
        </w:rPr>
        <w:t>pencapaian</w:t>
      </w:r>
      <w:proofErr w:type="spellEnd"/>
      <w:r w:rsidRPr="00AC42E4">
        <w:rPr>
          <w:rFonts w:ascii="Times New Roman" w:hAnsi="Times New Roman"/>
        </w:rPr>
        <w:t xml:space="preserve"> </w:t>
      </w:r>
      <w:proofErr w:type="spellStart"/>
      <w:r w:rsidRPr="00AC42E4">
        <w:rPr>
          <w:rFonts w:ascii="Times New Roman" w:hAnsi="Times New Roman"/>
        </w:rPr>
        <w:t>atau</w:t>
      </w:r>
      <w:proofErr w:type="spellEnd"/>
      <w:r w:rsidRPr="00AC42E4">
        <w:rPr>
          <w:rFonts w:ascii="Times New Roman" w:hAnsi="Times New Roman"/>
        </w:rPr>
        <w:t xml:space="preserve"> </w:t>
      </w:r>
      <w:proofErr w:type="spellStart"/>
      <w:r w:rsidRPr="00AC42E4">
        <w:rPr>
          <w:rFonts w:ascii="Times New Roman" w:hAnsi="Times New Roman"/>
        </w:rPr>
        <w:t>peningkatan</w:t>
      </w:r>
      <w:proofErr w:type="spellEnd"/>
      <w:r w:rsidRPr="00AC42E4">
        <w:rPr>
          <w:rFonts w:ascii="Times New Roman" w:hAnsi="Times New Roman"/>
        </w:rPr>
        <w:t xml:space="preserve"> </w:t>
      </w:r>
      <w:proofErr w:type="spellStart"/>
      <w:r w:rsidRPr="00AC42E4">
        <w:rPr>
          <w:rFonts w:ascii="Times New Roman" w:hAnsi="Times New Roman"/>
        </w:rPr>
        <w:t>derajat</w:t>
      </w:r>
      <w:proofErr w:type="spellEnd"/>
      <w:r w:rsidRPr="00AC42E4">
        <w:rPr>
          <w:rFonts w:ascii="Times New Roman" w:hAnsi="Times New Roman"/>
        </w:rPr>
        <w:t xml:space="preserve"> </w:t>
      </w:r>
      <w:proofErr w:type="spellStart"/>
      <w:r w:rsidRPr="00AC42E4">
        <w:rPr>
          <w:rFonts w:ascii="Times New Roman" w:hAnsi="Times New Roman"/>
        </w:rPr>
        <w:t>kesehatan</w:t>
      </w:r>
      <w:proofErr w:type="spellEnd"/>
      <w:r w:rsidRPr="00AC42E4">
        <w:rPr>
          <w:rFonts w:ascii="Times New Roman" w:hAnsi="Times New Roman"/>
        </w:rPr>
        <w:t xml:space="preserve"> </w:t>
      </w:r>
      <w:proofErr w:type="gramStart"/>
      <w:r w:rsidRPr="00AC42E4">
        <w:rPr>
          <w:rFonts w:ascii="Times New Roman" w:hAnsi="Times New Roman"/>
        </w:rPr>
        <w:t xml:space="preserve">yang  </w:t>
      </w:r>
      <w:proofErr w:type="spellStart"/>
      <w:r w:rsidRPr="00AC42E4">
        <w:rPr>
          <w:rFonts w:ascii="Times New Roman" w:hAnsi="Times New Roman"/>
        </w:rPr>
        <w:t>lebih</w:t>
      </w:r>
      <w:proofErr w:type="spellEnd"/>
      <w:proofErr w:type="gramEnd"/>
      <w:r w:rsidRPr="00AC42E4">
        <w:rPr>
          <w:rFonts w:ascii="Times New Roman" w:hAnsi="Times New Roman"/>
        </w:rPr>
        <w:t xml:space="preserve"> </w:t>
      </w:r>
      <w:proofErr w:type="spellStart"/>
      <w:r w:rsidRPr="00AC42E4">
        <w:rPr>
          <w:rFonts w:ascii="Times New Roman" w:hAnsi="Times New Roman"/>
        </w:rPr>
        <w:t>baik</w:t>
      </w:r>
      <w:proofErr w:type="spellEnd"/>
      <w:r w:rsidRPr="00AC42E4">
        <w:rPr>
          <w:rFonts w:ascii="Times New Roman" w:hAnsi="Times New Roman"/>
        </w:rPr>
        <w:t xml:space="preserve"> </w:t>
      </w:r>
      <w:proofErr w:type="spellStart"/>
      <w:r w:rsidRPr="00AC42E4">
        <w:rPr>
          <w:rFonts w:ascii="Times New Roman" w:hAnsi="Times New Roman"/>
        </w:rPr>
        <w:t>pada</w:t>
      </w:r>
      <w:proofErr w:type="spellEnd"/>
      <w:r w:rsidRPr="00AC42E4">
        <w:rPr>
          <w:rFonts w:ascii="Times New Roman" w:hAnsi="Times New Roman"/>
        </w:rPr>
        <w:t xml:space="preserve"> yang </w:t>
      </w:r>
      <w:proofErr w:type="spellStart"/>
      <w:r w:rsidRPr="00AC42E4">
        <w:rPr>
          <w:rFonts w:ascii="Times New Roman" w:hAnsi="Times New Roman"/>
        </w:rPr>
        <w:t>berpendidikan</w:t>
      </w:r>
      <w:proofErr w:type="spellEnd"/>
      <w:r w:rsidRPr="00AC42E4">
        <w:rPr>
          <w:rFonts w:ascii="Times New Roman" w:hAnsi="Times New Roman"/>
        </w:rPr>
        <w:t xml:space="preserve"> </w:t>
      </w:r>
      <w:proofErr w:type="spellStart"/>
      <w:r w:rsidRPr="00AC42E4">
        <w:rPr>
          <w:rFonts w:ascii="Times New Roman" w:hAnsi="Times New Roman"/>
        </w:rPr>
        <w:t>tinggi</w:t>
      </w:r>
      <w:proofErr w:type="spellEnd"/>
      <w:r w:rsidRPr="00AC42E4">
        <w:rPr>
          <w:rFonts w:ascii="Times New Roman" w:hAnsi="Times New Roman"/>
        </w:rPr>
        <w:t xml:space="preserve"> </w:t>
      </w:r>
      <w:proofErr w:type="spellStart"/>
      <w:r w:rsidRPr="00AC42E4">
        <w:rPr>
          <w:rFonts w:ascii="Times New Roman" w:hAnsi="Times New Roman"/>
        </w:rPr>
        <w:t>dari</w:t>
      </w:r>
      <w:proofErr w:type="spellEnd"/>
      <w:r w:rsidRPr="00AC42E4">
        <w:rPr>
          <w:rFonts w:ascii="Times New Roman" w:hAnsi="Times New Roman"/>
        </w:rPr>
        <w:t xml:space="preserve"> </w:t>
      </w:r>
      <w:proofErr w:type="spellStart"/>
      <w:r w:rsidRPr="00AC42E4">
        <w:rPr>
          <w:rFonts w:ascii="Times New Roman" w:hAnsi="Times New Roman"/>
        </w:rPr>
        <w:t>pada</w:t>
      </w:r>
      <w:proofErr w:type="spellEnd"/>
      <w:r w:rsidRPr="00AC42E4">
        <w:rPr>
          <w:rFonts w:ascii="Times New Roman" w:hAnsi="Times New Roman"/>
        </w:rPr>
        <w:t xml:space="preserve"> yang </w:t>
      </w:r>
      <w:proofErr w:type="spellStart"/>
      <w:r w:rsidRPr="00AC42E4">
        <w:rPr>
          <w:rFonts w:ascii="Times New Roman" w:hAnsi="Times New Roman"/>
        </w:rPr>
        <w:t>berpendidikan</w:t>
      </w:r>
      <w:proofErr w:type="spellEnd"/>
      <w:r w:rsidRPr="00AC42E4">
        <w:rPr>
          <w:rFonts w:ascii="Times New Roman" w:hAnsi="Times New Roman"/>
        </w:rPr>
        <w:t xml:space="preserve"> </w:t>
      </w:r>
      <w:proofErr w:type="spellStart"/>
      <w:r w:rsidRPr="00AC42E4">
        <w:rPr>
          <w:rFonts w:ascii="Times New Roman" w:hAnsi="Times New Roman"/>
        </w:rPr>
        <w:t>menengah</w:t>
      </w:r>
      <w:proofErr w:type="spellEnd"/>
      <w:r w:rsidRPr="00AC42E4">
        <w:rPr>
          <w:rFonts w:ascii="Times New Roman" w:hAnsi="Times New Roman"/>
        </w:rPr>
        <w:t xml:space="preserve"> </w:t>
      </w:r>
      <w:proofErr w:type="spellStart"/>
      <w:r w:rsidRPr="00AC42E4">
        <w:rPr>
          <w:rFonts w:ascii="Times New Roman" w:hAnsi="Times New Roman"/>
        </w:rPr>
        <w:t>atau</w:t>
      </w:r>
      <w:proofErr w:type="spellEnd"/>
      <w:r w:rsidRPr="00AC42E4">
        <w:rPr>
          <w:rFonts w:ascii="Times New Roman" w:hAnsi="Times New Roman"/>
        </w:rPr>
        <w:t xml:space="preserve"> </w:t>
      </w:r>
      <w:proofErr w:type="spellStart"/>
      <w:r w:rsidRPr="00AC42E4">
        <w:rPr>
          <w:rFonts w:ascii="Times New Roman" w:hAnsi="Times New Roman"/>
        </w:rPr>
        <w:t>rendah</w:t>
      </w:r>
      <w:proofErr w:type="spellEnd"/>
      <w:r w:rsidRPr="00AC42E4">
        <w:rPr>
          <w:rFonts w:ascii="Times New Roman" w:hAnsi="Times New Roman"/>
        </w:rPr>
        <w:t xml:space="preserve"> (</w:t>
      </w:r>
      <w:proofErr w:type="spellStart"/>
      <w:r w:rsidRPr="00AC42E4">
        <w:rPr>
          <w:rFonts w:ascii="Times New Roman" w:hAnsi="Times New Roman"/>
        </w:rPr>
        <w:t>Pratiwi</w:t>
      </w:r>
      <w:proofErr w:type="spellEnd"/>
      <w:r w:rsidRPr="00AC42E4">
        <w:rPr>
          <w:rFonts w:ascii="Times New Roman" w:hAnsi="Times New Roman"/>
        </w:rPr>
        <w:t>, 2011).</w:t>
      </w:r>
    </w:p>
    <w:p w:rsidR="00115197" w:rsidRPr="00AC42E4" w:rsidRDefault="00115197" w:rsidP="00F047D2">
      <w:pPr>
        <w:pStyle w:val="ListParagraph"/>
        <w:tabs>
          <w:tab w:val="left" w:pos="990"/>
        </w:tabs>
        <w:spacing w:after="0" w:line="240" w:lineRule="auto"/>
        <w:ind w:left="284" w:firstLine="450"/>
        <w:jc w:val="both"/>
        <w:rPr>
          <w:rFonts w:ascii="Times New Roman" w:hAnsi="Times New Roman" w:cs="Times New Roman"/>
        </w:rPr>
      </w:pPr>
      <w:r w:rsidRPr="00AC42E4">
        <w:rPr>
          <w:rFonts w:ascii="Times New Roman" w:hAnsi="Times New Roman" w:cs="Times New Roman"/>
        </w:rPr>
        <w:t>Asumsi peneliti Tingkat pendidikan merupakan landasan seseorang dalam berbuat sesuatu membuat lebih mengerti dan memahami sesuatuuntuk menerima atau menolak.Tingkat pendidikan formal juga meningkatkan perbedaan pengetahuan dan pengambilan keputusan.Hal ini sejalan dengan penelitian dari dari sebelumnya dari Jurnal Pengaruh Faktor Pendidikan Terhadap Akses Dan Kepatuhan Pengobatan Malaria Di Kabupaten Sikka, yang menyatakan penderita dengan tingkat pendidikan yang baik akan lebih tepat dalam memilih akses pengobatan malaria yang akan dijalani(Fitriah dkk, 2019).</w:t>
      </w:r>
    </w:p>
    <w:p w:rsidR="00115197" w:rsidRPr="00AC42E4" w:rsidRDefault="00115197" w:rsidP="00115197">
      <w:pPr>
        <w:pStyle w:val="ListParagraph"/>
        <w:numPr>
          <w:ilvl w:val="2"/>
          <w:numId w:val="6"/>
        </w:numPr>
        <w:spacing w:line="240" w:lineRule="auto"/>
        <w:ind w:left="284" w:hanging="284"/>
        <w:jc w:val="both"/>
        <w:rPr>
          <w:rFonts w:ascii="Times New Roman" w:hAnsi="Times New Roman" w:cs="Times New Roman"/>
        </w:rPr>
      </w:pPr>
      <w:r w:rsidRPr="00AC42E4">
        <w:rPr>
          <w:rFonts w:ascii="Times New Roman" w:hAnsi="Times New Roman" w:cs="Times New Roman"/>
        </w:rPr>
        <w:t>Berdasarkan kepatuhan minum obat</w:t>
      </w:r>
    </w:p>
    <w:p w:rsidR="00115197" w:rsidRPr="00AC42E4" w:rsidRDefault="00115197" w:rsidP="00115197">
      <w:pPr>
        <w:pStyle w:val="ListParagraph"/>
        <w:autoSpaceDE w:val="0"/>
        <w:autoSpaceDN w:val="0"/>
        <w:adjustRightInd w:val="0"/>
        <w:spacing w:line="240" w:lineRule="auto"/>
        <w:ind w:left="284" w:firstLine="450"/>
        <w:jc w:val="both"/>
        <w:rPr>
          <w:rFonts w:ascii="Times New Roman" w:hAnsi="Times New Roman" w:cs="Times New Roman"/>
        </w:rPr>
      </w:pPr>
      <w:r w:rsidRPr="00AC42E4">
        <w:rPr>
          <w:rFonts w:ascii="Times New Roman" w:hAnsi="Times New Roman" w:cs="Times New Roman"/>
        </w:rPr>
        <w:t>Hasil penelitian Karakteristik berdasarkan kepatuhan minum obat Primaquin, dari jumlah 30 Responden yang Patuh sebanyak 18 responden (60%) dan yang tidak  patuh dalam meminum obat primaquin sebanyak 12 responden (40.00%).</w:t>
      </w:r>
    </w:p>
    <w:p w:rsidR="00115197" w:rsidRPr="00AC42E4" w:rsidRDefault="00115197" w:rsidP="00115197">
      <w:pPr>
        <w:pStyle w:val="ListParagraph"/>
        <w:spacing w:line="240" w:lineRule="auto"/>
        <w:ind w:left="284" w:firstLine="450"/>
        <w:jc w:val="both"/>
        <w:rPr>
          <w:rFonts w:ascii="Times New Roman" w:hAnsi="Times New Roman" w:cs="Times New Roman"/>
        </w:rPr>
      </w:pPr>
      <w:r w:rsidRPr="00AC42E4">
        <w:rPr>
          <w:rFonts w:ascii="Times New Roman" w:hAnsi="Times New Roman" w:cs="Times New Roman"/>
        </w:rPr>
        <w:t xml:space="preserve">Pengetahuan tentang pentingnya menghabiskan obat malaria Vivax melalui pengalaman atau melalui sarana informasi yang tersedia seperti leaflet, melalui internet, dan lain-lain, seperti yang dikemukakan oleh Locke dalam Ekarini (2012) bahwa pengetahuan tidak hanya didapat secara formal melainkan juga melalui pengalaman. Selain itu pengetahuan juga didapat melalui sarana informasi yang tersedia,  lamanya minum obat Primaquin (14 hari) dan apabila sudah merasa sembuh tidak melanjutkan minum obat malaria Vivax Primaquin, selain itu juga karena efek samping dari obat Primaquin seperti mual dan rasanya pahit,  ini tidak sejalan dengan hasil penelitian Shafira (2019) yang menyebutkan bahwa faktor yang berpengaruh terhadap ketidakpatuhan adalah karena rasa obat yang tidak enak, efek samping obat serta </w:t>
      </w:r>
      <w:r w:rsidRPr="00AC42E4">
        <w:rPr>
          <w:rFonts w:ascii="Times New Roman" w:hAnsi="Times New Roman" w:cs="Times New Roman"/>
        </w:rPr>
        <w:lastRenderedPageBreak/>
        <w:t>penderita telah merasa sembuh,laki-laki sebagai tulang punggung keluarga, jika sudah merasa sembuh melakukan aktifitas sehari-hari diluar rumah sehingga sering lupa minum obat primaquin, bahkan laki-laki cenderung tidak patuh karena beberapa alasan, seperti tidak telaten dan cenderung lupa minum obat akibat kesibukan bekerja.</w:t>
      </w:r>
    </w:p>
    <w:p w:rsidR="00115197" w:rsidRPr="00AC42E4" w:rsidRDefault="00115197" w:rsidP="00115197">
      <w:pPr>
        <w:pStyle w:val="ListParagraph"/>
        <w:spacing w:line="240" w:lineRule="auto"/>
        <w:ind w:left="284" w:firstLine="450"/>
        <w:jc w:val="both"/>
        <w:rPr>
          <w:rFonts w:ascii="Times New Roman" w:hAnsi="Times New Roman" w:cs="Times New Roman"/>
        </w:rPr>
      </w:pPr>
      <w:r w:rsidRPr="00AC42E4">
        <w:rPr>
          <w:rFonts w:ascii="Times New Roman" w:hAnsi="Times New Roman" w:cs="Times New Roman"/>
        </w:rPr>
        <w:t xml:space="preserve">Hasil wawancara terhadap penderita malaria Vivax yang patuh minum obat karena edukasi cara minum obat yang baik, penjelasan efek samping obat Primaquin dan kerugian dalam diri apabila obat tidak di minum dengan teratur. </w:t>
      </w:r>
    </w:p>
    <w:p w:rsidR="00115197" w:rsidRPr="00AC42E4" w:rsidRDefault="00115197" w:rsidP="00115197">
      <w:pPr>
        <w:pStyle w:val="ListParagraph"/>
        <w:spacing w:line="240" w:lineRule="auto"/>
        <w:ind w:left="284" w:firstLine="450"/>
        <w:jc w:val="both"/>
        <w:rPr>
          <w:rFonts w:ascii="Times New Roman" w:hAnsi="Times New Roman" w:cs="Times New Roman"/>
        </w:rPr>
      </w:pPr>
      <w:r w:rsidRPr="00AC42E4">
        <w:rPr>
          <w:rFonts w:ascii="Times New Roman" w:hAnsi="Times New Roman" w:cs="Times New Roman"/>
        </w:rPr>
        <w:t xml:space="preserve">Kepatuhan meminum obat primaquin dapat diukur baik secara langsung maupun tidak langsung, secara umum pengukuran kepatuhan adalah: (1) sistem pemantauan Monitor Elektronik Medis (MEMS), (2) Jumlah tablet, (3) </w:t>
      </w:r>
      <w:r w:rsidRPr="00AC42E4">
        <w:rPr>
          <w:rFonts w:ascii="Times New Roman" w:hAnsi="Times New Roman" w:cs="Times New Roman"/>
          <w:i/>
        </w:rPr>
        <w:t>self report</w:t>
      </w:r>
      <w:r w:rsidRPr="00AC42E4">
        <w:rPr>
          <w:rFonts w:ascii="Times New Roman" w:hAnsi="Times New Roman" w:cs="Times New Roman"/>
        </w:rPr>
        <w:t>melalui wawancara dan (4) tes biologi.Selain itu kepatuhan terhadap pengobatan dapat dilakukan diukur dengan meninjau rekam medis, catatan harian pasien tau dengan langsung mengamati asupan obat. (Benek et al, 2014).</w:t>
      </w:r>
    </w:p>
    <w:p w:rsidR="000C7DF1" w:rsidRPr="00115197" w:rsidRDefault="00115197" w:rsidP="00115197">
      <w:pPr>
        <w:pStyle w:val="ListParagraph"/>
        <w:spacing w:line="240" w:lineRule="auto"/>
        <w:ind w:left="284" w:firstLine="450"/>
        <w:jc w:val="both"/>
        <w:rPr>
          <w:rFonts w:ascii="Times New Roman" w:hAnsi="Times New Roman" w:cs="Times New Roman"/>
        </w:rPr>
      </w:pPr>
      <w:r w:rsidRPr="00AC42E4">
        <w:rPr>
          <w:rFonts w:ascii="Times New Roman" w:hAnsi="Times New Roman" w:cs="Times New Roman"/>
        </w:rPr>
        <w:t xml:space="preserve">Asumsi peneliti bahwa memberikan edukasi awal tentang pengobatan malaria dengan menggunakan bahasa Indonesia yang baik dan mudah di mengerti oleh penderita disaat mendapatkan resep/obat malaria,edukasi tentang efek samping obat malaria,edukasi tentang resistensi obat malaria apabila obat malaria Primaquin tidak tuntas dalam meminumnya. </w:t>
      </w:r>
    </w:p>
    <w:p w:rsidR="000C7DF1" w:rsidRPr="00E34953" w:rsidRDefault="00E34953" w:rsidP="000C7DF1">
      <w:pPr>
        <w:autoSpaceDE w:val="0"/>
        <w:autoSpaceDN w:val="0"/>
        <w:adjustRightInd w:val="0"/>
        <w:spacing w:after="0" w:line="240" w:lineRule="auto"/>
        <w:jc w:val="both"/>
        <w:rPr>
          <w:rFonts w:ascii="Times New Roman" w:hAnsi="Times New Roman"/>
          <w:b/>
          <w:color w:val="000000" w:themeColor="text1"/>
          <w:lang w:val="id-ID"/>
        </w:rPr>
      </w:pPr>
      <w:r>
        <w:rPr>
          <w:rFonts w:ascii="Times New Roman" w:hAnsi="Times New Roman"/>
          <w:b/>
          <w:color w:val="000000" w:themeColor="text1"/>
        </w:rPr>
        <w:t>K</w:t>
      </w:r>
      <w:r>
        <w:rPr>
          <w:rFonts w:ascii="Times New Roman" w:hAnsi="Times New Roman"/>
          <w:b/>
          <w:color w:val="000000" w:themeColor="text1"/>
          <w:lang w:val="id-ID"/>
        </w:rPr>
        <w:t>esimpulan</w:t>
      </w:r>
    </w:p>
    <w:p w:rsidR="00115197" w:rsidRPr="00115197" w:rsidRDefault="00115197" w:rsidP="00115197">
      <w:pPr>
        <w:pStyle w:val="ListParagraph"/>
        <w:numPr>
          <w:ilvl w:val="0"/>
          <w:numId w:val="5"/>
        </w:numPr>
        <w:shd w:val="clear" w:color="auto" w:fill="FFFFFF" w:themeFill="background1"/>
        <w:spacing w:after="0" w:line="240" w:lineRule="auto"/>
        <w:jc w:val="both"/>
        <w:rPr>
          <w:rFonts w:ascii="Times New Roman" w:hAnsi="Times New Roman"/>
          <w:color w:val="000000" w:themeColor="text1"/>
          <w:sz w:val="28"/>
          <w:szCs w:val="28"/>
          <w:lang w:eastAsia="id-ID"/>
        </w:rPr>
      </w:pPr>
      <w:r w:rsidRPr="00115197">
        <w:rPr>
          <w:rFonts w:ascii="Times New Roman" w:hAnsi="Times New Roman"/>
        </w:rPr>
        <w:t>Karakteristik responden berdasarkan umur tertinggi 17-25 tahun, sebanyak 9 responden (30%).</w:t>
      </w:r>
    </w:p>
    <w:p w:rsidR="00115197" w:rsidRPr="00115197" w:rsidRDefault="00115197" w:rsidP="00115197">
      <w:pPr>
        <w:pStyle w:val="ListParagraph"/>
        <w:numPr>
          <w:ilvl w:val="0"/>
          <w:numId w:val="5"/>
        </w:numPr>
        <w:shd w:val="clear" w:color="auto" w:fill="FFFFFF" w:themeFill="background1"/>
        <w:spacing w:after="0" w:line="240" w:lineRule="auto"/>
        <w:jc w:val="both"/>
        <w:rPr>
          <w:rFonts w:ascii="Times New Roman" w:hAnsi="Times New Roman" w:cs="Times New Roman"/>
          <w:color w:val="000000" w:themeColor="text1"/>
          <w:sz w:val="28"/>
          <w:szCs w:val="28"/>
          <w:lang w:eastAsia="id-ID"/>
        </w:rPr>
      </w:pPr>
      <w:r w:rsidRPr="00115197">
        <w:rPr>
          <w:rFonts w:ascii="Times New Roman" w:hAnsi="Times New Roman" w:cs="Times New Roman"/>
        </w:rPr>
        <w:t>Karakteristik responden berdasarkan jenis kelamin Perempuan lebih banyak, dengan jumlah 18 responden (60%).</w:t>
      </w:r>
    </w:p>
    <w:p w:rsidR="00115197" w:rsidRPr="00115197" w:rsidRDefault="00115197" w:rsidP="00115197">
      <w:pPr>
        <w:pStyle w:val="ListParagraph"/>
        <w:numPr>
          <w:ilvl w:val="0"/>
          <w:numId w:val="5"/>
        </w:numPr>
        <w:shd w:val="clear" w:color="auto" w:fill="FFFFFF" w:themeFill="background1"/>
        <w:spacing w:after="0" w:line="240" w:lineRule="auto"/>
        <w:jc w:val="both"/>
        <w:rPr>
          <w:rFonts w:ascii="Times New Roman" w:hAnsi="Times New Roman" w:cs="Times New Roman"/>
          <w:color w:val="000000" w:themeColor="text1"/>
          <w:sz w:val="28"/>
          <w:szCs w:val="28"/>
          <w:lang w:eastAsia="id-ID"/>
        </w:rPr>
      </w:pPr>
      <w:r w:rsidRPr="00115197">
        <w:rPr>
          <w:rFonts w:ascii="Times New Roman" w:hAnsi="Times New Roman" w:cs="Times New Roman"/>
        </w:rPr>
        <w:t>Karakteristik responden berdasarkan pendidikan Sarjana sebanyak 10 responden (33.33%).</w:t>
      </w:r>
    </w:p>
    <w:p w:rsidR="000C7DF1" w:rsidRPr="00F047D2" w:rsidRDefault="00115197" w:rsidP="00115197">
      <w:pPr>
        <w:pStyle w:val="ListParagraph"/>
        <w:numPr>
          <w:ilvl w:val="0"/>
          <w:numId w:val="5"/>
        </w:numPr>
        <w:shd w:val="clear" w:color="auto" w:fill="FFFFFF" w:themeFill="background1"/>
        <w:spacing w:after="0" w:line="240" w:lineRule="auto"/>
        <w:jc w:val="both"/>
        <w:rPr>
          <w:rFonts w:ascii="Times New Roman" w:hAnsi="Times New Roman" w:cs="Times New Roman"/>
          <w:color w:val="000000" w:themeColor="text1"/>
          <w:sz w:val="28"/>
          <w:szCs w:val="28"/>
          <w:lang w:eastAsia="id-ID"/>
        </w:rPr>
      </w:pPr>
      <w:r w:rsidRPr="00115197">
        <w:rPr>
          <w:rFonts w:ascii="Times New Roman" w:hAnsi="Times New Roman" w:cs="Times New Roman"/>
        </w:rPr>
        <w:t>Karakteristik responden berdasarkan kepatuhan minum obat primaquin dari jumlah 30 responden yang tergolong patuh dalam meminum obat primaquin 18 responden (60%).</w:t>
      </w:r>
    </w:p>
    <w:p w:rsidR="00F047D2" w:rsidRDefault="00F047D2" w:rsidP="00F047D2">
      <w:pPr>
        <w:shd w:val="clear" w:color="auto" w:fill="FFFFFF" w:themeFill="background1"/>
        <w:spacing w:after="0" w:line="240" w:lineRule="auto"/>
        <w:jc w:val="both"/>
        <w:rPr>
          <w:rFonts w:ascii="Times New Roman" w:hAnsi="Times New Roman"/>
          <w:color w:val="000000" w:themeColor="text1"/>
          <w:sz w:val="28"/>
          <w:szCs w:val="28"/>
          <w:lang w:eastAsia="id-ID"/>
        </w:rPr>
      </w:pPr>
    </w:p>
    <w:p w:rsidR="00F047D2" w:rsidRPr="00F047D2" w:rsidRDefault="00F047D2" w:rsidP="00F047D2">
      <w:pPr>
        <w:shd w:val="clear" w:color="auto" w:fill="FFFFFF" w:themeFill="background1"/>
        <w:spacing w:after="0" w:line="240" w:lineRule="auto"/>
        <w:jc w:val="both"/>
        <w:rPr>
          <w:rFonts w:ascii="Times New Roman" w:hAnsi="Times New Roman"/>
          <w:color w:val="000000" w:themeColor="text1"/>
          <w:sz w:val="28"/>
          <w:szCs w:val="28"/>
          <w:lang w:eastAsia="id-ID"/>
        </w:rPr>
      </w:pPr>
    </w:p>
    <w:p w:rsidR="00294AD1" w:rsidRPr="00294AD1" w:rsidRDefault="000C7DF1" w:rsidP="00294AD1">
      <w:pPr>
        <w:spacing w:after="0" w:line="240" w:lineRule="auto"/>
        <w:jc w:val="both"/>
        <w:rPr>
          <w:rFonts w:ascii="Times New Roman" w:hAnsi="Times New Roman"/>
          <w:b/>
          <w:color w:val="000000" w:themeColor="text1"/>
          <w:lang w:val="id-ID"/>
        </w:rPr>
      </w:pPr>
      <w:r w:rsidRPr="002B3586">
        <w:rPr>
          <w:rFonts w:ascii="Times New Roman" w:hAnsi="Times New Roman"/>
          <w:b/>
          <w:color w:val="000000" w:themeColor="text1"/>
        </w:rPr>
        <w:lastRenderedPageBreak/>
        <w:t>DAFTAR PUSTAKA</w:t>
      </w:r>
    </w:p>
    <w:p w:rsidR="00115197" w:rsidRPr="00115197" w:rsidRDefault="00115197" w:rsidP="00115197">
      <w:pPr>
        <w:pStyle w:val="JenisCover"/>
        <w:ind w:left="990" w:hanging="990"/>
        <w:jc w:val="both"/>
        <w:rPr>
          <w:b w:val="0"/>
          <w:sz w:val="24"/>
          <w:szCs w:val="24"/>
        </w:rPr>
      </w:pPr>
      <w:proofErr w:type="spellStart"/>
      <w:r>
        <w:rPr>
          <w:b w:val="0"/>
          <w:sz w:val="24"/>
          <w:szCs w:val="24"/>
          <w:lang w:val="en-US"/>
        </w:rPr>
        <w:t>Arsun</w:t>
      </w:r>
      <w:proofErr w:type="gramStart"/>
      <w:r>
        <w:rPr>
          <w:b w:val="0"/>
          <w:sz w:val="24"/>
          <w:szCs w:val="24"/>
          <w:lang w:val="en-US"/>
        </w:rPr>
        <w:t>,A.A</w:t>
      </w:r>
      <w:proofErr w:type="spellEnd"/>
      <w:proofErr w:type="gramEnd"/>
      <w:r>
        <w:rPr>
          <w:b w:val="0"/>
          <w:sz w:val="24"/>
          <w:szCs w:val="24"/>
          <w:lang w:val="en-US"/>
        </w:rPr>
        <w:t xml:space="preserve">. (2012), </w:t>
      </w:r>
      <w:r>
        <w:rPr>
          <w:b w:val="0"/>
          <w:i/>
          <w:sz w:val="24"/>
          <w:szCs w:val="24"/>
          <w:lang w:val="en-US"/>
        </w:rPr>
        <w:t xml:space="preserve">Malaria di Indonesia di </w:t>
      </w:r>
      <w:proofErr w:type="spellStart"/>
      <w:r>
        <w:rPr>
          <w:b w:val="0"/>
          <w:i/>
          <w:sz w:val="24"/>
          <w:szCs w:val="24"/>
          <w:lang w:val="en-US"/>
        </w:rPr>
        <w:t>Tinjau</w:t>
      </w:r>
      <w:proofErr w:type="spellEnd"/>
      <w:r>
        <w:rPr>
          <w:b w:val="0"/>
          <w:i/>
          <w:sz w:val="24"/>
          <w:szCs w:val="24"/>
          <w:lang w:val="en-US"/>
        </w:rPr>
        <w:t xml:space="preserve"> </w:t>
      </w:r>
      <w:proofErr w:type="spellStart"/>
      <w:r>
        <w:rPr>
          <w:b w:val="0"/>
          <w:i/>
          <w:sz w:val="24"/>
          <w:szCs w:val="24"/>
          <w:lang w:val="en-US"/>
        </w:rPr>
        <w:t>dari</w:t>
      </w:r>
      <w:proofErr w:type="spellEnd"/>
      <w:r>
        <w:rPr>
          <w:b w:val="0"/>
          <w:i/>
          <w:sz w:val="24"/>
          <w:szCs w:val="24"/>
          <w:lang w:val="en-US"/>
        </w:rPr>
        <w:t xml:space="preserve"> </w:t>
      </w:r>
      <w:proofErr w:type="spellStart"/>
      <w:r>
        <w:rPr>
          <w:b w:val="0"/>
          <w:i/>
          <w:sz w:val="24"/>
          <w:szCs w:val="24"/>
          <w:lang w:val="en-US"/>
        </w:rPr>
        <w:t>Aspek</w:t>
      </w:r>
      <w:proofErr w:type="spellEnd"/>
      <w:r>
        <w:rPr>
          <w:b w:val="0"/>
          <w:i/>
          <w:sz w:val="24"/>
          <w:szCs w:val="24"/>
          <w:lang w:val="en-US"/>
        </w:rPr>
        <w:t xml:space="preserve"> </w:t>
      </w:r>
      <w:proofErr w:type="spellStart"/>
      <w:r>
        <w:rPr>
          <w:b w:val="0"/>
          <w:i/>
          <w:sz w:val="24"/>
          <w:szCs w:val="24"/>
          <w:lang w:val="en-US"/>
        </w:rPr>
        <w:t>Epidemologi.</w:t>
      </w:r>
      <w:r>
        <w:rPr>
          <w:b w:val="0"/>
          <w:sz w:val="24"/>
          <w:szCs w:val="24"/>
          <w:lang w:val="en-US"/>
        </w:rPr>
        <w:t>Makassar</w:t>
      </w:r>
      <w:proofErr w:type="spellEnd"/>
      <w:r>
        <w:rPr>
          <w:b w:val="0"/>
          <w:sz w:val="24"/>
          <w:szCs w:val="24"/>
          <w:lang w:val="en-US"/>
        </w:rPr>
        <w:t xml:space="preserve">: </w:t>
      </w:r>
      <w:proofErr w:type="spellStart"/>
      <w:r>
        <w:rPr>
          <w:b w:val="0"/>
          <w:sz w:val="24"/>
          <w:szCs w:val="24"/>
          <w:lang w:val="en-US"/>
        </w:rPr>
        <w:t>Masagena</w:t>
      </w:r>
      <w:proofErr w:type="spellEnd"/>
      <w:r>
        <w:rPr>
          <w:b w:val="0"/>
          <w:sz w:val="24"/>
          <w:szCs w:val="24"/>
          <w:lang w:val="en-US"/>
        </w:rPr>
        <w:t xml:space="preserve"> Press </w:t>
      </w:r>
      <w:proofErr w:type="spellStart"/>
      <w:r>
        <w:rPr>
          <w:b w:val="0"/>
          <w:sz w:val="24"/>
          <w:szCs w:val="24"/>
          <w:lang w:val="en-US"/>
        </w:rPr>
        <w:t>Anggota</w:t>
      </w:r>
      <w:proofErr w:type="spellEnd"/>
      <w:r>
        <w:rPr>
          <w:b w:val="0"/>
          <w:sz w:val="24"/>
          <w:szCs w:val="24"/>
          <w:lang w:val="en-US"/>
        </w:rPr>
        <w:t xml:space="preserve"> IKAPI.</w:t>
      </w:r>
    </w:p>
    <w:p w:rsidR="00115197" w:rsidRPr="00115197" w:rsidRDefault="00115197" w:rsidP="00115197">
      <w:pPr>
        <w:pStyle w:val="JenisCover"/>
        <w:ind w:left="990" w:hanging="990"/>
        <w:jc w:val="both"/>
        <w:rPr>
          <w:b w:val="0"/>
          <w:sz w:val="24"/>
          <w:szCs w:val="24"/>
        </w:rPr>
      </w:pPr>
      <w:proofErr w:type="spellStart"/>
      <w:r>
        <w:rPr>
          <w:b w:val="0"/>
          <w:sz w:val="24"/>
          <w:szCs w:val="24"/>
          <w:lang w:val="en-US"/>
        </w:rPr>
        <w:t>Banek</w:t>
      </w:r>
      <w:proofErr w:type="spellEnd"/>
      <w:r>
        <w:rPr>
          <w:b w:val="0"/>
          <w:sz w:val="24"/>
          <w:szCs w:val="24"/>
          <w:lang w:val="en-US"/>
        </w:rPr>
        <w:t xml:space="preserve">, K., </w:t>
      </w:r>
      <w:proofErr w:type="spellStart"/>
      <w:r>
        <w:rPr>
          <w:b w:val="0"/>
          <w:sz w:val="24"/>
          <w:szCs w:val="24"/>
          <w:lang w:val="en-US"/>
        </w:rPr>
        <w:t>Lalani</w:t>
      </w:r>
      <w:proofErr w:type="spellEnd"/>
      <w:r>
        <w:rPr>
          <w:b w:val="0"/>
          <w:sz w:val="24"/>
          <w:szCs w:val="24"/>
          <w:lang w:val="en-US"/>
        </w:rPr>
        <w:t xml:space="preserve">, M., </w:t>
      </w:r>
      <w:proofErr w:type="spellStart"/>
      <w:r>
        <w:rPr>
          <w:b w:val="0"/>
          <w:sz w:val="24"/>
          <w:szCs w:val="24"/>
          <w:lang w:val="en-US"/>
        </w:rPr>
        <w:t>Staedke</w:t>
      </w:r>
      <w:proofErr w:type="spellEnd"/>
      <w:r>
        <w:rPr>
          <w:b w:val="0"/>
          <w:sz w:val="24"/>
          <w:szCs w:val="24"/>
          <w:lang w:val="en-US"/>
        </w:rPr>
        <w:t>, S. G.</w:t>
      </w:r>
      <w:proofErr w:type="gramStart"/>
      <w:r>
        <w:rPr>
          <w:b w:val="0"/>
          <w:sz w:val="24"/>
          <w:szCs w:val="24"/>
          <w:lang w:val="en-US"/>
        </w:rPr>
        <w:t>,&amp;</w:t>
      </w:r>
      <w:proofErr w:type="gramEnd"/>
      <w:r>
        <w:rPr>
          <w:b w:val="0"/>
          <w:sz w:val="24"/>
          <w:szCs w:val="24"/>
          <w:lang w:val="en-US"/>
        </w:rPr>
        <w:t xml:space="preserve"> I </w:t>
      </w:r>
      <w:proofErr w:type="spellStart"/>
      <w:r>
        <w:rPr>
          <w:b w:val="0"/>
          <w:sz w:val="24"/>
          <w:szCs w:val="24"/>
          <w:lang w:val="en-US"/>
        </w:rPr>
        <w:t>Chandramohan</w:t>
      </w:r>
      <w:proofErr w:type="spellEnd"/>
      <w:r>
        <w:rPr>
          <w:b w:val="0"/>
          <w:sz w:val="24"/>
          <w:szCs w:val="24"/>
          <w:lang w:val="en-US"/>
        </w:rPr>
        <w:t>, D. (2014),</w:t>
      </w:r>
      <w:r>
        <w:rPr>
          <w:b w:val="0"/>
          <w:i/>
          <w:sz w:val="24"/>
          <w:szCs w:val="24"/>
          <w:lang w:val="en-US"/>
        </w:rPr>
        <w:t xml:space="preserve">Adherence to </w:t>
      </w:r>
      <w:proofErr w:type="spellStart"/>
      <w:r>
        <w:rPr>
          <w:b w:val="0"/>
          <w:i/>
          <w:sz w:val="24"/>
          <w:szCs w:val="24"/>
          <w:lang w:val="en-US"/>
        </w:rPr>
        <w:t>artemesini</w:t>
      </w:r>
      <w:proofErr w:type="spellEnd"/>
      <w:r>
        <w:rPr>
          <w:b w:val="0"/>
          <w:i/>
          <w:sz w:val="24"/>
          <w:szCs w:val="24"/>
          <w:lang w:val="en-US"/>
        </w:rPr>
        <w:t xml:space="preserve">-based combination </w:t>
      </w:r>
      <w:proofErr w:type="spellStart"/>
      <w:r>
        <w:rPr>
          <w:b w:val="0"/>
          <w:i/>
          <w:sz w:val="24"/>
          <w:szCs w:val="24"/>
          <w:lang w:val="en-US"/>
        </w:rPr>
        <w:t>therphy</w:t>
      </w:r>
      <w:proofErr w:type="spellEnd"/>
      <w:r>
        <w:rPr>
          <w:b w:val="0"/>
          <w:i/>
          <w:sz w:val="24"/>
          <w:szCs w:val="24"/>
          <w:lang w:val="en-US"/>
        </w:rPr>
        <w:t xml:space="preserve"> for the treatment of </w:t>
      </w:r>
      <w:proofErr w:type="spellStart"/>
      <w:r>
        <w:rPr>
          <w:b w:val="0"/>
          <w:i/>
          <w:sz w:val="24"/>
          <w:szCs w:val="24"/>
          <w:lang w:val="en-US"/>
        </w:rPr>
        <w:t>malaria:asystematic</w:t>
      </w:r>
      <w:proofErr w:type="spellEnd"/>
      <w:r>
        <w:rPr>
          <w:b w:val="0"/>
          <w:i/>
          <w:sz w:val="24"/>
          <w:szCs w:val="24"/>
          <w:lang w:val="en-US"/>
        </w:rPr>
        <w:t>. Malaria Journal</w:t>
      </w:r>
      <w:r w:rsidRPr="007D7F95">
        <w:rPr>
          <w:b w:val="0"/>
          <w:sz w:val="24"/>
          <w:szCs w:val="24"/>
          <w:lang w:val="en-US"/>
        </w:rPr>
        <w:t>, 1-14.</w:t>
      </w:r>
    </w:p>
    <w:p w:rsidR="00115197" w:rsidRDefault="00115197" w:rsidP="00115197">
      <w:pPr>
        <w:autoSpaceDE w:val="0"/>
        <w:autoSpaceDN w:val="0"/>
        <w:adjustRightInd w:val="0"/>
        <w:spacing w:after="0" w:line="240" w:lineRule="auto"/>
        <w:ind w:left="990" w:hanging="990"/>
        <w:jc w:val="both"/>
        <w:rPr>
          <w:rFonts w:ascii="Times New Roman" w:eastAsia="Times New Roman" w:hAnsi="Times New Roman"/>
          <w:sz w:val="24"/>
          <w:szCs w:val="24"/>
        </w:rPr>
      </w:pPr>
      <w:proofErr w:type="spellStart"/>
      <w:r w:rsidRPr="00283129">
        <w:rPr>
          <w:rFonts w:ascii="Times New Roman" w:eastAsia="Times New Roman" w:hAnsi="Times New Roman"/>
          <w:sz w:val="24"/>
          <w:szCs w:val="24"/>
        </w:rPr>
        <w:t>Carpenito</w:t>
      </w:r>
      <w:proofErr w:type="spellEnd"/>
      <w:r w:rsidRPr="00283129">
        <w:rPr>
          <w:rFonts w:ascii="Times New Roman" w:eastAsia="Times New Roman" w:hAnsi="Times New Roman"/>
          <w:sz w:val="24"/>
          <w:szCs w:val="24"/>
        </w:rPr>
        <w:t xml:space="preserve">, L. J. (2013). </w:t>
      </w:r>
      <w:proofErr w:type="spellStart"/>
      <w:r w:rsidRPr="00283129">
        <w:rPr>
          <w:rFonts w:ascii="Times New Roman" w:eastAsia="Times New Roman" w:hAnsi="Times New Roman"/>
          <w:i/>
          <w:sz w:val="24"/>
          <w:szCs w:val="24"/>
        </w:rPr>
        <w:t>Diagnosa</w:t>
      </w:r>
      <w:proofErr w:type="spellEnd"/>
      <w:r w:rsidRPr="00283129">
        <w:rPr>
          <w:rFonts w:ascii="Times New Roman" w:eastAsia="Times New Roman" w:hAnsi="Times New Roman"/>
          <w:i/>
          <w:sz w:val="24"/>
          <w:szCs w:val="24"/>
        </w:rPr>
        <w:t xml:space="preserve"> </w:t>
      </w:r>
      <w:proofErr w:type="spellStart"/>
      <w:proofErr w:type="gramStart"/>
      <w:r w:rsidRPr="00283129">
        <w:rPr>
          <w:rFonts w:ascii="Times New Roman" w:eastAsia="Times New Roman" w:hAnsi="Times New Roman"/>
          <w:i/>
          <w:sz w:val="24"/>
          <w:szCs w:val="24"/>
        </w:rPr>
        <w:t>Keperawatan</w:t>
      </w:r>
      <w:proofErr w:type="spellEnd"/>
      <w:r w:rsidRPr="00283129">
        <w:rPr>
          <w:rFonts w:ascii="Times New Roman" w:eastAsia="Times New Roman" w:hAnsi="Times New Roman"/>
          <w:i/>
          <w:sz w:val="24"/>
          <w:szCs w:val="24"/>
        </w:rPr>
        <w:t xml:space="preserve"> :</w:t>
      </w:r>
      <w:proofErr w:type="gramEnd"/>
      <w:r w:rsidRPr="00283129">
        <w:rPr>
          <w:rFonts w:ascii="Times New Roman" w:eastAsia="Times New Roman" w:hAnsi="Times New Roman"/>
          <w:i/>
          <w:sz w:val="24"/>
          <w:szCs w:val="24"/>
        </w:rPr>
        <w:t xml:space="preserve"> </w:t>
      </w:r>
      <w:proofErr w:type="spellStart"/>
      <w:r w:rsidRPr="00283129">
        <w:rPr>
          <w:rFonts w:ascii="Times New Roman" w:eastAsia="Times New Roman" w:hAnsi="Times New Roman"/>
          <w:i/>
          <w:sz w:val="24"/>
          <w:szCs w:val="24"/>
        </w:rPr>
        <w:t>Aplikasi</w:t>
      </w:r>
      <w:proofErr w:type="spellEnd"/>
      <w:r w:rsidRPr="00283129">
        <w:rPr>
          <w:rFonts w:ascii="Times New Roman" w:eastAsia="Times New Roman" w:hAnsi="Times New Roman"/>
          <w:i/>
          <w:sz w:val="24"/>
          <w:szCs w:val="24"/>
        </w:rPr>
        <w:t xml:space="preserve"> </w:t>
      </w:r>
      <w:proofErr w:type="spellStart"/>
      <w:r w:rsidRPr="00283129">
        <w:rPr>
          <w:rFonts w:ascii="Times New Roman" w:eastAsia="Times New Roman" w:hAnsi="Times New Roman"/>
          <w:i/>
          <w:sz w:val="24"/>
          <w:szCs w:val="24"/>
        </w:rPr>
        <w:t>pada</w:t>
      </w:r>
      <w:proofErr w:type="spellEnd"/>
      <w:r w:rsidRPr="00283129">
        <w:rPr>
          <w:rFonts w:ascii="Times New Roman" w:eastAsia="Times New Roman" w:hAnsi="Times New Roman"/>
          <w:i/>
          <w:sz w:val="24"/>
          <w:szCs w:val="24"/>
        </w:rPr>
        <w:t xml:space="preserve"> </w:t>
      </w:r>
      <w:proofErr w:type="spellStart"/>
      <w:r w:rsidRPr="00283129">
        <w:rPr>
          <w:rFonts w:ascii="Times New Roman" w:eastAsia="Times New Roman" w:hAnsi="Times New Roman"/>
          <w:i/>
          <w:sz w:val="24"/>
          <w:szCs w:val="24"/>
        </w:rPr>
        <w:t>Praktek</w:t>
      </w:r>
      <w:proofErr w:type="spellEnd"/>
      <w:r w:rsidRPr="00283129">
        <w:rPr>
          <w:rFonts w:ascii="Times New Roman" w:eastAsia="Times New Roman" w:hAnsi="Times New Roman"/>
          <w:i/>
          <w:sz w:val="24"/>
          <w:szCs w:val="24"/>
        </w:rPr>
        <w:t xml:space="preserve"> </w:t>
      </w:r>
      <w:proofErr w:type="spellStart"/>
      <w:r w:rsidRPr="00283129">
        <w:rPr>
          <w:rFonts w:ascii="Times New Roman" w:eastAsia="Times New Roman" w:hAnsi="Times New Roman"/>
          <w:i/>
          <w:sz w:val="24"/>
          <w:szCs w:val="24"/>
        </w:rPr>
        <w:t>Klinik</w:t>
      </w:r>
      <w:proofErr w:type="spellEnd"/>
      <w:r w:rsidRPr="00283129">
        <w:rPr>
          <w:rFonts w:ascii="Times New Roman" w:eastAsia="Times New Roman" w:hAnsi="Times New Roman"/>
          <w:i/>
          <w:sz w:val="24"/>
          <w:szCs w:val="24"/>
        </w:rPr>
        <w:t xml:space="preserve"> (</w:t>
      </w:r>
      <w:proofErr w:type="spellStart"/>
      <w:r w:rsidRPr="00283129">
        <w:rPr>
          <w:rFonts w:ascii="Times New Roman" w:eastAsia="Times New Roman" w:hAnsi="Times New Roman"/>
          <w:i/>
          <w:sz w:val="24"/>
          <w:szCs w:val="24"/>
        </w:rPr>
        <w:t>Terjemahan</w:t>
      </w:r>
      <w:proofErr w:type="spellEnd"/>
      <w:r w:rsidRPr="00283129">
        <w:rPr>
          <w:rFonts w:ascii="Times New Roman" w:eastAsia="Times New Roman" w:hAnsi="Times New Roman"/>
          <w:i/>
          <w:sz w:val="24"/>
          <w:szCs w:val="24"/>
        </w:rPr>
        <w:t>).</w:t>
      </w:r>
      <w:proofErr w:type="spellStart"/>
      <w:r w:rsidRPr="00283129">
        <w:rPr>
          <w:rFonts w:ascii="Times New Roman" w:eastAsia="Times New Roman" w:hAnsi="Times New Roman"/>
          <w:sz w:val="24"/>
          <w:szCs w:val="24"/>
        </w:rPr>
        <w:t>Edisi</w:t>
      </w:r>
      <w:proofErr w:type="spellEnd"/>
      <w:r w:rsidRPr="00283129">
        <w:rPr>
          <w:rFonts w:ascii="Times New Roman" w:eastAsia="Times New Roman" w:hAnsi="Times New Roman"/>
          <w:sz w:val="24"/>
          <w:szCs w:val="24"/>
        </w:rPr>
        <w:t xml:space="preserve"> 6.Jakarta : EGC</w:t>
      </w:r>
    </w:p>
    <w:p w:rsidR="006A3C01" w:rsidRPr="006A3C01" w:rsidRDefault="006A3C01" w:rsidP="00115197">
      <w:pPr>
        <w:autoSpaceDE w:val="0"/>
        <w:autoSpaceDN w:val="0"/>
        <w:adjustRightInd w:val="0"/>
        <w:spacing w:after="0" w:line="240" w:lineRule="auto"/>
        <w:ind w:left="990" w:hanging="990"/>
        <w:jc w:val="both"/>
        <w:rPr>
          <w:rFonts w:ascii="Times New Roman" w:eastAsia="Times New Roman" w:hAnsi="Times New Roman"/>
          <w:sz w:val="24"/>
          <w:szCs w:val="24"/>
          <w:lang w:val="id-ID"/>
        </w:rPr>
      </w:pPr>
      <w:r w:rsidRPr="006A3C01">
        <w:rPr>
          <w:rFonts w:ascii="Times New Roman" w:hAnsi="Times New Roman"/>
          <w:sz w:val="24"/>
          <w:szCs w:val="24"/>
        </w:rPr>
        <w:t xml:space="preserve">Ester, </w:t>
      </w:r>
      <w:proofErr w:type="spellStart"/>
      <w:r w:rsidRPr="006A3C01">
        <w:rPr>
          <w:rFonts w:ascii="Times New Roman" w:hAnsi="Times New Roman"/>
          <w:sz w:val="24"/>
          <w:szCs w:val="24"/>
        </w:rPr>
        <w:t>Thaha</w:t>
      </w:r>
      <w:proofErr w:type="spellEnd"/>
      <w:r w:rsidRPr="006A3C01">
        <w:rPr>
          <w:rFonts w:ascii="Times New Roman" w:hAnsi="Times New Roman"/>
          <w:sz w:val="24"/>
          <w:szCs w:val="24"/>
        </w:rPr>
        <w:t xml:space="preserve">, R. M., &amp; </w:t>
      </w:r>
      <w:proofErr w:type="spellStart"/>
      <w:r w:rsidRPr="006A3C01">
        <w:rPr>
          <w:rFonts w:ascii="Times New Roman" w:hAnsi="Times New Roman"/>
          <w:sz w:val="24"/>
          <w:szCs w:val="24"/>
        </w:rPr>
        <w:t>Ishak</w:t>
      </w:r>
      <w:proofErr w:type="spellEnd"/>
      <w:r w:rsidRPr="006A3C01">
        <w:rPr>
          <w:rFonts w:ascii="Times New Roman" w:hAnsi="Times New Roman"/>
          <w:sz w:val="24"/>
          <w:szCs w:val="24"/>
        </w:rPr>
        <w:t>, H. (2013),</w:t>
      </w:r>
      <w:r w:rsidRPr="006A3C01">
        <w:rPr>
          <w:rFonts w:ascii="Times New Roman" w:hAnsi="Times New Roman"/>
          <w:i/>
          <w:sz w:val="24"/>
          <w:szCs w:val="24"/>
        </w:rPr>
        <w:t xml:space="preserve"> </w:t>
      </w:r>
      <w:proofErr w:type="spellStart"/>
      <w:r w:rsidRPr="006A3C01">
        <w:rPr>
          <w:rFonts w:ascii="Times New Roman" w:hAnsi="Times New Roman"/>
          <w:i/>
          <w:sz w:val="24"/>
          <w:szCs w:val="24"/>
        </w:rPr>
        <w:t>Perilaku</w:t>
      </w:r>
      <w:proofErr w:type="spellEnd"/>
      <w:r w:rsidRPr="006A3C01">
        <w:rPr>
          <w:rFonts w:ascii="Times New Roman" w:hAnsi="Times New Roman"/>
          <w:i/>
          <w:sz w:val="24"/>
          <w:szCs w:val="24"/>
        </w:rPr>
        <w:t xml:space="preserve"> </w:t>
      </w:r>
      <w:proofErr w:type="spellStart"/>
      <w:r w:rsidRPr="006A3C01">
        <w:rPr>
          <w:rFonts w:ascii="Times New Roman" w:hAnsi="Times New Roman"/>
          <w:i/>
          <w:sz w:val="24"/>
          <w:szCs w:val="24"/>
        </w:rPr>
        <w:t>Etnis</w:t>
      </w:r>
      <w:proofErr w:type="spellEnd"/>
      <w:r w:rsidRPr="006A3C01">
        <w:rPr>
          <w:rFonts w:ascii="Times New Roman" w:hAnsi="Times New Roman"/>
          <w:i/>
          <w:sz w:val="24"/>
          <w:szCs w:val="24"/>
        </w:rPr>
        <w:t xml:space="preserve"> Papua </w:t>
      </w:r>
      <w:proofErr w:type="spellStart"/>
      <w:r w:rsidRPr="006A3C01">
        <w:rPr>
          <w:rFonts w:ascii="Times New Roman" w:hAnsi="Times New Roman"/>
          <w:i/>
          <w:sz w:val="24"/>
          <w:szCs w:val="24"/>
        </w:rPr>
        <w:t>Mengenai</w:t>
      </w:r>
      <w:proofErr w:type="spellEnd"/>
      <w:r w:rsidRPr="006A3C01">
        <w:rPr>
          <w:rFonts w:ascii="Times New Roman" w:hAnsi="Times New Roman"/>
          <w:i/>
          <w:sz w:val="24"/>
          <w:szCs w:val="24"/>
        </w:rPr>
        <w:t xml:space="preserve"> </w:t>
      </w:r>
      <w:proofErr w:type="spellStart"/>
      <w:r w:rsidRPr="006A3C01">
        <w:rPr>
          <w:rFonts w:ascii="Times New Roman" w:hAnsi="Times New Roman"/>
          <w:i/>
          <w:sz w:val="24"/>
          <w:szCs w:val="24"/>
        </w:rPr>
        <w:t>Penyakit</w:t>
      </w:r>
      <w:proofErr w:type="spellEnd"/>
      <w:r w:rsidRPr="006A3C01">
        <w:rPr>
          <w:rFonts w:ascii="Times New Roman" w:hAnsi="Times New Roman"/>
          <w:i/>
          <w:sz w:val="24"/>
          <w:szCs w:val="24"/>
        </w:rPr>
        <w:t xml:space="preserve"> Malaria Di </w:t>
      </w:r>
      <w:proofErr w:type="spellStart"/>
      <w:r w:rsidRPr="006A3C01">
        <w:rPr>
          <w:rFonts w:ascii="Times New Roman" w:hAnsi="Times New Roman"/>
          <w:i/>
          <w:sz w:val="24"/>
          <w:szCs w:val="24"/>
        </w:rPr>
        <w:t>Kabupaten</w:t>
      </w:r>
      <w:proofErr w:type="spellEnd"/>
      <w:r w:rsidRPr="006A3C01">
        <w:rPr>
          <w:rFonts w:ascii="Times New Roman" w:hAnsi="Times New Roman"/>
          <w:i/>
          <w:sz w:val="24"/>
          <w:szCs w:val="24"/>
        </w:rPr>
        <w:t xml:space="preserve"> </w:t>
      </w:r>
      <w:proofErr w:type="spellStart"/>
      <w:r w:rsidRPr="006A3C01">
        <w:rPr>
          <w:rFonts w:ascii="Times New Roman" w:hAnsi="Times New Roman"/>
          <w:i/>
          <w:sz w:val="24"/>
          <w:szCs w:val="24"/>
        </w:rPr>
        <w:t>Nabire</w:t>
      </w:r>
      <w:proofErr w:type="spellEnd"/>
    </w:p>
    <w:p w:rsidR="00115197" w:rsidRPr="00115197" w:rsidRDefault="00115197" w:rsidP="00115197">
      <w:pPr>
        <w:spacing w:after="0" w:line="240" w:lineRule="auto"/>
        <w:ind w:left="990" w:hanging="990"/>
        <w:jc w:val="both"/>
        <w:rPr>
          <w:rFonts w:ascii="Times New Roman" w:hAnsi="Times New Roman"/>
          <w:sz w:val="24"/>
          <w:szCs w:val="24"/>
          <w:lang w:val="id-ID"/>
        </w:rPr>
      </w:pPr>
      <w:r w:rsidRPr="00283129">
        <w:rPr>
          <w:rFonts w:ascii="Times New Roman" w:hAnsi="Times New Roman"/>
          <w:sz w:val="24"/>
          <w:szCs w:val="24"/>
        </w:rPr>
        <w:t>Farouk, A</w:t>
      </w:r>
      <w:proofErr w:type="gramStart"/>
      <w:r w:rsidRPr="00283129">
        <w:rPr>
          <w:rFonts w:ascii="Times New Roman" w:hAnsi="Times New Roman"/>
          <w:sz w:val="24"/>
          <w:szCs w:val="24"/>
        </w:rPr>
        <w:t>.(</w:t>
      </w:r>
      <w:proofErr w:type="gramEnd"/>
      <w:r w:rsidRPr="00283129">
        <w:rPr>
          <w:rFonts w:ascii="Times New Roman" w:hAnsi="Times New Roman"/>
          <w:sz w:val="24"/>
          <w:szCs w:val="24"/>
        </w:rPr>
        <w:t xml:space="preserve">2016). </w:t>
      </w:r>
      <w:proofErr w:type="spellStart"/>
      <w:proofErr w:type="gramStart"/>
      <w:r w:rsidRPr="00283129">
        <w:rPr>
          <w:rFonts w:ascii="Times New Roman" w:hAnsi="Times New Roman"/>
          <w:i/>
          <w:sz w:val="24"/>
          <w:szCs w:val="24"/>
        </w:rPr>
        <w:t>Analisis</w:t>
      </w:r>
      <w:proofErr w:type="spellEnd"/>
      <w:r w:rsidRPr="00283129">
        <w:rPr>
          <w:rFonts w:ascii="Times New Roman" w:hAnsi="Times New Roman"/>
          <w:i/>
          <w:sz w:val="24"/>
          <w:szCs w:val="24"/>
        </w:rPr>
        <w:t xml:space="preserve"> </w:t>
      </w:r>
      <w:proofErr w:type="spellStart"/>
      <w:r w:rsidRPr="00283129">
        <w:rPr>
          <w:rFonts w:ascii="Times New Roman" w:hAnsi="Times New Roman"/>
          <w:i/>
          <w:sz w:val="24"/>
          <w:szCs w:val="24"/>
        </w:rPr>
        <w:t>faktor-faktor</w:t>
      </w:r>
      <w:proofErr w:type="spellEnd"/>
      <w:r w:rsidRPr="00283129">
        <w:rPr>
          <w:rFonts w:ascii="Times New Roman" w:hAnsi="Times New Roman"/>
          <w:i/>
          <w:sz w:val="24"/>
          <w:szCs w:val="24"/>
        </w:rPr>
        <w:t xml:space="preserve"> yang </w:t>
      </w:r>
      <w:proofErr w:type="spellStart"/>
      <w:r w:rsidRPr="00283129">
        <w:rPr>
          <w:rFonts w:ascii="Times New Roman" w:hAnsi="Times New Roman"/>
          <w:i/>
          <w:sz w:val="24"/>
          <w:szCs w:val="24"/>
        </w:rPr>
        <w:t>berhubungan</w:t>
      </w:r>
      <w:proofErr w:type="spellEnd"/>
      <w:r w:rsidRPr="00283129">
        <w:rPr>
          <w:rFonts w:ascii="Times New Roman" w:hAnsi="Times New Roman"/>
          <w:i/>
          <w:sz w:val="24"/>
          <w:szCs w:val="24"/>
        </w:rPr>
        <w:t xml:space="preserve"> </w:t>
      </w:r>
      <w:proofErr w:type="spellStart"/>
      <w:r w:rsidRPr="00283129">
        <w:rPr>
          <w:rFonts w:ascii="Times New Roman" w:hAnsi="Times New Roman"/>
          <w:i/>
          <w:sz w:val="24"/>
          <w:szCs w:val="24"/>
        </w:rPr>
        <w:t>dengan</w:t>
      </w:r>
      <w:proofErr w:type="spellEnd"/>
      <w:r w:rsidRPr="00283129">
        <w:rPr>
          <w:rFonts w:ascii="Times New Roman" w:hAnsi="Times New Roman"/>
          <w:i/>
          <w:sz w:val="24"/>
          <w:szCs w:val="24"/>
        </w:rPr>
        <w:t xml:space="preserve"> </w:t>
      </w:r>
      <w:proofErr w:type="spellStart"/>
      <w:r w:rsidRPr="00283129">
        <w:rPr>
          <w:rFonts w:ascii="Times New Roman" w:hAnsi="Times New Roman"/>
          <w:i/>
          <w:sz w:val="24"/>
          <w:szCs w:val="24"/>
        </w:rPr>
        <w:t>kepatuhanpengobatan</w:t>
      </w:r>
      <w:proofErr w:type="spellEnd"/>
      <w:r w:rsidRPr="00283129">
        <w:rPr>
          <w:rFonts w:ascii="Times New Roman" w:hAnsi="Times New Roman"/>
          <w:i/>
          <w:sz w:val="24"/>
          <w:szCs w:val="24"/>
        </w:rPr>
        <w:t xml:space="preserve"> malaria di </w:t>
      </w:r>
      <w:proofErr w:type="spellStart"/>
      <w:r w:rsidRPr="00283129">
        <w:rPr>
          <w:rFonts w:ascii="Times New Roman" w:hAnsi="Times New Roman"/>
          <w:i/>
          <w:sz w:val="24"/>
          <w:szCs w:val="24"/>
        </w:rPr>
        <w:t>Kabupaten</w:t>
      </w:r>
      <w:proofErr w:type="spellEnd"/>
      <w:r w:rsidRPr="00283129">
        <w:rPr>
          <w:rFonts w:ascii="Times New Roman" w:hAnsi="Times New Roman"/>
          <w:i/>
          <w:sz w:val="24"/>
          <w:szCs w:val="24"/>
        </w:rPr>
        <w:t xml:space="preserve"> </w:t>
      </w:r>
      <w:proofErr w:type="spellStart"/>
      <w:r w:rsidRPr="00283129">
        <w:rPr>
          <w:rFonts w:ascii="Times New Roman" w:hAnsi="Times New Roman"/>
          <w:i/>
          <w:sz w:val="24"/>
          <w:szCs w:val="24"/>
        </w:rPr>
        <w:t>Sarolangun</w:t>
      </w:r>
      <w:proofErr w:type="spellEnd"/>
      <w:r w:rsidRPr="00283129">
        <w:rPr>
          <w:rFonts w:ascii="Times New Roman" w:hAnsi="Times New Roman"/>
          <w:i/>
          <w:sz w:val="24"/>
          <w:szCs w:val="24"/>
        </w:rPr>
        <w:t xml:space="preserve"> </w:t>
      </w:r>
      <w:proofErr w:type="spellStart"/>
      <w:r w:rsidRPr="00283129">
        <w:rPr>
          <w:rFonts w:ascii="Times New Roman" w:hAnsi="Times New Roman"/>
          <w:i/>
          <w:sz w:val="24"/>
          <w:szCs w:val="24"/>
        </w:rPr>
        <w:t>Provinsi</w:t>
      </w:r>
      <w:proofErr w:type="spellEnd"/>
      <w:r w:rsidRPr="00283129">
        <w:rPr>
          <w:rFonts w:ascii="Times New Roman" w:hAnsi="Times New Roman"/>
          <w:i/>
          <w:sz w:val="24"/>
          <w:szCs w:val="24"/>
        </w:rPr>
        <w:t xml:space="preserve"> Jambi</w:t>
      </w:r>
      <w:r w:rsidRPr="00283129">
        <w:rPr>
          <w:rFonts w:ascii="Times New Roman" w:hAnsi="Times New Roman"/>
          <w:sz w:val="24"/>
          <w:szCs w:val="24"/>
        </w:rPr>
        <w:t xml:space="preserve"> </w:t>
      </w:r>
      <w:proofErr w:type="spellStart"/>
      <w:r w:rsidRPr="00283129">
        <w:rPr>
          <w:rFonts w:ascii="Times New Roman" w:hAnsi="Times New Roman"/>
          <w:sz w:val="24"/>
          <w:szCs w:val="24"/>
        </w:rPr>
        <w:t>tahun</w:t>
      </w:r>
      <w:proofErr w:type="spellEnd"/>
      <w:r w:rsidRPr="00283129">
        <w:rPr>
          <w:rFonts w:ascii="Times New Roman" w:hAnsi="Times New Roman"/>
          <w:sz w:val="24"/>
          <w:szCs w:val="24"/>
        </w:rPr>
        <w:t xml:space="preserve"> 2015.</w:t>
      </w:r>
      <w:proofErr w:type="gramEnd"/>
      <w:r w:rsidRPr="00283129">
        <w:rPr>
          <w:rFonts w:ascii="Times New Roman" w:hAnsi="Times New Roman"/>
          <w:sz w:val="24"/>
          <w:szCs w:val="24"/>
        </w:rPr>
        <w:t xml:space="preserve"> </w:t>
      </w:r>
      <w:proofErr w:type="spellStart"/>
      <w:r w:rsidRPr="00283129">
        <w:rPr>
          <w:rFonts w:ascii="Times New Roman" w:hAnsi="Times New Roman"/>
          <w:sz w:val="24"/>
          <w:szCs w:val="24"/>
        </w:rPr>
        <w:t>Jurnal</w:t>
      </w:r>
      <w:proofErr w:type="spellEnd"/>
      <w:r w:rsidRPr="00283129">
        <w:rPr>
          <w:rFonts w:ascii="Times New Roman" w:hAnsi="Times New Roman"/>
          <w:sz w:val="24"/>
          <w:szCs w:val="24"/>
        </w:rPr>
        <w:t xml:space="preserve"> </w:t>
      </w:r>
      <w:proofErr w:type="spellStart"/>
      <w:r w:rsidRPr="00283129">
        <w:rPr>
          <w:rFonts w:ascii="Times New Roman" w:hAnsi="Times New Roman"/>
          <w:sz w:val="24"/>
          <w:szCs w:val="24"/>
        </w:rPr>
        <w:t>Ilmiah</w:t>
      </w:r>
      <w:proofErr w:type="spellEnd"/>
      <w:r w:rsidRPr="00283129">
        <w:rPr>
          <w:rFonts w:ascii="Times New Roman" w:hAnsi="Times New Roman"/>
          <w:sz w:val="24"/>
          <w:szCs w:val="24"/>
        </w:rPr>
        <w:t xml:space="preserve"> </w:t>
      </w:r>
      <w:proofErr w:type="spellStart"/>
      <w:r w:rsidRPr="00283129">
        <w:rPr>
          <w:rFonts w:ascii="Times New Roman" w:hAnsi="Times New Roman"/>
          <w:sz w:val="24"/>
          <w:szCs w:val="24"/>
        </w:rPr>
        <w:t>Universitas</w:t>
      </w:r>
      <w:proofErr w:type="spellEnd"/>
      <w:r w:rsidRPr="00283129">
        <w:rPr>
          <w:rFonts w:ascii="Times New Roman" w:hAnsi="Times New Roman"/>
          <w:sz w:val="24"/>
          <w:szCs w:val="24"/>
        </w:rPr>
        <w:t xml:space="preserve"> Batanghari Jambi </w:t>
      </w:r>
      <w:proofErr w:type="spellStart"/>
      <w:r w:rsidRPr="00283129">
        <w:rPr>
          <w:rFonts w:ascii="Times New Roman" w:hAnsi="Times New Roman"/>
          <w:sz w:val="24"/>
          <w:szCs w:val="24"/>
        </w:rPr>
        <w:t>Vol</w:t>
      </w:r>
      <w:proofErr w:type="spellEnd"/>
      <w:r w:rsidRPr="00283129">
        <w:rPr>
          <w:rFonts w:ascii="Times New Roman" w:hAnsi="Times New Roman"/>
          <w:sz w:val="24"/>
          <w:szCs w:val="24"/>
        </w:rPr>
        <w:t xml:space="preserve"> 16(1)</w:t>
      </w:r>
    </w:p>
    <w:p w:rsidR="00115197" w:rsidRPr="00115197" w:rsidRDefault="00115197" w:rsidP="00115197">
      <w:pPr>
        <w:spacing w:after="0" w:line="240" w:lineRule="auto"/>
        <w:ind w:left="990" w:hanging="990"/>
        <w:jc w:val="both"/>
        <w:rPr>
          <w:rFonts w:ascii="Times New Roman" w:hAnsi="Times New Roman"/>
          <w:lang w:val="id-ID"/>
        </w:rPr>
      </w:pPr>
      <w:proofErr w:type="spellStart"/>
      <w:r w:rsidRPr="00283129">
        <w:rPr>
          <w:rFonts w:ascii="Times New Roman" w:hAnsi="Times New Roman"/>
          <w:sz w:val="24"/>
          <w:szCs w:val="24"/>
        </w:rPr>
        <w:t>Fitriah</w:t>
      </w:r>
      <w:proofErr w:type="spellEnd"/>
      <w:r w:rsidRPr="00283129">
        <w:rPr>
          <w:rFonts w:ascii="Times New Roman" w:hAnsi="Times New Roman"/>
          <w:sz w:val="24"/>
          <w:szCs w:val="24"/>
        </w:rPr>
        <w:t xml:space="preserve"> </w:t>
      </w:r>
      <w:proofErr w:type="spellStart"/>
      <w:r w:rsidRPr="00283129">
        <w:rPr>
          <w:rFonts w:ascii="Times New Roman" w:hAnsi="Times New Roman"/>
          <w:sz w:val="24"/>
          <w:szCs w:val="24"/>
        </w:rPr>
        <w:t>dkk</w:t>
      </w:r>
      <w:proofErr w:type="spellEnd"/>
      <w:r w:rsidRPr="00283129">
        <w:rPr>
          <w:rFonts w:ascii="Times New Roman" w:hAnsi="Times New Roman"/>
          <w:sz w:val="24"/>
          <w:szCs w:val="24"/>
        </w:rPr>
        <w:t>, (2019</w:t>
      </w:r>
      <w:proofErr w:type="gramStart"/>
      <w:r w:rsidRPr="00283129">
        <w:rPr>
          <w:rFonts w:ascii="Times New Roman" w:hAnsi="Times New Roman"/>
          <w:sz w:val="24"/>
          <w:szCs w:val="24"/>
        </w:rPr>
        <w:t xml:space="preserve">)  </w:t>
      </w:r>
      <w:proofErr w:type="spellStart"/>
      <w:r w:rsidRPr="00283129">
        <w:rPr>
          <w:rFonts w:ascii="Times New Roman" w:hAnsi="Times New Roman"/>
          <w:i/>
          <w:sz w:val="24"/>
          <w:szCs w:val="24"/>
        </w:rPr>
        <w:t>Pengaruh</w:t>
      </w:r>
      <w:proofErr w:type="spellEnd"/>
      <w:proofErr w:type="gramEnd"/>
      <w:r w:rsidRPr="00283129">
        <w:rPr>
          <w:rFonts w:ascii="Times New Roman" w:hAnsi="Times New Roman"/>
          <w:i/>
          <w:sz w:val="24"/>
          <w:szCs w:val="24"/>
        </w:rPr>
        <w:t xml:space="preserve"> </w:t>
      </w:r>
      <w:proofErr w:type="spellStart"/>
      <w:r w:rsidRPr="00283129">
        <w:rPr>
          <w:rFonts w:ascii="Times New Roman" w:hAnsi="Times New Roman"/>
          <w:i/>
          <w:sz w:val="24"/>
          <w:szCs w:val="24"/>
        </w:rPr>
        <w:t>Faktor</w:t>
      </w:r>
      <w:proofErr w:type="spellEnd"/>
      <w:r w:rsidRPr="00283129">
        <w:rPr>
          <w:rFonts w:ascii="Times New Roman" w:hAnsi="Times New Roman"/>
          <w:i/>
          <w:sz w:val="24"/>
          <w:szCs w:val="24"/>
        </w:rPr>
        <w:t xml:space="preserve"> </w:t>
      </w:r>
      <w:proofErr w:type="spellStart"/>
      <w:r w:rsidRPr="00283129">
        <w:rPr>
          <w:rFonts w:ascii="Times New Roman" w:hAnsi="Times New Roman"/>
          <w:i/>
          <w:sz w:val="24"/>
          <w:szCs w:val="24"/>
        </w:rPr>
        <w:t>Pendidikan</w:t>
      </w:r>
      <w:proofErr w:type="spellEnd"/>
      <w:r w:rsidRPr="00283129">
        <w:rPr>
          <w:rFonts w:ascii="Times New Roman" w:hAnsi="Times New Roman"/>
          <w:i/>
          <w:sz w:val="24"/>
          <w:szCs w:val="24"/>
        </w:rPr>
        <w:t xml:space="preserve"> </w:t>
      </w:r>
      <w:proofErr w:type="spellStart"/>
      <w:r w:rsidRPr="00283129">
        <w:rPr>
          <w:rFonts w:ascii="Times New Roman" w:hAnsi="Times New Roman"/>
          <w:i/>
          <w:sz w:val="24"/>
          <w:szCs w:val="24"/>
        </w:rPr>
        <w:t>Terhadap</w:t>
      </w:r>
      <w:proofErr w:type="spellEnd"/>
      <w:r w:rsidRPr="00283129">
        <w:rPr>
          <w:rFonts w:ascii="Times New Roman" w:hAnsi="Times New Roman"/>
          <w:i/>
          <w:sz w:val="24"/>
          <w:szCs w:val="24"/>
        </w:rPr>
        <w:t xml:space="preserve"> </w:t>
      </w:r>
      <w:proofErr w:type="spellStart"/>
      <w:r w:rsidRPr="00283129">
        <w:rPr>
          <w:rFonts w:ascii="Times New Roman" w:hAnsi="Times New Roman"/>
          <w:i/>
          <w:sz w:val="24"/>
          <w:szCs w:val="24"/>
        </w:rPr>
        <w:t>Akses</w:t>
      </w:r>
      <w:proofErr w:type="spellEnd"/>
      <w:r w:rsidRPr="00283129">
        <w:rPr>
          <w:rFonts w:ascii="Times New Roman" w:hAnsi="Times New Roman"/>
          <w:i/>
          <w:sz w:val="24"/>
          <w:szCs w:val="24"/>
        </w:rPr>
        <w:t xml:space="preserve"> Dan </w:t>
      </w:r>
      <w:proofErr w:type="spellStart"/>
      <w:r w:rsidRPr="00283129">
        <w:rPr>
          <w:rFonts w:ascii="Times New Roman" w:hAnsi="Times New Roman"/>
          <w:i/>
          <w:sz w:val="24"/>
          <w:szCs w:val="24"/>
        </w:rPr>
        <w:t>Kepatuhan</w:t>
      </w:r>
      <w:proofErr w:type="spellEnd"/>
      <w:r w:rsidRPr="00283129">
        <w:rPr>
          <w:rFonts w:ascii="Times New Roman" w:hAnsi="Times New Roman"/>
          <w:i/>
          <w:sz w:val="24"/>
          <w:szCs w:val="24"/>
        </w:rPr>
        <w:t xml:space="preserve"> </w:t>
      </w:r>
      <w:proofErr w:type="spellStart"/>
      <w:r w:rsidRPr="00283129">
        <w:rPr>
          <w:rFonts w:ascii="Times New Roman" w:hAnsi="Times New Roman"/>
          <w:i/>
          <w:sz w:val="24"/>
          <w:szCs w:val="24"/>
        </w:rPr>
        <w:t>Pengobatan</w:t>
      </w:r>
      <w:proofErr w:type="spellEnd"/>
      <w:r w:rsidRPr="00283129">
        <w:rPr>
          <w:rFonts w:ascii="Times New Roman" w:hAnsi="Times New Roman"/>
          <w:i/>
          <w:sz w:val="24"/>
          <w:szCs w:val="24"/>
        </w:rPr>
        <w:t xml:space="preserve"> Malaria Di </w:t>
      </w:r>
      <w:proofErr w:type="spellStart"/>
      <w:r w:rsidRPr="00283129">
        <w:rPr>
          <w:rFonts w:ascii="Times New Roman" w:hAnsi="Times New Roman"/>
          <w:i/>
          <w:sz w:val="24"/>
          <w:szCs w:val="24"/>
        </w:rPr>
        <w:t>Kabupaten</w:t>
      </w:r>
      <w:proofErr w:type="spellEnd"/>
      <w:r w:rsidRPr="00283129">
        <w:rPr>
          <w:rFonts w:ascii="Times New Roman" w:hAnsi="Times New Roman"/>
          <w:i/>
          <w:sz w:val="24"/>
          <w:szCs w:val="24"/>
        </w:rPr>
        <w:t xml:space="preserve"> </w:t>
      </w:r>
      <w:proofErr w:type="spellStart"/>
      <w:r w:rsidRPr="00283129">
        <w:rPr>
          <w:rFonts w:ascii="Times New Roman" w:hAnsi="Times New Roman"/>
          <w:i/>
          <w:sz w:val="24"/>
          <w:szCs w:val="24"/>
        </w:rPr>
        <w:t>Sikka</w:t>
      </w:r>
      <w:proofErr w:type="spellEnd"/>
      <w:r w:rsidRPr="00283129">
        <w:rPr>
          <w:rFonts w:ascii="Times New Roman" w:hAnsi="Times New Roman"/>
          <w:i/>
          <w:sz w:val="24"/>
          <w:szCs w:val="24"/>
        </w:rPr>
        <w:t xml:space="preserve"> </w:t>
      </w:r>
      <w:proofErr w:type="spellStart"/>
      <w:r w:rsidRPr="00283129">
        <w:rPr>
          <w:rFonts w:ascii="Times New Roman" w:hAnsi="Times New Roman"/>
          <w:i/>
          <w:sz w:val="24"/>
          <w:szCs w:val="24"/>
        </w:rPr>
        <w:t>Tahun</w:t>
      </w:r>
      <w:proofErr w:type="spellEnd"/>
      <w:r w:rsidRPr="00283129">
        <w:rPr>
          <w:rFonts w:ascii="Times New Roman" w:hAnsi="Times New Roman"/>
          <w:i/>
          <w:sz w:val="24"/>
          <w:szCs w:val="24"/>
        </w:rPr>
        <w:t xml:space="preserve"> 2018, </w:t>
      </w:r>
      <w:proofErr w:type="spellStart"/>
      <w:r w:rsidRPr="00283129">
        <w:rPr>
          <w:rFonts w:ascii="Times New Roman" w:hAnsi="Times New Roman"/>
          <w:sz w:val="24"/>
          <w:szCs w:val="24"/>
        </w:rPr>
        <w:t>Jurnal</w:t>
      </w:r>
      <w:proofErr w:type="spellEnd"/>
      <w:r w:rsidRPr="00283129">
        <w:rPr>
          <w:rFonts w:ascii="Times New Roman" w:hAnsi="Times New Roman"/>
          <w:sz w:val="24"/>
          <w:szCs w:val="24"/>
        </w:rPr>
        <w:t xml:space="preserve"> </w:t>
      </w:r>
      <w:proofErr w:type="spellStart"/>
      <w:r w:rsidRPr="00283129">
        <w:rPr>
          <w:rFonts w:ascii="Times New Roman" w:hAnsi="Times New Roman"/>
          <w:sz w:val="24"/>
          <w:szCs w:val="24"/>
        </w:rPr>
        <w:t>Keperawatan</w:t>
      </w:r>
      <w:proofErr w:type="spellEnd"/>
      <w:r w:rsidRPr="00283129">
        <w:rPr>
          <w:rFonts w:ascii="Times New Roman" w:hAnsi="Times New Roman"/>
          <w:sz w:val="24"/>
          <w:szCs w:val="24"/>
        </w:rPr>
        <w:t xml:space="preserve"> </w:t>
      </w:r>
      <w:proofErr w:type="spellStart"/>
      <w:r w:rsidRPr="00283129">
        <w:rPr>
          <w:rFonts w:ascii="Times New Roman" w:hAnsi="Times New Roman"/>
          <w:sz w:val="24"/>
          <w:szCs w:val="24"/>
        </w:rPr>
        <w:t>Muhammadiyah</w:t>
      </w:r>
      <w:proofErr w:type="spellEnd"/>
      <w:r w:rsidRPr="00283129">
        <w:rPr>
          <w:rFonts w:ascii="Times New Roman" w:hAnsi="Times New Roman"/>
          <w:sz w:val="24"/>
          <w:szCs w:val="24"/>
        </w:rPr>
        <w:t xml:space="preserve"> </w:t>
      </w:r>
      <w:proofErr w:type="spellStart"/>
      <w:r w:rsidRPr="00283129">
        <w:rPr>
          <w:rFonts w:ascii="Times New Roman" w:hAnsi="Times New Roman"/>
          <w:sz w:val="24"/>
          <w:szCs w:val="24"/>
        </w:rPr>
        <w:t>Edisis</w:t>
      </w:r>
      <w:proofErr w:type="spellEnd"/>
      <w:r w:rsidRPr="00283129">
        <w:rPr>
          <w:rFonts w:ascii="Times New Roman" w:hAnsi="Times New Roman"/>
          <w:sz w:val="24"/>
          <w:szCs w:val="24"/>
        </w:rPr>
        <w:t xml:space="preserve"> </w:t>
      </w:r>
      <w:proofErr w:type="spellStart"/>
      <w:r w:rsidRPr="00283129">
        <w:rPr>
          <w:rFonts w:ascii="Times New Roman" w:hAnsi="Times New Roman"/>
          <w:sz w:val="24"/>
          <w:szCs w:val="24"/>
        </w:rPr>
        <w:t>Khusus</w:t>
      </w:r>
      <w:proofErr w:type="spellEnd"/>
    </w:p>
    <w:p w:rsidR="00115197" w:rsidRPr="00115197" w:rsidRDefault="00115197" w:rsidP="00115197">
      <w:pPr>
        <w:pStyle w:val="JenisCover"/>
        <w:ind w:left="990" w:hanging="990"/>
        <w:jc w:val="both"/>
        <w:rPr>
          <w:b w:val="0"/>
          <w:sz w:val="24"/>
          <w:szCs w:val="24"/>
        </w:rPr>
      </w:pPr>
      <w:r>
        <w:rPr>
          <w:b w:val="0"/>
          <w:sz w:val="24"/>
          <w:szCs w:val="24"/>
          <w:lang w:val="en-US"/>
        </w:rPr>
        <w:t>Johan B.</w:t>
      </w:r>
      <w:proofErr w:type="gramStart"/>
      <w:r>
        <w:rPr>
          <w:b w:val="0"/>
          <w:sz w:val="24"/>
          <w:szCs w:val="24"/>
          <w:lang w:val="en-US"/>
        </w:rPr>
        <w:t>,</w:t>
      </w:r>
      <w:proofErr w:type="spellStart"/>
      <w:r>
        <w:rPr>
          <w:b w:val="0"/>
          <w:sz w:val="24"/>
          <w:szCs w:val="24"/>
          <w:lang w:val="en-US"/>
        </w:rPr>
        <w:t>Indriati</w:t>
      </w:r>
      <w:proofErr w:type="spellEnd"/>
      <w:proofErr w:type="gramEnd"/>
      <w:r>
        <w:rPr>
          <w:b w:val="0"/>
          <w:sz w:val="24"/>
          <w:szCs w:val="24"/>
          <w:lang w:val="en-US"/>
        </w:rPr>
        <w:t xml:space="preserve"> </w:t>
      </w:r>
      <w:proofErr w:type="spellStart"/>
      <w:r>
        <w:rPr>
          <w:b w:val="0"/>
          <w:sz w:val="24"/>
          <w:szCs w:val="24"/>
          <w:lang w:val="en-US"/>
        </w:rPr>
        <w:t>K.,Andreas</w:t>
      </w:r>
      <w:proofErr w:type="spellEnd"/>
      <w:r>
        <w:rPr>
          <w:b w:val="0"/>
          <w:sz w:val="24"/>
          <w:szCs w:val="24"/>
          <w:lang w:val="en-US"/>
        </w:rPr>
        <w:t>. A.</w:t>
      </w:r>
      <w:proofErr w:type="gramStart"/>
      <w:r>
        <w:rPr>
          <w:b w:val="0"/>
          <w:sz w:val="24"/>
          <w:szCs w:val="24"/>
          <w:lang w:val="en-US"/>
        </w:rPr>
        <w:t>,(</w:t>
      </w:r>
      <w:proofErr w:type="gramEnd"/>
      <w:r>
        <w:rPr>
          <w:b w:val="0"/>
          <w:sz w:val="24"/>
          <w:szCs w:val="24"/>
          <w:lang w:val="en-US"/>
        </w:rPr>
        <w:t>2016),</w:t>
      </w:r>
      <w:proofErr w:type="spellStart"/>
      <w:r>
        <w:rPr>
          <w:b w:val="0"/>
          <w:i/>
          <w:sz w:val="24"/>
          <w:szCs w:val="24"/>
          <w:lang w:val="en-US"/>
        </w:rPr>
        <w:t>Efektifitas</w:t>
      </w:r>
      <w:proofErr w:type="spellEnd"/>
      <w:r>
        <w:rPr>
          <w:b w:val="0"/>
          <w:i/>
          <w:sz w:val="24"/>
          <w:szCs w:val="24"/>
          <w:lang w:val="en-US"/>
        </w:rPr>
        <w:t xml:space="preserve"> </w:t>
      </w:r>
      <w:proofErr w:type="spellStart"/>
      <w:r>
        <w:rPr>
          <w:b w:val="0"/>
          <w:i/>
          <w:sz w:val="24"/>
          <w:szCs w:val="24"/>
          <w:lang w:val="en-US"/>
        </w:rPr>
        <w:t>Telenursing</w:t>
      </w:r>
      <w:proofErr w:type="spellEnd"/>
      <w:r>
        <w:rPr>
          <w:b w:val="0"/>
          <w:i/>
          <w:sz w:val="24"/>
          <w:szCs w:val="24"/>
          <w:lang w:val="en-US"/>
        </w:rPr>
        <w:t xml:space="preserve"> </w:t>
      </w:r>
      <w:proofErr w:type="spellStart"/>
      <w:r>
        <w:rPr>
          <w:b w:val="0"/>
          <w:i/>
          <w:sz w:val="24"/>
          <w:szCs w:val="24"/>
          <w:lang w:val="en-US"/>
        </w:rPr>
        <w:t>terhadap</w:t>
      </w:r>
      <w:proofErr w:type="spellEnd"/>
      <w:r>
        <w:rPr>
          <w:b w:val="0"/>
          <w:i/>
          <w:sz w:val="24"/>
          <w:szCs w:val="24"/>
          <w:lang w:val="en-US"/>
        </w:rPr>
        <w:t xml:space="preserve"> </w:t>
      </w:r>
      <w:proofErr w:type="spellStart"/>
      <w:r>
        <w:rPr>
          <w:b w:val="0"/>
          <w:i/>
          <w:sz w:val="24"/>
          <w:szCs w:val="24"/>
          <w:lang w:val="en-US"/>
        </w:rPr>
        <w:t>Kepatuhan</w:t>
      </w:r>
      <w:proofErr w:type="spellEnd"/>
      <w:r>
        <w:rPr>
          <w:b w:val="0"/>
          <w:i/>
          <w:sz w:val="24"/>
          <w:szCs w:val="24"/>
          <w:lang w:val="en-US"/>
        </w:rPr>
        <w:t xml:space="preserve"> </w:t>
      </w:r>
      <w:proofErr w:type="spellStart"/>
      <w:r>
        <w:rPr>
          <w:b w:val="0"/>
          <w:i/>
          <w:sz w:val="24"/>
          <w:szCs w:val="24"/>
          <w:lang w:val="en-US"/>
        </w:rPr>
        <w:t>minum</w:t>
      </w:r>
      <w:proofErr w:type="spellEnd"/>
      <w:r>
        <w:rPr>
          <w:b w:val="0"/>
          <w:i/>
          <w:sz w:val="24"/>
          <w:szCs w:val="24"/>
          <w:lang w:val="en-US"/>
        </w:rPr>
        <w:t xml:space="preserve"> </w:t>
      </w:r>
      <w:proofErr w:type="spellStart"/>
      <w:r>
        <w:rPr>
          <w:b w:val="0"/>
          <w:i/>
          <w:sz w:val="24"/>
          <w:szCs w:val="24"/>
          <w:lang w:val="en-US"/>
        </w:rPr>
        <w:t>Obat</w:t>
      </w:r>
      <w:proofErr w:type="spellEnd"/>
      <w:r>
        <w:rPr>
          <w:b w:val="0"/>
          <w:i/>
          <w:sz w:val="24"/>
          <w:szCs w:val="24"/>
          <w:lang w:val="en-US"/>
        </w:rPr>
        <w:t xml:space="preserve"> </w:t>
      </w:r>
      <w:proofErr w:type="spellStart"/>
      <w:r>
        <w:rPr>
          <w:b w:val="0"/>
          <w:i/>
          <w:sz w:val="24"/>
          <w:szCs w:val="24"/>
          <w:lang w:val="en-US"/>
        </w:rPr>
        <w:t>Pada</w:t>
      </w:r>
      <w:proofErr w:type="spellEnd"/>
      <w:r>
        <w:rPr>
          <w:b w:val="0"/>
          <w:i/>
          <w:sz w:val="24"/>
          <w:szCs w:val="24"/>
          <w:lang w:val="en-US"/>
        </w:rPr>
        <w:t xml:space="preserve"> </w:t>
      </w:r>
      <w:proofErr w:type="spellStart"/>
      <w:r>
        <w:rPr>
          <w:b w:val="0"/>
          <w:i/>
          <w:sz w:val="24"/>
          <w:szCs w:val="24"/>
          <w:lang w:val="en-US"/>
        </w:rPr>
        <w:t>Pasien</w:t>
      </w:r>
      <w:proofErr w:type="spellEnd"/>
      <w:r>
        <w:rPr>
          <w:b w:val="0"/>
          <w:i/>
          <w:sz w:val="24"/>
          <w:szCs w:val="24"/>
          <w:lang w:val="en-US"/>
        </w:rPr>
        <w:t xml:space="preserve"> Malaria Di </w:t>
      </w:r>
      <w:proofErr w:type="spellStart"/>
      <w:r>
        <w:rPr>
          <w:b w:val="0"/>
          <w:i/>
          <w:sz w:val="24"/>
          <w:szCs w:val="24"/>
          <w:lang w:val="en-US"/>
        </w:rPr>
        <w:t>Puskesmas</w:t>
      </w:r>
      <w:proofErr w:type="spellEnd"/>
      <w:r>
        <w:rPr>
          <w:b w:val="0"/>
          <w:i/>
          <w:sz w:val="24"/>
          <w:szCs w:val="24"/>
          <w:lang w:val="en-US"/>
        </w:rPr>
        <w:t xml:space="preserve"> Wilayah </w:t>
      </w:r>
      <w:proofErr w:type="spellStart"/>
      <w:r>
        <w:rPr>
          <w:b w:val="0"/>
          <w:i/>
          <w:sz w:val="24"/>
          <w:szCs w:val="24"/>
          <w:lang w:val="en-US"/>
        </w:rPr>
        <w:t>Kerja</w:t>
      </w:r>
      <w:proofErr w:type="spellEnd"/>
      <w:r>
        <w:rPr>
          <w:b w:val="0"/>
          <w:i/>
          <w:sz w:val="24"/>
          <w:szCs w:val="24"/>
          <w:lang w:val="en-US"/>
        </w:rPr>
        <w:t xml:space="preserve"> </w:t>
      </w:r>
      <w:proofErr w:type="spellStart"/>
      <w:r>
        <w:rPr>
          <w:b w:val="0"/>
          <w:i/>
          <w:sz w:val="24"/>
          <w:szCs w:val="24"/>
          <w:lang w:val="en-US"/>
        </w:rPr>
        <w:t>Dinas</w:t>
      </w:r>
      <w:proofErr w:type="spellEnd"/>
      <w:r>
        <w:rPr>
          <w:b w:val="0"/>
          <w:i/>
          <w:sz w:val="24"/>
          <w:szCs w:val="24"/>
          <w:lang w:val="en-US"/>
        </w:rPr>
        <w:t xml:space="preserve"> </w:t>
      </w:r>
      <w:proofErr w:type="spellStart"/>
      <w:r>
        <w:rPr>
          <w:b w:val="0"/>
          <w:i/>
          <w:sz w:val="24"/>
          <w:szCs w:val="24"/>
          <w:lang w:val="en-US"/>
        </w:rPr>
        <w:t>Kesehatan</w:t>
      </w:r>
      <w:proofErr w:type="spellEnd"/>
      <w:r>
        <w:rPr>
          <w:b w:val="0"/>
          <w:i/>
          <w:sz w:val="24"/>
          <w:szCs w:val="24"/>
          <w:lang w:val="en-US"/>
        </w:rPr>
        <w:t xml:space="preserve"> </w:t>
      </w:r>
      <w:proofErr w:type="spellStart"/>
      <w:r>
        <w:rPr>
          <w:b w:val="0"/>
          <w:i/>
          <w:sz w:val="24"/>
          <w:szCs w:val="24"/>
          <w:lang w:val="en-US"/>
        </w:rPr>
        <w:t>Kabupaten</w:t>
      </w:r>
      <w:proofErr w:type="spellEnd"/>
      <w:r>
        <w:rPr>
          <w:b w:val="0"/>
          <w:i/>
          <w:sz w:val="24"/>
          <w:szCs w:val="24"/>
          <w:lang w:val="en-US"/>
        </w:rPr>
        <w:t xml:space="preserve"> </w:t>
      </w:r>
      <w:proofErr w:type="spellStart"/>
      <w:r>
        <w:rPr>
          <w:b w:val="0"/>
          <w:i/>
          <w:sz w:val="24"/>
          <w:szCs w:val="24"/>
          <w:lang w:val="en-US"/>
        </w:rPr>
        <w:t>Mimika</w:t>
      </w:r>
      <w:proofErr w:type="spellEnd"/>
      <w:r>
        <w:rPr>
          <w:b w:val="0"/>
          <w:sz w:val="24"/>
          <w:szCs w:val="24"/>
          <w:lang w:val="en-US"/>
        </w:rPr>
        <w:t xml:space="preserve">, Magister </w:t>
      </w:r>
      <w:proofErr w:type="spellStart"/>
      <w:r>
        <w:rPr>
          <w:b w:val="0"/>
          <w:sz w:val="24"/>
          <w:szCs w:val="24"/>
          <w:lang w:val="en-US"/>
        </w:rPr>
        <w:t>Ilmu</w:t>
      </w:r>
      <w:proofErr w:type="spellEnd"/>
      <w:r>
        <w:rPr>
          <w:b w:val="0"/>
          <w:sz w:val="24"/>
          <w:szCs w:val="24"/>
          <w:lang w:val="en-US"/>
        </w:rPr>
        <w:t xml:space="preserve"> </w:t>
      </w:r>
      <w:proofErr w:type="spellStart"/>
      <w:r>
        <w:rPr>
          <w:b w:val="0"/>
          <w:sz w:val="24"/>
          <w:szCs w:val="24"/>
          <w:lang w:val="en-US"/>
        </w:rPr>
        <w:t>keperawatan</w:t>
      </w:r>
      <w:proofErr w:type="spellEnd"/>
      <w:r>
        <w:rPr>
          <w:b w:val="0"/>
          <w:sz w:val="24"/>
          <w:szCs w:val="24"/>
          <w:lang w:val="en-US"/>
        </w:rPr>
        <w:t xml:space="preserve"> STIK </w:t>
      </w:r>
      <w:proofErr w:type="spellStart"/>
      <w:r>
        <w:rPr>
          <w:b w:val="0"/>
          <w:sz w:val="24"/>
          <w:szCs w:val="24"/>
          <w:lang w:val="en-US"/>
        </w:rPr>
        <w:t>sint</w:t>
      </w:r>
      <w:proofErr w:type="spellEnd"/>
      <w:r>
        <w:rPr>
          <w:b w:val="0"/>
          <w:sz w:val="24"/>
          <w:szCs w:val="24"/>
          <w:lang w:val="en-US"/>
        </w:rPr>
        <w:t xml:space="preserve"> </w:t>
      </w:r>
      <w:proofErr w:type="spellStart"/>
      <w:r>
        <w:rPr>
          <w:b w:val="0"/>
          <w:sz w:val="24"/>
          <w:szCs w:val="24"/>
          <w:lang w:val="en-US"/>
        </w:rPr>
        <w:t>Carolus</w:t>
      </w:r>
      <w:proofErr w:type="spellEnd"/>
      <w:r>
        <w:rPr>
          <w:b w:val="0"/>
          <w:sz w:val="24"/>
          <w:szCs w:val="24"/>
          <w:lang w:val="en-US"/>
        </w:rPr>
        <w:t>.</w:t>
      </w:r>
    </w:p>
    <w:p w:rsidR="00115197" w:rsidRPr="00283129" w:rsidRDefault="00115197" w:rsidP="006C0EAF">
      <w:pPr>
        <w:spacing w:after="0" w:line="240" w:lineRule="auto"/>
        <w:ind w:left="990" w:hanging="990"/>
        <w:jc w:val="both"/>
        <w:rPr>
          <w:rFonts w:ascii="Times New Roman" w:eastAsia="Times New Roman" w:hAnsi="Times New Roman"/>
          <w:bCs/>
          <w:sz w:val="24"/>
          <w:szCs w:val="24"/>
        </w:rPr>
      </w:pPr>
      <w:r w:rsidRPr="00283129">
        <w:rPr>
          <w:rFonts w:ascii="Times New Roman" w:eastAsia="Times New Roman" w:hAnsi="Times New Roman"/>
          <w:sz w:val="24"/>
          <w:szCs w:val="24"/>
          <w:lang w:val="sv-SE"/>
        </w:rPr>
        <w:t xml:space="preserve">Kemenkes RI. (2019). </w:t>
      </w:r>
      <w:r w:rsidRPr="00283129">
        <w:rPr>
          <w:rFonts w:ascii="Times New Roman" w:eastAsia="Times New Roman" w:hAnsi="Times New Roman"/>
          <w:i/>
          <w:sz w:val="24"/>
          <w:szCs w:val="24"/>
          <w:lang w:val="sv-SE"/>
        </w:rPr>
        <w:t>Data dan Informasi Profil Kesehatan Indonesia Tahun 2018</w:t>
      </w:r>
      <w:r w:rsidRPr="00283129">
        <w:rPr>
          <w:rFonts w:ascii="Times New Roman" w:eastAsia="Times New Roman" w:hAnsi="Times New Roman"/>
          <w:sz w:val="24"/>
          <w:szCs w:val="24"/>
          <w:lang w:val="sv-SE"/>
        </w:rPr>
        <w:t>.</w:t>
      </w:r>
      <w:r w:rsidRPr="00283129">
        <w:rPr>
          <w:rFonts w:ascii="Times New Roman" w:eastAsia="Times New Roman" w:hAnsi="Times New Roman"/>
          <w:sz w:val="24"/>
          <w:szCs w:val="24"/>
        </w:rPr>
        <w:t>Jakarta :</w:t>
      </w:r>
      <w:proofErr w:type="spellStart"/>
      <w:r w:rsidRPr="00283129">
        <w:rPr>
          <w:rFonts w:ascii="Times New Roman" w:eastAsia="Times New Roman" w:hAnsi="Times New Roman"/>
          <w:bCs/>
          <w:sz w:val="24"/>
          <w:szCs w:val="24"/>
        </w:rPr>
        <w:t>Pusat</w:t>
      </w:r>
      <w:proofErr w:type="spellEnd"/>
      <w:r w:rsidRPr="00283129">
        <w:rPr>
          <w:rFonts w:ascii="Times New Roman" w:eastAsia="Times New Roman" w:hAnsi="Times New Roman"/>
          <w:bCs/>
          <w:sz w:val="24"/>
          <w:szCs w:val="24"/>
        </w:rPr>
        <w:t xml:space="preserve"> Data </w:t>
      </w:r>
      <w:proofErr w:type="spellStart"/>
      <w:r w:rsidRPr="00283129">
        <w:rPr>
          <w:rFonts w:ascii="Times New Roman" w:eastAsia="Times New Roman" w:hAnsi="Times New Roman"/>
          <w:bCs/>
          <w:sz w:val="24"/>
          <w:szCs w:val="24"/>
        </w:rPr>
        <w:t>dan</w:t>
      </w:r>
      <w:proofErr w:type="spellEnd"/>
      <w:r w:rsidRPr="00283129">
        <w:rPr>
          <w:rFonts w:ascii="Times New Roman" w:eastAsia="Times New Roman" w:hAnsi="Times New Roman"/>
          <w:bCs/>
          <w:sz w:val="24"/>
          <w:szCs w:val="24"/>
        </w:rPr>
        <w:t xml:space="preserve"> </w:t>
      </w:r>
      <w:proofErr w:type="spellStart"/>
      <w:r w:rsidRPr="00283129">
        <w:rPr>
          <w:rFonts w:ascii="Times New Roman" w:eastAsia="Times New Roman" w:hAnsi="Times New Roman"/>
          <w:bCs/>
          <w:sz w:val="24"/>
          <w:szCs w:val="24"/>
        </w:rPr>
        <w:t>Informasi</w:t>
      </w:r>
      <w:proofErr w:type="spellEnd"/>
      <w:r w:rsidRPr="00283129">
        <w:rPr>
          <w:rFonts w:ascii="Times New Roman" w:eastAsia="Times New Roman" w:hAnsi="Times New Roman"/>
          <w:bCs/>
          <w:sz w:val="24"/>
          <w:szCs w:val="24"/>
        </w:rPr>
        <w:t>.</w:t>
      </w:r>
    </w:p>
    <w:p w:rsidR="00115197" w:rsidRPr="00E367D7" w:rsidRDefault="00115197" w:rsidP="00E367D7">
      <w:pPr>
        <w:pStyle w:val="JenisCover"/>
        <w:ind w:left="990" w:hanging="990"/>
        <w:jc w:val="both"/>
        <w:rPr>
          <w:b w:val="0"/>
          <w:sz w:val="24"/>
          <w:szCs w:val="24"/>
        </w:rPr>
      </w:pPr>
      <w:proofErr w:type="spellStart"/>
      <w:r>
        <w:rPr>
          <w:b w:val="0"/>
          <w:sz w:val="24"/>
          <w:szCs w:val="24"/>
          <w:lang w:val="en-US"/>
        </w:rPr>
        <w:t>Pratiwi</w:t>
      </w:r>
      <w:proofErr w:type="spellEnd"/>
      <w:r>
        <w:rPr>
          <w:b w:val="0"/>
          <w:sz w:val="24"/>
          <w:szCs w:val="24"/>
          <w:lang w:val="en-US"/>
        </w:rPr>
        <w:t xml:space="preserve">, A. (2011), </w:t>
      </w:r>
      <w:proofErr w:type="spellStart"/>
      <w:r w:rsidRPr="00210D3C">
        <w:rPr>
          <w:b w:val="0"/>
          <w:i/>
          <w:sz w:val="24"/>
          <w:szCs w:val="24"/>
          <w:lang w:val="en-US"/>
        </w:rPr>
        <w:t>Buku</w:t>
      </w:r>
      <w:proofErr w:type="spellEnd"/>
      <w:r w:rsidRPr="00210D3C">
        <w:rPr>
          <w:b w:val="0"/>
          <w:i/>
          <w:sz w:val="24"/>
          <w:szCs w:val="24"/>
          <w:lang w:val="en-US"/>
        </w:rPr>
        <w:t xml:space="preserve"> </w:t>
      </w:r>
      <w:proofErr w:type="gramStart"/>
      <w:r w:rsidRPr="00210D3C">
        <w:rPr>
          <w:b w:val="0"/>
          <w:i/>
          <w:sz w:val="24"/>
          <w:szCs w:val="24"/>
          <w:lang w:val="en-US"/>
        </w:rPr>
        <w:t>Ajar</w:t>
      </w:r>
      <w:proofErr w:type="gramEnd"/>
      <w:r w:rsidRPr="00210D3C">
        <w:rPr>
          <w:b w:val="0"/>
          <w:i/>
          <w:sz w:val="24"/>
          <w:szCs w:val="24"/>
          <w:lang w:val="en-US"/>
        </w:rPr>
        <w:t xml:space="preserve"> </w:t>
      </w:r>
      <w:proofErr w:type="spellStart"/>
      <w:r w:rsidRPr="00210D3C">
        <w:rPr>
          <w:b w:val="0"/>
          <w:i/>
          <w:sz w:val="24"/>
          <w:szCs w:val="24"/>
          <w:lang w:val="en-US"/>
        </w:rPr>
        <w:t>Keperawatan</w:t>
      </w:r>
      <w:proofErr w:type="spellEnd"/>
      <w:r w:rsidRPr="00210D3C">
        <w:rPr>
          <w:b w:val="0"/>
          <w:i/>
          <w:sz w:val="24"/>
          <w:szCs w:val="24"/>
          <w:lang w:val="en-US"/>
        </w:rPr>
        <w:t xml:space="preserve"> </w:t>
      </w:r>
      <w:proofErr w:type="spellStart"/>
      <w:r w:rsidRPr="00210D3C">
        <w:rPr>
          <w:b w:val="0"/>
          <w:i/>
          <w:sz w:val="24"/>
          <w:szCs w:val="24"/>
          <w:lang w:val="en-US"/>
        </w:rPr>
        <w:t>Trankultural</w:t>
      </w:r>
      <w:proofErr w:type="spellEnd"/>
      <w:r w:rsidRPr="00210D3C">
        <w:rPr>
          <w:b w:val="0"/>
          <w:i/>
          <w:sz w:val="24"/>
          <w:szCs w:val="24"/>
          <w:lang w:val="en-US"/>
        </w:rPr>
        <w:t xml:space="preserve">, </w:t>
      </w:r>
      <w:proofErr w:type="spellStart"/>
      <w:r w:rsidRPr="00210D3C">
        <w:rPr>
          <w:b w:val="0"/>
          <w:i/>
          <w:sz w:val="24"/>
          <w:szCs w:val="24"/>
          <w:lang w:val="en-US"/>
        </w:rPr>
        <w:t>Edisi</w:t>
      </w:r>
      <w:proofErr w:type="spellEnd"/>
      <w:r w:rsidRPr="00210D3C">
        <w:rPr>
          <w:b w:val="0"/>
          <w:i/>
          <w:sz w:val="24"/>
          <w:szCs w:val="24"/>
          <w:lang w:val="en-US"/>
        </w:rPr>
        <w:t xml:space="preserve"> </w:t>
      </w:r>
      <w:proofErr w:type="spellStart"/>
      <w:r w:rsidRPr="00210D3C">
        <w:rPr>
          <w:b w:val="0"/>
          <w:i/>
          <w:sz w:val="24"/>
          <w:szCs w:val="24"/>
          <w:lang w:val="en-US"/>
        </w:rPr>
        <w:t>Pertama</w:t>
      </w:r>
      <w:proofErr w:type="spellEnd"/>
      <w:r>
        <w:rPr>
          <w:b w:val="0"/>
          <w:sz w:val="24"/>
          <w:szCs w:val="24"/>
          <w:lang w:val="en-US"/>
        </w:rPr>
        <w:t xml:space="preserve">, Yogyakarta: </w:t>
      </w:r>
      <w:proofErr w:type="spellStart"/>
      <w:r>
        <w:rPr>
          <w:b w:val="0"/>
          <w:sz w:val="24"/>
          <w:szCs w:val="24"/>
          <w:lang w:val="en-US"/>
        </w:rPr>
        <w:t>Gosyen</w:t>
      </w:r>
      <w:proofErr w:type="spellEnd"/>
      <w:r>
        <w:rPr>
          <w:b w:val="0"/>
          <w:sz w:val="24"/>
          <w:szCs w:val="24"/>
          <w:lang w:val="en-US"/>
        </w:rPr>
        <w:t xml:space="preserve"> Publishing.</w:t>
      </w:r>
    </w:p>
    <w:p w:rsidR="000C7DF1" w:rsidRPr="00FD1032" w:rsidRDefault="000C7DF1" w:rsidP="00294AD1">
      <w:pPr>
        <w:spacing w:line="240" w:lineRule="auto"/>
        <w:jc w:val="both"/>
        <w:rPr>
          <w:rFonts w:ascii="Times New Roman" w:hAnsi="Times New Roman"/>
          <w:color w:val="000000" w:themeColor="text1"/>
          <w:sz w:val="24"/>
        </w:rPr>
      </w:pPr>
    </w:p>
    <w:p w:rsidR="000C7DF1" w:rsidRPr="00FD1032" w:rsidRDefault="000C7DF1" w:rsidP="00294AD1">
      <w:pPr>
        <w:spacing w:line="240" w:lineRule="auto"/>
        <w:ind w:firstLine="720"/>
        <w:jc w:val="both"/>
        <w:rPr>
          <w:rFonts w:ascii="Times New Roman" w:hAnsi="Times New Roman"/>
          <w:color w:val="000000" w:themeColor="text1"/>
          <w:sz w:val="24"/>
          <w:szCs w:val="23"/>
        </w:rPr>
      </w:pPr>
    </w:p>
    <w:p w:rsidR="000C7DF1" w:rsidRPr="00AC5FEC" w:rsidRDefault="000C7DF1" w:rsidP="00294AD1">
      <w:pPr>
        <w:spacing w:line="240" w:lineRule="auto"/>
        <w:jc w:val="both"/>
        <w:rPr>
          <w:rFonts w:ascii="Times New Roman" w:hAnsi="Times New Roman"/>
          <w:b/>
          <w:color w:val="000000" w:themeColor="text1"/>
          <w:sz w:val="24"/>
          <w:szCs w:val="24"/>
        </w:rPr>
      </w:pPr>
    </w:p>
    <w:p w:rsidR="000C7DF1" w:rsidRDefault="000C7DF1" w:rsidP="00294AD1">
      <w:pPr>
        <w:autoSpaceDE w:val="0"/>
        <w:autoSpaceDN w:val="0"/>
        <w:adjustRightInd w:val="0"/>
        <w:spacing w:after="240" w:line="240" w:lineRule="auto"/>
        <w:jc w:val="both"/>
        <w:rPr>
          <w:rFonts w:ascii="Times New Roman" w:hAnsi="Times New Roman"/>
          <w:b/>
          <w:color w:val="000000" w:themeColor="text1"/>
          <w:sz w:val="24"/>
          <w:szCs w:val="24"/>
        </w:rPr>
      </w:pPr>
    </w:p>
    <w:p w:rsidR="000C7DF1" w:rsidRPr="00AF2D69" w:rsidRDefault="000C7DF1" w:rsidP="000C7DF1">
      <w:pPr>
        <w:autoSpaceDE w:val="0"/>
        <w:autoSpaceDN w:val="0"/>
        <w:adjustRightInd w:val="0"/>
        <w:spacing w:after="240" w:line="360" w:lineRule="auto"/>
        <w:jc w:val="both"/>
        <w:rPr>
          <w:rFonts w:ascii="Times New Roman" w:hAnsi="Times New Roman"/>
          <w:b/>
          <w:color w:val="000000" w:themeColor="text1"/>
          <w:sz w:val="24"/>
          <w:szCs w:val="24"/>
        </w:rPr>
      </w:pPr>
    </w:p>
    <w:p w:rsidR="00C06F47" w:rsidRDefault="00C06F47" w:rsidP="000C7DF1">
      <w:pPr>
        <w:autoSpaceDE w:val="0"/>
        <w:autoSpaceDN w:val="0"/>
        <w:adjustRightInd w:val="0"/>
        <w:spacing w:after="0" w:line="360" w:lineRule="auto"/>
        <w:ind w:left="360" w:firstLine="633"/>
        <w:jc w:val="both"/>
        <w:rPr>
          <w:rFonts w:ascii="Times New Roman" w:hAnsi="Times New Roman"/>
          <w:color w:val="000000" w:themeColor="text1"/>
          <w:sz w:val="24"/>
          <w:szCs w:val="24"/>
        </w:rPr>
        <w:sectPr w:rsidR="00C06F47" w:rsidSect="002666D8">
          <w:pgSz w:w="11906" w:h="16838"/>
          <w:pgMar w:top="1560" w:right="1133" w:bottom="1701" w:left="1560" w:header="709" w:footer="709" w:gutter="0"/>
          <w:cols w:num="2" w:space="708"/>
          <w:docGrid w:linePitch="360"/>
        </w:sectPr>
      </w:pPr>
    </w:p>
    <w:p w:rsidR="000C7DF1" w:rsidRPr="00FD1032" w:rsidRDefault="000C7DF1" w:rsidP="000C7DF1">
      <w:pPr>
        <w:autoSpaceDE w:val="0"/>
        <w:autoSpaceDN w:val="0"/>
        <w:adjustRightInd w:val="0"/>
        <w:spacing w:after="0" w:line="360" w:lineRule="auto"/>
        <w:ind w:left="360" w:firstLine="633"/>
        <w:jc w:val="both"/>
        <w:rPr>
          <w:rFonts w:ascii="Times New Roman" w:hAnsi="Times New Roman"/>
          <w:color w:val="000000" w:themeColor="text1"/>
          <w:sz w:val="24"/>
          <w:szCs w:val="24"/>
        </w:rPr>
      </w:pPr>
    </w:p>
    <w:p w:rsidR="000C7DF1" w:rsidRDefault="000C7DF1" w:rsidP="000C7DF1">
      <w:pPr>
        <w:spacing w:after="0" w:line="360" w:lineRule="auto"/>
        <w:ind w:left="360" w:firstLine="633"/>
        <w:jc w:val="both"/>
        <w:rPr>
          <w:rFonts w:ascii="Times New Roman" w:hAnsi="Times New Roman"/>
          <w:color w:val="000000" w:themeColor="text1"/>
          <w:sz w:val="24"/>
          <w:szCs w:val="24"/>
        </w:rPr>
      </w:pPr>
    </w:p>
    <w:p w:rsidR="000C7DF1" w:rsidRPr="00FD1032" w:rsidRDefault="000C7DF1" w:rsidP="000C7DF1">
      <w:pPr>
        <w:spacing w:after="0" w:line="360" w:lineRule="auto"/>
        <w:ind w:left="360" w:firstLine="633"/>
        <w:jc w:val="both"/>
        <w:rPr>
          <w:rFonts w:ascii="Times New Roman" w:hAnsi="Times New Roman"/>
          <w:color w:val="000000" w:themeColor="text1"/>
          <w:sz w:val="24"/>
          <w:szCs w:val="24"/>
        </w:rPr>
      </w:pPr>
    </w:p>
    <w:p w:rsidR="000C7DF1" w:rsidRDefault="000C7DF1" w:rsidP="000C7DF1">
      <w:pPr>
        <w:pStyle w:val="Default"/>
        <w:spacing w:line="360" w:lineRule="auto"/>
        <w:jc w:val="both"/>
        <w:rPr>
          <w:rFonts w:ascii="Times New Roman" w:hAnsi="Times New Roman" w:cs="Times New Roman"/>
          <w:b/>
        </w:rPr>
      </w:pPr>
    </w:p>
    <w:p w:rsidR="000C7DF1" w:rsidRPr="00575F27" w:rsidRDefault="000C7DF1" w:rsidP="000C7DF1">
      <w:pPr>
        <w:pStyle w:val="Default"/>
        <w:spacing w:line="360" w:lineRule="auto"/>
        <w:ind w:left="284"/>
        <w:jc w:val="both"/>
        <w:rPr>
          <w:rFonts w:ascii="Times New Roman" w:hAnsi="Times New Roman" w:cs="Times New Roman"/>
          <w:b/>
        </w:rPr>
      </w:pPr>
    </w:p>
    <w:p w:rsidR="000C7DF1" w:rsidRPr="00575F27" w:rsidRDefault="000C7DF1" w:rsidP="000C7DF1">
      <w:pPr>
        <w:pStyle w:val="Default"/>
        <w:spacing w:line="360" w:lineRule="auto"/>
        <w:jc w:val="both"/>
        <w:rPr>
          <w:rFonts w:ascii="Times New Roman" w:hAnsi="Times New Roman" w:cs="Times New Roman"/>
          <w:b/>
        </w:rPr>
      </w:pPr>
    </w:p>
    <w:p w:rsidR="000C7DF1" w:rsidRPr="00345CCB" w:rsidRDefault="000C7DF1" w:rsidP="000C7DF1">
      <w:pPr>
        <w:pStyle w:val="Default"/>
        <w:spacing w:line="360" w:lineRule="auto"/>
        <w:jc w:val="both"/>
        <w:rPr>
          <w:rFonts w:ascii="Times New Roman" w:hAnsi="Times New Roman" w:cs="Times New Roman"/>
        </w:rPr>
      </w:pPr>
    </w:p>
    <w:p w:rsidR="000C7DF1" w:rsidRPr="000C7DF1" w:rsidRDefault="000C7DF1">
      <w:pPr>
        <w:rPr>
          <w:lang w:val="id-ID"/>
        </w:rPr>
      </w:pPr>
    </w:p>
    <w:sectPr w:rsidR="000C7DF1" w:rsidRPr="000C7DF1" w:rsidSect="002666D8">
      <w:pgSz w:w="11906" w:h="16838"/>
      <w:pgMar w:top="1560" w:right="1133" w:bottom="1701" w:left="156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2E6" w:rsidRDefault="001772E6" w:rsidP="000A63C9">
      <w:pPr>
        <w:spacing w:after="0" w:line="240" w:lineRule="auto"/>
      </w:pPr>
      <w:r>
        <w:separator/>
      </w:r>
    </w:p>
  </w:endnote>
  <w:endnote w:type="continuationSeparator" w:id="0">
    <w:p w:rsidR="001772E6" w:rsidRDefault="001772E6" w:rsidP="000A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2E6" w:rsidRDefault="001772E6" w:rsidP="000A63C9">
      <w:pPr>
        <w:spacing w:after="0" w:line="240" w:lineRule="auto"/>
      </w:pPr>
      <w:r>
        <w:separator/>
      </w:r>
    </w:p>
  </w:footnote>
  <w:footnote w:type="continuationSeparator" w:id="0">
    <w:p w:rsidR="001772E6" w:rsidRDefault="001772E6" w:rsidP="000A6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5287B"/>
    <w:multiLevelType w:val="multilevel"/>
    <w:tmpl w:val="C2D0580A"/>
    <w:lvl w:ilvl="0">
      <w:start w:val="4"/>
      <w:numFmt w:val="decimal"/>
      <w:lvlText w:val="%1."/>
      <w:lvlJc w:val="left"/>
      <w:pPr>
        <w:ind w:left="540" w:hanging="540"/>
      </w:pPr>
      <w:rPr>
        <w:rFonts w:hint="default"/>
      </w:rPr>
    </w:lvl>
    <w:lvl w:ilvl="1">
      <w:start w:val="3"/>
      <w:numFmt w:val="decimal"/>
      <w:lvlText w:val="%1.%2."/>
      <w:lvlJc w:val="left"/>
      <w:pPr>
        <w:ind w:left="990" w:hanging="540"/>
      </w:pPr>
      <w:rPr>
        <w:rFonts w:hint="default"/>
      </w:rPr>
    </w:lvl>
    <w:lvl w:ilvl="2">
      <w:start w:val="1"/>
      <w:numFmt w:val="decimal"/>
      <w:lvlText w:val="%3."/>
      <w:lvlJc w:val="left"/>
      <w:pPr>
        <w:ind w:left="1620" w:hanging="720"/>
      </w:pPr>
      <w:rPr>
        <w:rFonts w:hint="default"/>
        <w:b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nsid w:val="468F10BE"/>
    <w:multiLevelType w:val="multilevel"/>
    <w:tmpl w:val="DA0C832C"/>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20" w:hanging="360"/>
      </w:pPr>
      <w:rPr>
        <w:rFonts w:hint="default"/>
        <w:b/>
        <w:color w:val="auto"/>
        <w:sz w:val="24"/>
      </w:rPr>
    </w:lvl>
    <w:lvl w:ilvl="2">
      <w:start w:val="1"/>
      <w:numFmt w:val="decimal"/>
      <w:lvlText w:val="%3"/>
      <w:lvlJc w:val="left"/>
      <w:pPr>
        <w:ind w:left="1440" w:hanging="720"/>
      </w:pPr>
      <w:rPr>
        <w:rFonts w:hint="default"/>
        <w:b/>
        <w:i w:val="0"/>
        <w:color w:val="auto"/>
        <w:sz w:val="24"/>
      </w:rPr>
    </w:lvl>
    <w:lvl w:ilvl="3">
      <w:start w:val="1"/>
      <w:numFmt w:val="decimal"/>
      <w:lvlText w:val="%1.%2.%3.%4"/>
      <w:lvlJc w:val="left"/>
      <w:pPr>
        <w:ind w:left="2160" w:hanging="1080"/>
      </w:pPr>
      <w:rPr>
        <w:rFonts w:hint="default"/>
        <w:b/>
        <w:color w:val="auto"/>
        <w:sz w:val="24"/>
      </w:rPr>
    </w:lvl>
    <w:lvl w:ilvl="4">
      <w:start w:val="1"/>
      <w:numFmt w:val="decimal"/>
      <w:lvlText w:val="%1.%2.%3.%4.%5"/>
      <w:lvlJc w:val="left"/>
      <w:pPr>
        <w:ind w:left="2520" w:hanging="1080"/>
      </w:pPr>
      <w:rPr>
        <w:rFonts w:hint="default"/>
        <w:b/>
        <w:color w:val="auto"/>
        <w:sz w:val="24"/>
      </w:rPr>
    </w:lvl>
    <w:lvl w:ilvl="5">
      <w:start w:val="1"/>
      <w:numFmt w:val="decimal"/>
      <w:lvlText w:val="%1.%2.%3.%4.%5.%6"/>
      <w:lvlJc w:val="left"/>
      <w:pPr>
        <w:ind w:left="3240" w:hanging="1440"/>
      </w:pPr>
      <w:rPr>
        <w:rFonts w:hint="default"/>
        <w:b/>
        <w:color w:val="auto"/>
        <w:sz w:val="24"/>
      </w:rPr>
    </w:lvl>
    <w:lvl w:ilvl="6">
      <w:start w:val="1"/>
      <w:numFmt w:val="decimal"/>
      <w:lvlText w:val="%1.%2.%3.%4.%5.%6.%7"/>
      <w:lvlJc w:val="left"/>
      <w:pPr>
        <w:ind w:left="3600" w:hanging="1440"/>
      </w:pPr>
      <w:rPr>
        <w:rFonts w:hint="default"/>
        <w:b/>
        <w:color w:val="auto"/>
        <w:sz w:val="24"/>
      </w:rPr>
    </w:lvl>
    <w:lvl w:ilvl="7">
      <w:start w:val="1"/>
      <w:numFmt w:val="decimal"/>
      <w:lvlText w:val="%1.%2.%3.%4.%5.%6.%7.%8"/>
      <w:lvlJc w:val="left"/>
      <w:pPr>
        <w:ind w:left="4320" w:hanging="1800"/>
      </w:pPr>
      <w:rPr>
        <w:rFonts w:hint="default"/>
        <w:b/>
        <w:color w:val="auto"/>
        <w:sz w:val="24"/>
      </w:rPr>
    </w:lvl>
    <w:lvl w:ilvl="8">
      <w:start w:val="1"/>
      <w:numFmt w:val="decimal"/>
      <w:lvlText w:val="%1.%2.%3.%4.%5.%6.%7.%8.%9"/>
      <w:lvlJc w:val="left"/>
      <w:pPr>
        <w:ind w:left="5040" w:hanging="2160"/>
      </w:pPr>
      <w:rPr>
        <w:rFonts w:hint="default"/>
        <w:b/>
        <w:color w:val="auto"/>
        <w:sz w:val="24"/>
      </w:rPr>
    </w:lvl>
  </w:abstractNum>
  <w:abstractNum w:abstractNumId="2">
    <w:nsid w:val="5C5F7165"/>
    <w:multiLevelType w:val="multilevel"/>
    <w:tmpl w:val="16003D36"/>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20" w:hanging="360"/>
      </w:pPr>
      <w:rPr>
        <w:rFonts w:hint="default"/>
        <w:b/>
        <w:color w:val="auto"/>
        <w:sz w:val="24"/>
      </w:rPr>
    </w:lvl>
    <w:lvl w:ilvl="2">
      <w:start w:val="1"/>
      <w:numFmt w:val="decimal"/>
      <w:lvlText w:val="%3"/>
      <w:lvlJc w:val="left"/>
      <w:pPr>
        <w:ind w:left="1440" w:hanging="720"/>
      </w:pPr>
      <w:rPr>
        <w:rFonts w:hint="default"/>
        <w:b/>
        <w:i w:val="0"/>
        <w:color w:val="auto"/>
        <w:sz w:val="24"/>
      </w:rPr>
    </w:lvl>
    <w:lvl w:ilvl="3">
      <w:start w:val="1"/>
      <w:numFmt w:val="decimal"/>
      <w:lvlText w:val="%1.%2.%3.%4"/>
      <w:lvlJc w:val="left"/>
      <w:pPr>
        <w:ind w:left="2160" w:hanging="1080"/>
      </w:pPr>
      <w:rPr>
        <w:rFonts w:hint="default"/>
        <w:b/>
        <w:color w:val="auto"/>
        <w:sz w:val="24"/>
      </w:rPr>
    </w:lvl>
    <w:lvl w:ilvl="4">
      <w:start w:val="1"/>
      <w:numFmt w:val="decimal"/>
      <w:lvlText w:val="%1.%2.%3.%4.%5"/>
      <w:lvlJc w:val="left"/>
      <w:pPr>
        <w:ind w:left="2520" w:hanging="1080"/>
      </w:pPr>
      <w:rPr>
        <w:rFonts w:hint="default"/>
        <w:b/>
        <w:color w:val="auto"/>
        <w:sz w:val="24"/>
      </w:rPr>
    </w:lvl>
    <w:lvl w:ilvl="5">
      <w:start w:val="1"/>
      <w:numFmt w:val="decimal"/>
      <w:lvlText w:val="%1.%2.%3.%4.%5.%6"/>
      <w:lvlJc w:val="left"/>
      <w:pPr>
        <w:ind w:left="3240" w:hanging="1440"/>
      </w:pPr>
      <w:rPr>
        <w:rFonts w:hint="default"/>
        <w:b/>
        <w:color w:val="auto"/>
        <w:sz w:val="24"/>
      </w:rPr>
    </w:lvl>
    <w:lvl w:ilvl="6">
      <w:start w:val="1"/>
      <w:numFmt w:val="decimal"/>
      <w:lvlText w:val="%1.%2.%3.%4.%5.%6.%7"/>
      <w:lvlJc w:val="left"/>
      <w:pPr>
        <w:ind w:left="3600" w:hanging="1440"/>
      </w:pPr>
      <w:rPr>
        <w:rFonts w:hint="default"/>
        <w:b/>
        <w:color w:val="auto"/>
        <w:sz w:val="24"/>
      </w:rPr>
    </w:lvl>
    <w:lvl w:ilvl="7">
      <w:start w:val="1"/>
      <w:numFmt w:val="decimal"/>
      <w:lvlText w:val="%1.%2.%3.%4.%5.%6.%7.%8"/>
      <w:lvlJc w:val="left"/>
      <w:pPr>
        <w:ind w:left="4320" w:hanging="1800"/>
      </w:pPr>
      <w:rPr>
        <w:rFonts w:hint="default"/>
        <w:b/>
        <w:color w:val="auto"/>
        <w:sz w:val="24"/>
      </w:rPr>
    </w:lvl>
    <w:lvl w:ilvl="8">
      <w:start w:val="1"/>
      <w:numFmt w:val="decimal"/>
      <w:lvlText w:val="%1.%2.%3.%4.%5.%6.%7.%8.%9"/>
      <w:lvlJc w:val="left"/>
      <w:pPr>
        <w:ind w:left="5040" w:hanging="2160"/>
      </w:pPr>
      <w:rPr>
        <w:rFonts w:hint="default"/>
        <w:b/>
        <w:color w:val="auto"/>
        <w:sz w:val="24"/>
      </w:rPr>
    </w:lvl>
  </w:abstractNum>
  <w:abstractNum w:abstractNumId="3">
    <w:nsid w:val="5CF036C0"/>
    <w:multiLevelType w:val="multilevel"/>
    <w:tmpl w:val="5414E746"/>
    <w:lvl w:ilvl="0">
      <w:start w:val="1"/>
      <w:numFmt w:val="decimal"/>
      <w:lvlText w:val="%1."/>
      <w:lvlJc w:val="left"/>
      <w:pPr>
        <w:ind w:left="360" w:hanging="360"/>
      </w:pPr>
      <w:rPr>
        <w:rFonts w:ascii="Times New Roman" w:eastAsia="Calibri" w:hAnsi="Times New Roman" w:cs="Times New Roman"/>
        <w:b w:val="0"/>
        <w:i w:val="0"/>
        <w:color w:val="auto"/>
        <w:sz w:val="22"/>
      </w:rPr>
    </w:lvl>
    <w:lvl w:ilvl="1">
      <w:start w:val="1"/>
      <w:numFmt w:val="decimal"/>
      <w:lvlText w:val="%1.%2"/>
      <w:lvlJc w:val="left"/>
      <w:pPr>
        <w:ind w:left="720" w:hanging="360"/>
      </w:pPr>
      <w:rPr>
        <w:rFonts w:hint="default"/>
        <w:b/>
        <w:color w:val="auto"/>
        <w:sz w:val="24"/>
      </w:rPr>
    </w:lvl>
    <w:lvl w:ilvl="2">
      <w:start w:val="1"/>
      <w:numFmt w:val="decimal"/>
      <w:lvlText w:val="%3"/>
      <w:lvlJc w:val="left"/>
      <w:pPr>
        <w:ind w:left="1440" w:hanging="720"/>
      </w:pPr>
      <w:rPr>
        <w:rFonts w:hint="default"/>
        <w:b/>
        <w:i w:val="0"/>
        <w:color w:val="auto"/>
        <w:sz w:val="24"/>
      </w:rPr>
    </w:lvl>
    <w:lvl w:ilvl="3">
      <w:start w:val="1"/>
      <w:numFmt w:val="decimal"/>
      <w:lvlText w:val="%1.%2.%3.%4"/>
      <w:lvlJc w:val="left"/>
      <w:pPr>
        <w:ind w:left="2160" w:hanging="1080"/>
      </w:pPr>
      <w:rPr>
        <w:rFonts w:hint="default"/>
        <w:b/>
        <w:color w:val="auto"/>
        <w:sz w:val="24"/>
      </w:rPr>
    </w:lvl>
    <w:lvl w:ilvl="4">
      <w:start w:val="1"/>
      <w:numFmt w:val="decimal"/>
      <w:lvlText w:val="%1.%2.%3.%4.%5"/>
      <w:lvlJc w:val="left"/>
      <w:pPr>
        <w:ind w:left="2520" w:hanging="1080"/>
      </w:pPr>
      <w:rPr>
        <w:rFonts w:hint="default"/>
        <w:b/>
        <w:color w:val="auto"/>
        <w:sz w:val="24"/>
      </w:rPr>
    </w:lvl>
    <w:lvl w:ilvl="5">
      <w:start w:val="1"/>
      <w:numFmt w:val="decimal"/>
      <w:lvlText w:val="%1.%2.%3.%4.%5.%6"/>
      <w:lvlJc w:val="left"/>
      <w:pPr>
        <w:ind w:left="3240" w:hanging="1440"/>
      </w:pPr>
      <w:rPr>
        <w:rFonts w:hint="default"/>
        <w:b/>
        <w:color w:val="auto"/>
        <w:sz w:val="24"/>
      </w:rPr>
    </w:lvl>
    <w:lvl w:ilvl="6">
      <w:start w:val="1"/>
      <w:numFmt w:val="decimal"/>
      <w:lvlText w:val="%1.%2.%3.%4.%5.%6.%7"/>
      <w:lvlJc w:val="left"/>
      <w:pPr>
        <w:ind w:left="3600" w:hanging="1440"/>
      </w:pPr>
      <w:rPr>
        <w:rFonts w:hint="default"/>
        <w:b/>
        <w:color w:val="auto"/>
        <w:sz w:val="24"/>
      </w:rPr>
    </w:lvl>
    <w:lvl w:ilvl="7">
      <w:start w:val="1"/>
      <w:numFmt w:val="decimal"/>
      <w:lvlText w:val="%1.%2.%3.%4.%5.%6.%7.%8"/>
      <w:lvlJc w:val="left"/>
      <w:pPr>
        <w:ind w:left="4320" w:hanging="1800"/>
      </w:pPr>
      <w:rPr>
        <w:rFonts w:hint="default"/>
        <w:b/>
        <w:color w:val="auto"/>
        <w:sz w:val="24"/>
      </w:rPr>
    </w:lvl>
    <w:lvl w:ilvl="8">
      <w:start w:val="1"/>
      <w:numFmt w:val="decimal"/>
      <w:lvlText w:val="%1.%2.%3.%4.%5.%6.%7.%8.%9"/>
      <w:lvlJc w:val="left"/>
      <w:pPr>
        <w:ind w:left="5040" w:hanging="2160"/>
      </w:pPr>
      <w:rPr>
        <w:rFonts w:hint="default"/>
        <w:b/>
        <w:color w:val="auto"/>
        <w:sz w:val="24"/>
      </w:rPr>
    </w:lvl>
  </w:abstractNum>
  <w:abstractNum w:abstractNumId="4">
    <w:nsid w:val="6223306D"/>
    <w:multiLevelType w:val="multilevel"/>
    <w:tmpl w:val="0B10B58A"/>
    <w:lvl w:ilvl="0">
      <w:start w:val="5"/>
      <w:numFmt w:val="decimal"/>
      <w:lvlText w:val="%1"/>
      <w:lvlJc w:val="left"/>
      <w:pPr>
        <w:ind w:left="360" w:hanging="360"/>
      </w:pPr>
      <w:rPr>
        <w:rFonts w:hint="default"/>
        <w:b/>
        <w:color w:val="auto"/>
        <w:sz w:val="24"/>
      </w:rPr>
    </w:lvl>
    <w:lvl w:ilvl="1">
      <w:start w:val="1"/>
      <w:numFmt w:val="decimal"/>
      <w:lvlText w:val="%1.%2"/>
      <w:lvlJc w:val="left"/>
      <w:pPr>
        <w:ind w:left="720" w:hanging="360"/>
      </w:pPr>
      <w:rPr>
        <w:rFonts w:hint="default"/>
        <w:b/>
        <w:color w:val="auto"/>
        <w:sz w:val="24"/>
      </w:rPr>
    </w:lvl>
    <w:lvl w:ilvl="2">
      <w:start w:val="1"/>
      <w:numFmt w:val="decimal"/>
      <w:lvlText w:val="%3"/>
      <w:lvlJc w:val="left"/>
      <w:pPr>
        <w:ind w:left="1440" w:hanging="720"/>
      </w:pPr>
      <w:rPr>
        <w:rFonts w:hint="default"/>
        <w:b/>
        <w:i w:val="0"/>
        <w:color w:val="auto"/>
        <w:sz w:val="24"/>
      </w:rPr>
    </w:lvl>
    <w:lvl w:ilvl="3">
      <w:start w:val="1"/>
      <w:numFmt w:val="decimal"/>
      <w:lvlText w:val="%1.%2.%3.%4"/>
      <w:lvlJc w:val="left"/>
      <w:pPr>
        <w:ind w:left="2160" w:hanging="1080"/>
      </w:pPr>
      <w:rPr>
        <w:rFonts w:hint="default"/>
        <w:b/>
        <w:color w:val="auto"/>
        <w:sz w:val="24"/>
      </w:rPr>
    </w:lvl>
    <w:lvl w:ilvl="4">
      <w:start w:val="1"/>
      <w:numFmt w:val="decimal"/>
      <w:lvlText w:val="%1.%2.%3.%4.%5"/>
      <w:lvlJc w:val="left"/>
      <w:pPr>
        <w:ind w:left="2520" w:hanging="1080"/>
      </w:pPr>
      <w:rPr>
        <w:rFonts w:hint="default"/>
        <w:b/>
        <w:color w:val="auto"/>
        <w:sz w:val="24"/>
      </w:rPr>
    </w:lvl>
    <w:lvl w:ilvl="5">
      <w:start w:val="1"/>
      <w:numFmt w:val="decimal"/>
      <w:lvlText w:val="%1.%2.%3.%4.%5.%6"/>
      <w:lvlJc w:val="left"/>
      <w:pPr>
        <w:ind w:left="3240" w:hanging="1440"/>
      </w:pPr>
      <w:rPr>
        <w:rFonts w:hint="default"/>
        <w:b/>
        <w:color w:val="auto"/>
        <w:sz w:val="24"/>
      </w:rPr>
    </w:lvl>
    <w:lvl w:ilvl="6">
      <w:start w:val="1"/>
      <w:numFmt w:val="decimal"/>
      <w:lvlText w:val="%1.%2.%3.%4.%5.%6.%7"/>
      <w:lvlJc w:val="left"/>
      <w:pPr>
        <w:ind w:left="3600" w:hanging="1440"/>
      </w:pPr>
      <w:rPr>
        <w:rFonts w:hint="default"/>
        <w:b/>
        <w:color w:val="auto"/>
        <w:sz w:val="24"/>
      </w:rPr>
    </w:lvl>
    <w:lvl w:ilvl="7">
      <w:start w:val="1"/>
      <w:numFmt w:val="decimal"/>
      <w:lvlText w:val="%1.%2.%3.%4.%5.%6.%7.%8"/>
      <w:lvlJc w:val="left"/>
      <w:pPr>
        <w:ind w:left="4320" w:hanging="1800"/>
      </w:pPr>
      <w:rPr>
        <w:rFonts w:hint="default"/>
        <w:b/>
        <w:color w:val="auto"/>
        <w:sz w:val="24"/>
      </w:rPr>
    </w:lvl>
    <w:lvl w:ilvl="8">
      <w:start w:val="1"/>
      <w:numFmt w:val="decimal"/>
      <w:lvlText w:val="%1.%2.%3.%4.%5.%6.%7.%8.%9"/>
      <w:lvlJc w:val="left"/>
      <w:pPr>
        <w:ind w:left="5040" w:hanging="2160"/>
      </w:pPr>
      <w:rPr>
        <w:rFonts w:hint="default"/>
        <w:b/>
        <w:color w:val="auto"/>
        <w:sz w:val="24"/>
      </w:rPr>
    </w:lvl>
  </w:abstractNum>
  <w:abstractNum w:abstractNumId="5">
    <w:nsid w:val="6FE86F0C"/>
    <w:multiLevelType w:val="multilevel"/>
    <w:tmpl w:val="BDE0C2E6"/>
    <w:lvl w:ilvl="0">
      <w:start w:val="5"/>
      <w:numFmt w:val="decimal"/>
      <w:lvlText w:val="%1"/>
      <w:lvlJc w:val="left"/>
      <w:pPr>
        <w:ind w:left="360" w:hanging="360"/>
      </w:pPr>
      <w:rPr>
        <w:rFonts w:hint="default"/>
        <w:b/>
        <w:color w:val="auto"/>
        <w:sz w:val="24"/>
      </w:rPr>
    </w:lvl>
    <w:lvl w:ilvl="1">
      <w:start w:val="1"/>
      <w:numFmt w:val="decimal"/>
      <w:lvlText w:val="%1.%2"/>
      <w:lvlJc w:val="left"/>
      <w:pPr>
        <w:ind w:left="720" w:hanging="360"/>
      </w:pPr>
      <w:rPr>
        <w:rFonts w:hint="default"/>
        <w:b/>
        <w:color w:val="auto"/>
        <w:sz w:val="24"/>
      </w:rPr>
    </w:lvl>
    <w:lvl w:ilvl="2">
      <w:start w:val="1"/>
      <w:numFmt w:val="decimal"/>
      <w:lvlText w:val="%1.%2.%3"/>
      <w:lvlJc w:val="left"/>
      <w:pPr>
        <w:ind w:left="1440" w:hanging="720"/>
      </w:pPr>
      <w:rPr>
        <w:rFonts w:hint="default"/>
        <w:b/>
        <w:color w:val="auto"/>
        <w:sz w:val="24"/>
      </w:rPr>
    </w:lvl>
    <w:lvl w:ilvl="3">
      <w:start w:val="1"/>
      <w:numFmt w:val="decimal"/>
      <w:lvlText w:val="%1.%2.%3.%4"/>
      <w:lvlJc w:val="left"/>
      <w:pPr>
        <w:ind w:left="2160" w:hanging="1080"/>
      </w:pPr>
      <w:rPr>
        <w:rFonts w:hint="default"/>
        <w:b/>
        <w:color w:val="auto"/>
        <w:sz w:val="24"/>
      </w:rPr>
    </w:lvl>
    <w:lvl w:ilvl="4">
      <w:start w:val="1"/>
      <w:numFmt w:val="decimal"/>
      <w:lvlText w:val="%1.%2.%3.%4.%5"/>
      <w:lvlJc w:val="left"/>
      <w:pPr>
        <w:ind w:left="2520" w:hanging="1080"/>
      </w:pPr>
      <w:rPr>
        <w:rFonts w:hint="default"/>
        <w:b/>
        <w:color w:val="auto"/>
        <w:sz w:val="24"/>
      </w:rPr>
    </w:lvl>
    <w:lvl w:ilvl="5">
      <w:start w:val="1"/>
      <w:numFmt w:val="decimal"/>
      <w:lvlText w:val="%1.%2.%3.%4.%5.%6"/>
      <w:lvlJc w:val="left"/>
      <w:pPr>
        <w:ind w:left="3240" w:hanging="1440"/>
      </w:pPr>
      <w:rPr>
        <w:rFonts w:hint="default"/>
        <w:b/>
        <w:color w:val="auto"/>
        <w:sz w:val="24"/>
      </w:rPr>
    </w:lvl>
    <w:lvl w:ilvl="6">
      <w:start w:val="1"/>
      <w:numFmt w:val="decimal"/>
      <w:lvlText w:val="%1.%2.%3.%4.%5.%6.%7"/>
      <w:lvlJc w:val="left"/>
      <w:pPr>
        <w:ind w:left="3600" w:hanging="1440"/>
      </w:pPr>
      <w:rPr>
        <w:rFonts w:hint="default"/>
        <w:b/>
        <w:color w:val="auto"/>
        <w:sz w:val="24"/>
      </w:rPr>
    </w:lvl>
    <w:lvl w:ilvl="7">
      <w:start w:val="1"/>
      <w:numFmt w:val="decimal"/>
      <w:lvlText w:val="%1.%2.%3.%4.%5.%6.%7.%8"/>
      <w:lvlJc w:val="left"/>
      <w:pPr>
        <w:ind w:left="4320" w:hanging="1800"/>
      </w:pPr>
      <w:rPr>
        <w:rFonts w:hint="default"/>
        <w:b/>
        <w:color w:val="auto"/>
        <w:sz w:val="24"/>
      </w:rPr>
    </w:lvl>
    <w:lvl w:ilvl="8">
      <w:start w:val="1"/>
      <w:numFmt w:val="decimal"/>
      <w:lvlText w:val="%1.%2.%3.%4.%5.%6.%7.%8.%9"/>
      <w:lvlJc w:val="left"/>
      <w:pPr>
        <w:ind w:left="5040" w:hanging="2160"/>
      </w:pPr>
      <w:rPr>
        <w:rFonts w:hint="default"/>
        <w:b/>
        <w:color w:val="auto"/>
        <w:sz w:val="24"/>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4F08"/>
    <w:rsid w:val="00032F3D"/>
    <w:rsid w:val="00062C2E"/>
    <w:rsid w:val="00076C47"/>
    <w:rsid w:val="000A63C9"/>
    <w:rsid w:val="000C7DF1"/>
    <w:rsid w:val="00115197"/>
    <w:rsid w:val="00124867"/>
    <w:rsid w:val="001772E6"/>
    <w:rsid w:val="001A7D74"/>
    <w:rsid w:val="001B40E7"/>
    <w:rsid w:val="00224388"/>
    <w:rsid w:val="00294AD1"/>
    <w:rsid w:val="00313975"/>
    <w:rsid w:val="0038516F"/>
    <w:rsid w:val="003A7597"/>
    <w:rsid w:val="003E60DF"/>
    <w:rsid w:val="00496000"/>
    <w:rsid w:val="005737E6"/>
    <w:rsid w:val="0059067D"/>
    <w:rsid w:val="005C18BF"/>
    <w:rsid w:val="005C6DD7"/>
    <w:rsid w:val="005E53A3"/>
    <w:rsid w:val="00606E06"/>
    <w:rsid w:val="006808D1"/>
    <w:rsid w:val="006912E4"/>
    <w:rsid w:val="006A3C01"/>
    <w:rsid w:val="006C0EAF"/>
    <w:rsid w:val="006C73AB"/>
    <w:rsid w:val="006D11E2"/>
    <w:rsid w:val="007739F5"/>
    <w:rsid w:val="007D7D26"/>
    <w:rsid w:val="00837619"/>
    <w:rsid w:val="00882C36"/>
    <w:rsid w:val="00883FD1"/>
    <w:rsid w:val="00894F08"/>
    <w:rsid w:val="008A76F9"/>
    <w:rsid w:val="008F1A1D"/>
    <w:rsid w:val="009D1F1B"/>
    <w:rsid w:val="00A02657"/>
    <w:rsid w:val="00AC1D10"/>
    <w:rsid w:val="00AD52E9"/>
    <w:rsid w:val="00B41B09"/>
    <w:rsid w:val="00C06F47"/>
    <w:rsid w:val="00C4756E"/>
    <w:rsid w:val="00C751B1"/>
    <w:rsid w:val="00C85170"/>
    <w:rsid w:val="00CC373B"/>
    <w:rsid w:val="00CD2C1B"/>
    <w:rsid w:val="00D151B3"/>
    <w:rsid w:val="00D6086F"/>
    <w:rsid w:val="00D92292"/>
    <w:rsid w:val="00DC5A17"/>
    <w:rsid w:val="00DD5B0A"/>
    <w:rsid w:val="00DE54F0"/>
    <w:rsid w:val="00E275A1"/>
    <w:rsid w:val="00E34953"/>
    <w:rsid w:val="00E367D7"/>
    <w:rsid w:val="00E75A35"/>
    <w:rsid w:val="00F047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08"/>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9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94F08"/>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5737E6"/>
    <w:rPr>
      <w:color w:val="0000FF" w:themeColor="hyperlink"/>
      <w:u w:val="single"/>
    </w:rPr>
  </w:style>
  <w:style w:type="paragraph" w:customStyle="1" w:styleId="Default">
    <w:name w:val="Default"/>
    <w:rsid w:val="000C7DF1"/>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59"/>
    <w:rsid w:val="000C7DF1"/>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0C7DF1"/>
    <w:pPr>
      <w:spacing w:after="160" w:line="259" w:lineRule="auto"/>
    </w:pPr>
    <w:rPr>
      <w:rFonts w:ascii="Calibri" w:eastAsia="Calibri" w:hAnsi="Calibri" w:cs="Calibri"/>
      <w:lang w:val="en-US" w:eastAsia="id-ID"/>
    </w:rPr>
  </w:style>
  <w:style w:type="paragraph" w:styleId="ListParagraph">
    <w:name w:val="List Paragraph"/>
    <w:basedOn w:val="Normal"/>
    <w:link w:val="ListParagraphChar"/>
    <w:uiPriority w:val="34"/>
    <w:qFormat/>
    <w:rsid w:val="0038516F"/>
    <w:pPr>
      <w:spacing w:after="200" w:line="360" w:lineRule="auto"/>
      <w:ind w:left="720"/>
      <w:contextualSpacing/>
    </w:pPr>
    <w:rPr>
      <w:rFonts w:asciiTheme="minorHAnsi" w:eastAsiaTheme="minorHAnsi" w:hAnsiTheme="minorHAnsi" w:cstheme="minorBidi"/>
      <w:lang w:val="id-ID"/>
    </w:rPr>
  </w:style>
  <w:style w:type="character" w:customStyle="1" w:styleId="ListParagraphChar">
    <w:name w:val="List Paragraph Char"/>
    <w:basedOn w:val="DefaultParagraphFont"/>
    <w:link w:val="ListParagraph"/>
    <w:uiPriority w:val="34"/>
    <w:locked/>
    <w:rsid w:val="0038516F"/>
  </w:style>
  <w:style w:type="paragraph" w:styleId="Header">
    <w:name w:val="header"/>
    <w:basedOn w:val="Normal"/>
    <w:link w:val="HeaderChar"/>
    <w:uiPriority w:val="99"/>
    <w:semiHidden/>
    <w:unhideWhenUsed/>
    <w:rsid w:val="000A63C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A63C9"/>
    <w:rPr>
      <w:rFonts w:ascii="Calibri" w:eastAsia="Calibri" w:hAnsi="Calibri" w:cs="Times New Roman"/>
      <w:lang w:val="en-US"/>
    </w:rPr>
  </w:style>
  <w:style w:type="paragraph" w:styleId="Footer">
    <w:name w:val="footer"/>
    <w:basedOn w:val="Normal"/>
    <w:link w:val="FooterChar"/>
    <w:uiPriority w:val="99"/>
    <w:semiHidden/>
    <w:unhideWhenUsed/>
    <w:rsid w:val="000A63C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A63C9"/>
    <w:rPr>
      <w:rFonts w:ascii="Calibri" w:eastAsia="Calibri" w:hAnsi="Calibri" w:cs="Times New Roman"/>
      <w:lang w:val="en-US"/>
    </w:rPr>
  </w:style>
  <w:style w:type="paragraph" w:customStyle="1" w:styleId="JenisCover">
    <w:name w:val="Jenis Cover"/>
    <w:rsid w:val="00115197"/>
    <w:pPr>
      <w:autoSpaceDE w:val="0"/>
      <w:autoSpaceDN w:val="0"/>
      <w:adjustRightInd w:val="0"/>
      <w:spacing w:after="0" w:line="240" w:lineRule="auto"/>
      <w:jc w:val="center"/>
    </w:pPr>
    <w:rPr>
      <w:rFonts w:ascii="Times New Roman" w:eastAsia="Calibri" w:hAnsi="Times New Roman" w:cs="Times New Roman"/>
      <w:b/>
      <w:b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ismail - [2010]</cp:lastModifiedBy>
  <cp:revision>39</cp:revision>
  <cp:lastPrinted>2020-12-01T08:21:00Z</cp:lastPrinted>
  <dcterms:created xsi:type="dcterms:W3CDTF">2020-10-21T09:53:00Z</dcterms:created>
  <dcterms:modified xsi:type="dcterms:W3CDTF">2020-12-01T08:21:00Z</dcterms:modified>
</cp:coreProperties>
</file>