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D3D" w:rsidRPr="00135A9F" w:rsidRDefault="002C7D3D" w:rsidP="002C7D3D">
      <w:pPr>
        <w:tabs>
          <w:tab w:val="left" w:pos="1701"/>
        </w:tabs>
        <w:spacing w:after="0" w:line="240" w:lineRule="auto"/>
        <w:jc w:val="center"/>
        <w:rPr>
          <w:rFonts w:ascii="Times New Roman" w:eastAsia="Times New Roman" w:hAnsi="Times New Roman" w:cs="Times New Roman"/>
          <w:b/>
          <w:sz w:val="28"/>
          <w:szCs w:val="24"/>
          <w:lang w:val="id-ID"/>
        </w:rPr>
      </w:pPr>
      <w:r w:rsidRPr="00135A9F">
        <w:rPr>
          <w:rFonts w:ascii="Times New Roman" w:eastAsia="Times New Roman" w:hAnsi="Times New Roman" w:cs="Times New Roman"/>
          <w:b/>
          <w:sz w:val="28"/>
          <w:szCs w:val="24"/>
          <w:lang w:val="id-ID"/>
        </w:rPr>
        <w:t xml:space="preserve">GAMBARAN PENGETAHUAN KESEHATAN REPRODUKSI REMAJA </w:t>
      </w:r>
    </w:p>
    <w:p w:rsidR="002C7D3D" w:rsidRPr="00135A9F" w:rsidRDefault="002C7D3D" w:rsidP="002C7D3D">
      <w:pPr>
        <w:tabs>
          <w:tab w:val="left" w:pos="1701"/>
        </w:tabs>
        <w:spacing w:after="0" w:line="240" w:lineRule="auto"/>
        <w:jc w:val="center"/>
        <w:rPr>
          <w:rFonts w:ascii="Times New Roman" w:eastAsia="Times New Roman" w:hAnsi="Times New Roman" w:cs="Times New Roman"/>
          <w:b/>
          <w:sz w:val="28"/>
          <w:szCs w:val="24"/>
          <w:lang w:val="id-ID"/>
        </w:rPr>
      </w:pPr>
      <w:r w:rsidRPr="00135A9F">
        <w:rPr>
          <w:rFonts w:ascii="Times New Roman" w:eastAsia="Times New Roman" w:hAnsi="Times New Roman" w:cs="Times New Roman"/>
          <w:b/>
          <w:sz w:val="28"/>
          <w:szCs w:val="24"/>
          <w:lang w:val="id-ID"/>
        </w:rPr>
        <w:t>DI SMK YPKP SENTANI KABUPATEN JAYAPURA</w:t>
      </w:r>
    </w:p>
    <w:p w:rsidR="002C7D3D" w:rsidRDefault="002C7D3D" w:rsidP="002C7D3D">
      <w:pPr>
        <w:tabs>
          <w:tab w:val="left" w:pos="1701"/>
        </w:tabs>
        <w:spacing w:after="0" w:line="240" w:lineRule="auto"/>
        <w:jc w:val="center"/>
        <w:rPr>
          <w:rFonts w:ascii="Times New Roman" w:eastAsia="Times New Roman" w:hAnsi="Times New Roman" w:cs="Times New Roman"/>
          <w:b/>
          <w:sz w:val="24"/>
          <w:szCs w:val="24"/>
          <w:lang w:val="id-ID"/>
        </w:rPr>
      </w:pPr>
    </w:p>
    <w:p w:rsidR="002C7D3D" w:rsidRPr="0014338E" w:rsidRDefault="002C7D3D" w:rsidP="00717858">
      <w:pPr>
        <w:tabs>
          <w:tab w:val="left" w:pos="-6390"/>
        </w:tabs>
        <w:spacing w:after="0" w:line="240" w:lineRule="auto"/>
        <w:jc w:val="center"/>
        <w:rPr>
          <w:rFonts w:ascii="Times New Roman" w:eastAsia="Times New Roman" w:hAnsi="Times New Roman" w:cs="Times New Roman"/>
          <w:szCs w:val="24"/>
          <w:vertAlign w:val="superscript"/>
          <w:lang w:val="id-ID"/>
        </w:rPr>
      </w:pPr>
      <w:r w:rsidRPr="0014338E">
        <w:rPr>
          <w:rFonts w:ascii="Times New Roman" w:eastAsia="Times New Roman" w:hAnsi="Times New Roman" w:cs="Times New Roman"/>
          <w:szCs w:val="24"/>
          <w:lang w:val="id-ID"/>
        </w:rPr>
        <w:t>Ariyanto D Saputra</w:t>
      </w:r>
      <w:r w:rsidRPr="0014338E">
        <w:rPr>
          <w:rFonts w:ascii="Times New Roman" w:eastAsia="Times New Roman" w:hAnsi="Times New Roman" w:cs="Times New Roman"/>
          <w:szCs w:val="24"/>
          <w:vertAlign w:val="superscript"/>
          <w:lang w:val="id-ID"/>
        </w:rPr>
        <w:t>1</w:t>
      </w:r>
      <w:r w:rsidRPr="0014338E">
        <w:rPr>
          <w:rFonts w:ascii="Times New Roman" w:eastAsia="Times New Roman" w:hAnsi="Times New Roman" w:cs="Times New Roman"/>
          <w:szCs w:val="24"/>
          <w:lang w:val="id-ID"/>
        </w:rPr>
        <w:t>, N</w:t>
      </w:r>
      <w:r w:rsidRPr="0014338E">
        <w:rPr>
          <w:rFonts w:ascii="Times New Roman" w:hAnsi="Times New Roman" w:cs="Times New Roman"/>
          <w:szCs w:val="24"/>
          <w:lang w:val="id-ID"/>
        </w:rPr>
        <w:t>urhidaya</w:t>
      </w:r>
      <w:r w:rsidRPr="0014338E">
        <w:rPr>
          <w:rFonts w:ascii="Times New Roman" w:hAnsi="Times New Roman" w:cs="Times New Roman"/>
          <w:szCs w:val="24"/>
        </w:rPr>
        <w:t>h</w:t>
      </w:r>
      <w:r w:rsidRPr="0014338E">
        <w:rPr>
          <w:rFonts w:ascii="Times New Roman" w:hAnsi="Times New Roman" w:cs="Times New Roman"/>
          <w:szCs w:val="24"/>
          <w:lang w:val="id-ID"/>
        </w:rPr>
        <w:t xml:space="preserve"> Amir</w:t>
      </w:r>
      <w:r w:rsidRPr="0014338E">
        <w:rPr>
          <w:rFonts w:ascii="Times New Roman" w:eastAsia="Times New Roman" w:hAnsi="Times New Roman" w:cs="Times New Roman"/>
          <w:szCs w:val="24"/>
          <w:vertAlign w:val="superscript"/>
          <w:lang w:val="id-ID"/>
        </w:rPr>
        <w:t>2</w:t>
      </w:r>
      <w:r w:rsidRPr="0014338E">
        <w:rPr>
          <w:rFonts w:ascii="Times New Roman" w:hAnsi="Times New Roman" w:cs="Times New Roman"/>
          <w:szCs w:val="24"/>
          <w:lang w:val="id-ID"/>
        </w:rPr>
        <w:t xml:space="preserve">, </w:t>
      </w:r>
      <w:r w:rsidRPr="0014338E">
        <w:rPr>
          <w:rFonts w:ascii="Times New Roman" w:hAnsi="Times New Roman" w:cs="Times New Roman"/>
          <w:szCs w:val="24"/>
        </w:rPr>
        <w:t>Arvia</w:t>
      </w:r>
      <w:r w:rsidRPr="0014338E">
        <w:rPr>
          <w:rFonts w:ascii="Times New Roman" w:eastAsia="Times New Roman" w:hAnsi="Times New Roman" w:cs="Times New Roman"/>
          <w:szCs w:val="24"/>
          <w:vertAlign w:val="superscript"/>
          <w:lang w:val="id-ID"/>
        </w:rPr>
        <w:t>3</w:t>
      </w:r>
    </w:p>
    <w:p w:rsidR="002C7D3D" w:rsidRPr="0014338E" w:rsidRDefault="002C7D3D" w:rsidP="00717858">
      <w:pPr>
        <w:tabs>
          <w:tab w:val="left" w:pos="-6390"/>
        </w:tabs>
        <w:spacing w:after="0" w:line="240" w:lineRule="auto"/>
        <w:jc w:val="center"/>
        <w:rPr>
          <w:rFonts w:ascii="Times New Roman" w:eastAsia="Times New Roman" w:hAnsi="Times New Roman" w:cs="Times New Roman"/>
          <w:szCs w:val="24"/>
          <w:lang w:val="id-ID"/>
        </w:rPr>
      </w:pPr>
      <w:r w:rsidRPr="0014338E">
        <w:rPr>
          <w:rFonts w:ascii="Times New Roman" w:eastAsia="Times New Roman" w:hAnsi="Times New Roman" w:cs="Times New Roman"/>
          <w:szCs w:val="24"/>
          <w:vertAlign w:val="superscript"/>
          <w:lang w:val="id-ID"/>
        </w:rPr>
        <w:t>1</w:t>
      </w:r>
      <w:r w:rsidRPr="0014338E">
        <w:rPr>
          <w:rFonts w:ascii="Times New Roman" w:eastAsia="Times New Roman" w:hAnsi="Times New Roman" w:cs="Times New Roman"/>
          <w:szCs w:val="24"/>
          <w:lang w:val="id-ID"/>
        </w:rPr>
        <w:t>Mahasiswa S1 Keperawatan STIKES Jayapura</w:t>
      </w:r>
    </w:p>
    <w:p w:rsidR="002C7D3D" w:rsidRPr="0014338E" w:rsidRDefault="002C7D3D" w:rsidP="00717858">
      <w:pPr>
        <w:tabs>
          <w:tab w:val="left" w:pos="-6390"/>
        </w:tabs>
        <w:spacing w:after="0" w:line="240" w:lineRule="auto"/>
        <w:jc w:val="center"/>
        <w:rPr>
          <w:rFonts w:ascii="Times New Roman" w:eastAsia="Times New Roman" w:hAnsi="Times New Roman" w:cs="Times New Roman"/>
          <w:szCs w:val="24"/>
          <w:lang w:val="id-ID"/>
        </w:rPr>
      </w:pPr>
      <w:r w:rsidRPr="0014338E">
        <w:rPr>
          <w:rFonts w:ascii="Times New Roman" w:eastAsia="Times New Roman" w:hAnsi="Times New Roman" w:cs="Times New Roman"/>
          <w:szCs w:val="24"/>
          <w:vertAlign w:val="superscript"/>
          <w:lang w:val="id-ID"/>
        </w:rPr>
        <w:t>2</w:t>
      </w:r>
      <w:r w:rsidRPr="0014338E">
        <w:rPr>
          <w:rFonts w:ascii="Times New Roman" w:eastAsia="Times New Roman" w:hAnsi="Times New Roman" w:cs="Times New Roman"/>
          <w:szCs w:val="24"/>
          <w:lang w:val="id-ID"/>
        </w:rPr>
        <w:t xml:space="preserve">Prodi </w:t>
      </w:r>
      <w:r w:rsidR="00717858" w:rsidRPr="0014338E">
        <w:rPr>
          <w:rFonts w:ascii="Times New Roman" w:eastAsia="Times New Roman" w:hAnsi="Times New Roman" w:cs="Times New Roman"/>
          <w:szCs w:val="24"/>
          <w:lang w:val="id-ID"/>
        </w:rPr>
        <w:t>S1 Keperawatan</w:t>
      </w:r>
      <w:r w:rsidR="00376682">
        <w:rPr>
          <w:rFonts w:ascii="Times New Roman" w:eastAsia="Times New Roman" w:hAnsi="Times New Roman" w:cs="Times New Roman"/>
          <w:szCs w:val="24"/>
          <w:lang w:val="id-ID"/>
        </w:rPr>
        <w:t xml:space="preserve"> </w:t>
      </w:r>
      <w:r w:rsidRPr="0014338E">
        <w:rPr>
          <w:rFonts w:ascii="Times New Roman" w:eastAsia="Times New Roman" w:hAnsi="Times New Roman" w:cs="Times New Roman"/>
          <w:szCs w:val="24"/>
          <w:lang w:val="id-ID"/>
        </w:rPr>
        <w:t>STIKES Jayapura</w:t>
      </w:r>
    </w:p>
    <w:p w:rsidR="00717858" w:rsidRPr="0014338E" w:rsidRDefault="002C7D3D" w:rsidP="00717858">
      <w:pPr>
        <w:tabs>
          <w:tab w:val="left" w:pos="-6390"/>
        </w:tabs>
        <w:spacing w:after="0" w:line="240" w:lineRule="auto"/>
        <w:jc w:val="center"/>
        <w:rPr>
          <w:rFonts w:ascii="Times New Roman" w:eastAsia="Times New Roman" w:hAnsi="Times New Roman" w:cs="Times New Roman"/>
          <w:szCs w:val="24"/>
          <w:lang w:val="id-ID"/>
        </w:rPr>
      </w:pPr>
      <w:r w:rsidRPr="0014338E">
        <w:rPr>
          <w:rFonts w:ascii="Times New Roman" w:eastAsia="Times New Roman" w:hAnsi="Times New Roman" w:cs="Times New Roman"/>
          <w:szCs w:val="24"/>
          <w:vertAlign w:val="superscript"/>
          <w:lang w:val="id-ID"/>
        </w:rPr>
        <w:t>3</w:t>
      </w:r>
      <w:r w:rsidR="00717858" w:rsidRPr="0014338E">
        <w:rPr>
          <w:rFonts w:ascii="Times New Roman" w:eastAsia="Times New Roman" w:hAnsi="Times New Roman" w:cs="Times New Roman"/>
          <w:szCs w:val="24"/>
          <w:lang w:val="id-ID"/>
        </w:rPr>
        <w:t>Prodi S1 Keperawatan</w:t>
      </w:r>
      <w:r w:rsidR="00376682">
        <w:rPr>
          <w:rFonts w:ascii="Times New Roman" w:eastAsia="Times New Roman" w:hAnsi="Times New Roman" w:cs="Times New Roman"/>
          <w:szCs w:val="24"/>
          <w:lang w:val="id-ID"/>
        </w:rPr>
        <w:t xml:space="preserve"> </w:t>
      </w:r>
      <w:r w:rsidR="00717858" w:rsidRPr="0014338E">
        <w:rPr>
          <w:rFonts w:ascii="Times New Roman" w:eastAsia="Times New Roman" w:hAnsi="Times New Roman" w:cs="Times New Roman"/>
          <w:szCs w:val="24"/>
          <w:lang w:val="id-ID"/>
        </w:rPr>
        <w:t>STIKES Jayapura</w:t>
      </w:r>
    </w:p>
    <w:p w:rsidR="002C7D3D" w:rsidRPr="0014338E" w:rsidRDefault="002C7D3D" w:rsidP="00717858">
      <w:pPr>
        <w:tabs>
          <w:tab w:val="left" w:pos="-6390"/>
        </w:tabs>
        <w:spacing w:after="0" w:line="240" w:lineRule="auto"/>
        <w:jc w:val="center"/>
        <w:rPr>
          <w:rFonts w:ascii="Times New Roman" w:eastAsia="Times New Roman" w:hAnsi="Times New Roman" w:cs="Times New Roman"/>
          <w:szCs w:val="24"/>
          <w:lang w:val="id-ID"/>
        </w:rPr>
      </w:pPr>
      <w:r w:rsidRPr="0014338E">
        <w:rPr>
          <w:rFonts w:ascii="Times New Roman" w:eastAsia="Times New Roman" w:hAnsi="Times New Roman" w:cs="Times New Roman"/>
          <w:szCs w:val="24"/>
          <w:lang w:val="id-ID"/>
        </w:rPr>
        <w:t>Email: ariyantosaputra2020@gmail.com</w:t>
      </w:r>
    </w:p>
    <w:p w:rsidR="002C7D3D" w:rsidRPr="001D10AE" w:rsidRDefault="002C7D3D" w:rsidP="002C7D3D">
      <w:pPr>
        <w:tabs>
          <w:tab w:val="left" w:pos="-6390"/>
          <w:tab w:val="left" w:pos="5529"/>
        </w:tabs>
        <w:spacing w:after="0" w:line="240" w:lineRule="auto"/>
        <w:jc w:val="center"/>
        <w:rPr>
          <w:rFonts w:ascii="Times New Roman" w:eastAsia="Times New Roman" w:hAnsi="Times New Roman" w:cs="Times New Roman"/>
          <w:sz w:val="20"/>
          <w:szCs w:val="24"/>
          <w:lang w:val="id-ID"/>
        </w:rPr>
      </w:pPr>
      <w:bookmarkStart w:id="0" w:name="_GoBack"/>
      <w:bookmarkEnd w:id="0"/>
    </w:p>
    <w:p w:rsidR="002C7D3D" w:rsidRPr="001D10AE" w:rsidRDefault="002C7D3D" w:rsidP="002C7D3D">
      <w:pPr>
        <w:tabs>
          <w:tab w:val="left" w:pos="-6390"/>
          <w:tab w:val="left" w:pos="-2552"/>
        </w:tabs>
        <w:spacing w:after="0" w:line="240" w:lineRule="auto"/>
        <w:jc w:val="center"/>
        <w:rPr>
          <w:rFonts w:ascii="Times New Roman" w:eastAsia="Times New Roman" w:hAnsi="Times New Roman" w:cs="Times New Roman"/>
          <w:b/>
          <w:sz w:val="20"/>
          <w:szCs w:val="20"/>
          <w:lang w:val="id-ID"/>
        </w:rPr>
      </w:pPr>
      <w:r w:rsidRPr="001D10AE">
        <w:rPr>
          <w:rFonts w:ascii="Times New Roman" w:eastAsia="Times New Roman" w:hAnsi="Times New Roman" w:cs="Times New Roman"/>
          <w:b/>
          <w:sz w:val="20"/>
          <w:szCs w:val="20"/>
          <w:lang w:val="id-ID"/>
        </w:rPr>
        <w:t>ABSTRAK</w:t>
      </w:r>
    </w:p>
    <w:p w:rsidR="002C7D3D" w:rsidRPr="001D10AE" w:rsidRDefault="002C7D3D" w:rsidP="002C7D3D">
      <w:pPr>
        <w:tabs>
          <w:tab w:val="left" w:pos="-6390"/>
          <w:tab w:val="left" w:pos="-2552"/>
        </w:tabs>
        <w:spacing w:after="0" w:line="240" w:lineRule="auto"/>
        <w:jc w:val="center"/>
        <w:rPr>
          <w:rFonts w:ascii="Times New Roman" w:eastAsia="Times New Roman" w:hAnsi="Times New Roman" w:cs="Times New Roman"/>
          <w:b/>
          <w:sz w:val="20"/>
          <w:szCs w:val="20"/>
          <w:lang w:val="id-ID"/>
        </w:rPr>
      </w:pPr>
    </w:p>
    <w:p w:rsidR="00EB76AF" w:rsidRPr="00405DC9" w:rsidRDefault="00EB76AF" w:rsidP="00EB76AF">
      <w:pPr>
        <w:tabs>
          <w:tab w:val="left" w:pos="-6390"/>
          <w:tab w:val="left" w:pos="-2552"/>
        </w:tabs>
        <w:spacing w:after="0" w:line="240" w:lineRule="auto"/>
        <w:jc w:val="both"/>
        <w:rPr>
          <w:rFonts w:ascii="Times New Roman" w:eastAsia="Times New Roman" w:hAnsi="Times New Roman" w:cs="Times New Roman"/>
          <w:color w:val="000000" w:themeColor="text1"/>
          <w:sz w:val="20"/>
          <w:lang w:val="id-ID"/>
        </w:rPr>
      </w:pPr>
      <w:r w:rsidRPr="00405DC9">
        <w:rPr>
          <w:rFonts w:ascii="Times New Roman" w:eastAsia="Times New Roman" w:hAnsi="Times New Roman" w:cs="Times New Roman"/>
          <w:b/>
          <w:color w:val="000000" w:themeColor="text1"/>
          <w:sz w:val="20"/>
          <w:lang w:val="id-ID"/>
        </w:rPr>
        <w:t xml:space="preserve">Latar belakang: </w:t>
      </w:r>
      <w:r w:rsidRPr="00405DC9">
        <w:rPr>
          <w:rFonts w:ascii="Times New Roman" w:hAnsi="Times New Roman" w:cs="Times New Roman"/>
          <w:color w:val="000000" w:themeColor="text1"/>
          <w:sz w:val="20"/>
        </w:rPr>
        <w:t>Kesehatan reproduksi adalah kesehatan secara fisik, mental dan kesejahteraan sosial secara utuh pada semua hal yang berhubungan dengan s</w:t>
      </w:r>
      <w:r w:rsidRPr="00405DC9">
        <w:rPr>
          <w:rFonts w:ascii="Times New Roman" w:hAnsi="Times New Roman" w:cs="Times New Roman"/>
          <w:color w:val="000000" w:themeColor="text1"/>
          <w:sz w:val="20"/>
          <w:lang w:val="id-ID"/>
        </w:rPr>
        <w:t>i</w:t>
      </w:r>
      <w:r w:rsidRPr="00405DC9">
        <w:rPr>
          <w:rFonts w:ascii="Times New Roman" w:hAnsi="Times New Roman" w:cs="Times New Roman"/>
          <w:color w:val="000000" w:themeColor="text1"/>
          <w:sz w:val="20"/>
        </w:rPr>
        <w:t>stem dan fungsi, serta proses reproduksi dan bukan hanya kondisi yang bebas dari penyakit dan kecatatan</w:t>
      </w:r>
      <w:r w:rsidRPr="00405DC9">
        <w:rPr>
          <w:rFonts w:ascii="Times New Roman" w:hAnsi="Times New Roman" w:cs="Times New Roman"/>
          <w:color w:val="000000" w:themeColor="text1"/>
          <w:sz w:val="20"/>
          <w:lang w:val="id-ID"/>
        </w:rPr>
        <w:t xml:space="preserve">. </w:t>
      </w:r>
      <w:r w:rsidRPr="00405DC9">
        <w:rPr>
          <w:rFonts w:ascii="Times New Roman" w:eastAsia="Times New Roman" w:hAnsi="Times New Roman" w:cs="Times New Roman"/>
          <w:b/>
          <w:color w:val="000000" w:themeColor="text1"/>
          <w:sz w:val="20"/>
          <w:lang w:val="id-ID"/>
        </w:rPr>
        <w:t xml:space="preserve">Tujuan Penelitian: </w:t>
      </w:r>
      <w:r w:rsidRPr="00405DC9">
        <w:rPr>
          <w:rFonts w:ascii="Times New Roman" w:hAnsi="Times New Roman" w:cs="Times New Roman"/>
          <w:color w:val="000000" w:themeColor="text1"/>
          <w:sz w:val="20"/>
        </w:rPr>
        <w:t xml:space="preserve">Untuk mengetahui </w:t>
      </w:r>
      <w:r w:rsidRPr="00405DC9">
        <w:rPr>
          <w:rFonts w:ascii="Times New Roman" w:eastAsia="Times New Roman" w:hAnsi="Times New Roman" w:cs="Times New Roman"/>
          <w:color w:val="000000" w:themeColor="text1"/>
          <w:sz w:val="20"/>
        </w:rPr>
        <w:t>gambaran pengetahuan kesehatan reproduksi remaja di SMK YPKP Sentani Kabupaten Jayapura</w:t>
      </w:r>
      <w:r w:rsidRPr="00405DC9">
        <w:rPr>
          <w:rFonts w:ascii="Times New Roman" w:eastAsia="Times New Roman" w:hAnsi="Times New Roman" w:cs="Times New Roman"/>
          <w:color w:val="000000" w:themeColor="text1"/>
          <w:sz w:val="20"/>
          <w:lang w:val="id-ID"/>
        </w:rPr>
        <w:t xml:space="preserve">. </w:t>
      </w:r>
      <w:r w:rsidRPr="00405DC9">
        <w:rPr>
          <w:rFonts w:ascii="Times New Roman" w:eastAsia="Times New Roman" w:hAnsi="Times New Roman" w:cs="Times New Roman"/>
          <w:b/>
          <w:color w:val="000000" w:themeColor="text1"/>
          <w:sz w:val="20"/>
          <w:lang w:val="id-ID"/>
        </w:rPr>
        <w:t xml:space="preserve">Metode Penelitian: </w:t>
      </w:r>
      <w:r w:rsidRPr="00405DC9">
        <w:rPr>
          <w:rFonts w:ascii="Times New Roman" w:hAnsi="Times New Roman" w:cs="Times New Roman"/>
          <w:color w:val="000000" w:themeColor="text1"/>
          <w:sz w:val="20"/>
        </w:rPr>
        <w:t>Penelitian ini mengunakan metode deskr</w:t>
      </w:r>
      <w:r w:rsidRPr="00405DC9">
        <w:rPr>
          <w:rFonts w:ascii="Times New Roman" w:hAnsi="Times New Roman" w:cs="Times New Roman"/>
          <w:color w:val="000000" w:themeColor="text1"/>
          <w:sz w:val="20"/>
          <w:lang w:val="id-ID"/>
        </w:rPr>
        <w:t>i</w:t>
      </w:r>
      <w:r w:rsidRPr="00405DC9">
        <w:rPr>
          <w:rFonts w:ascii="Times New Roman" w:hAnsi="Times New Roman" w:cs="Times New Roman"/>
          <w:color w:val="000000" w:themeColor="text1"/>
          <w:sz w:val="20"/>
        </w:rPr>
        <w:t xml:space="preserve">ptif kuantitatif, </w:t>
      </w:r>
      <w:r w:rsidRPr="00405DC9">
        <w:rPr>
          <w:rFonts w:ascii="Times New Roman" w:hAnsi="Times New Roman" w:cs="Times New Roman"/>
          <w:color w:val="000000" w:themeColor="text1"/>
          <w:sz w:val="20"/>
          <w:lang w:val="id-ID"/>
        </w:rPr>
        <w:t xml:space="preserve">dengan menggunakan pendekatan </w:t>
      </w:r>
      <w:r w:rsidRPr="00405DC9">
        <w:rPr>
          <w:rFonts w:ascii="Times New Roman" w:hAnsi="Times New Roman" w:cs="Times New Roman"/>
          <w:i/>
          <w:color w:val="000000" w:themeColor="text1"/>
          <w:sz w:val="20"/>
          <w:lang w:val="id-ID"/>
        </w:rPr>
        <w:t xml:space="preserve">cross sectonal. </w:t>
      </w:r>
      <w:r w:rsidRPr="00405DC9">
        <w:rPr>
          <w:rFonts w:ascii="Times New Roman" w:hAnsi="Times New Roman" w:cs="Times New Roman"/>
          <w:color w:val="000000" w:themeColor="text1"/>
          <w:sz w:val="20"/>
          <w:lang w:val="id-ID"/>
        </w:rPr>
        <w:t xml:space="preserve">Sampel yang digunakan pada penelitian ini adalah remaja kelas XI di semua jurusan dengan mengunakan </w:t>
      </w:r>
      <w:r w:rsidRPr="00405DC9">
        <w:rPr>
          <w:rFonts w:ascii="Times New Roman" w:hAnsi="Times New Roman" w:cs="Times New Roman"/>
          <w:i/>
          <w:color w:val="000000" w:themeColor="text1"/>
          <w:sz w:val="20"/>
          <w:lang w:val="id-ID"/>
        </w:rPr>
        <w:t xml:space="preserve">minimal sample </w:t>
      </w:r>
      <w:r w:rsidRPr="00405DC9">
        <w:rPr>
          <w:rFonts w:ascii="Times New Roman" w:hAnsi="Times New Roman" w:cs="Times New Roman"/>
          <w:color w:val="000000" w:themeColor="text1"/>
          <w:sz w:val="20"/>
          <w:lang w:val="id-ID"/>
        </w:rPr>
        <w:t xml:space="preserve">sebanyak 30 orang </w:t>
      </w:r>
      <w:r w:rsidR="00376682">
        <w:rPr>
          <w:rFonts w:ascii="Times New Roman" w:hAnsi="Times New Roman" w:cs="Times New Roman"/>
          <w:color w:val="000000" w:themeColor="text1"/>
          <w:sz w:val="20"/>
          <w:lang w:val="id-ID"/>
        </w:rPr>
        <w:t>dengan tehnik pengambilan sampel</w:t>
      </w:r>
      <w:r w:rsidRPr="00405DC9">
        <w:rPr>
          <w:rFonts w:ascii="Times New Roman" w:hAnsi="Times New Roman" w:cs="Times New Roman"/>
          <w:color w:val="000000" w:themeColor="text1"/>
          <w:sz w:val="20"/>
          <w:lang w:val="id-ID"/>
        </w:rPr>
        <w:t xml:space="preserve"> menggunakan </w:t>
      </w:r>
      <w:r w:rsidRPr="00405DC9">
        <w:rPr>
          <w:rFonts w:ascii="Times New Roman" w:eastAsiaTheme="minorEastAsia" w:hAnsi="Times New Roman" w:cs="Times New Roman"/>
          <w:i/>
          <w:color w:val="000000" w:themeColor="text1"/>
          <w:sz w:val="20"/>
          <w14:textOutline w14:w="0" w14:cap="rnd" w14:cmpd="sng" w14:algn="ctr">
            <w14:solidFill>
              <w14:srgbClr w14:val="000000"/>
            </w14:solidFill>
            <w14:prstDash w14:val="solid"/>
            <w14:bevel/>
          </w14:textOutline>
        </w:rPr>
        <w:t>purposive sampling</w:t>
      </w:r>
      <w:r w:rsidRPr="00405DC9">
        <w:rPr>
          <w:rFonts w:ascii="Times New Roman" w:hAnsi="Times New Roman" w:cs="Times New Roman"/>
          <w:color w:val="000000" w:themeColor="text1"/>
          <w:sz w:val="20"/>
          <w:lang w:val="id-ID"/>
        </w:rPr>
        <w:t xml:space="preserve">. Instrumen pada penelitian ini menggunakan kuesioner sebanyak 24 pertanyaan dan kuesioner menggunakan </w:t>
      </w:r>
      <w:r w:rsidRPr="00405DC9">
        <w:rPr>
          <w:rFonts w:ascii="Times New Roman" w:hAnsi="Times New Roman" w:cs="Times New Roman"/>
          <w:color w:val="000000" w:themeColor="text1"/>
          <w:sz w:val="20"/>
          <w:shd w:val="clear" w:color="auto" w:fill="FFFFFF" w:themeFill="background1"/>
          <w:lang w:val="id-ID"/>
        </w:rPr>
        <w:t xml:space="preserve">skala </w:t>
      </w:r>
      <w:r w:rsidRPr="00405DC9">
        <w:rPr>
          <w:rFonts w:ascii="Times New Roman" w:hAnsi="Times New Roman" w:cs="Times New Roman"/>
          <w:color w:val="000000" w:themeColor="text1"/>
          <w:sz w:val="20"/>
          <w:lang w:val="id-ID"/>
        </w:rPr>
        <w:t>Guttman.</w:t>
      </w:r>
      <w:r w:rsidRPr="00405DC9">
        <w:rPr>
          <w:rFonts w:ascii="Times New Roman" w:eastAsia="Times New Roman" w:hAnsi="Times New Roman" w:cs="Times New Roman"/>
          <w:color w:val="000000" w:themeColor="text1"/>
          <w:sz w:val="20"/>
          <w:lang w:val="id-ID"/>
        </w:rPr>
        <w:t xml:space="preserve"> </w:t>
      </w:r>
      <w:r w:rsidRPr="00405DC9">
        <w:rPr>
          <w:rFonts w:ascii="Times New Roman" w:hAnsi="Times New Roman" w:cs="Times New Roman"/>
          <w:b/>
          <w:color w:val="000000" w:themeColor="text1"/>
          <w:sz w:val="20"/>
          <w:lang w:val="id-ID"/>
        </w:rPr>
        <w:t xml:space="preserve">Hasil penelitian: </w:t>
      </w:r>
      <w:r w:rsidRPr="00405DC9">
        <w:rPr>
          <w:rFonts w:ascii="Times New Roman" w:hAnsi="Times New Roman" w:cs="Times New Roman"/>
          <w:color w:val="000000" w:themeColor="text1"/>
          <w:sz w:val="20"/>
          <w:lang w:val="id-ID"/>
        </w:rPr>
        <w:t xml:space="preserve">Dari 30 responden yang diteliti didapatkan umur </w:t>
      </w:r>
      <w:r w:rsidRPr="00405DC9">
        <w:rPr>
          <w:rFonts w:ascii="Times New Roman" w:hAnsi="Times New Roman" w:cs="Times New Roman"/>
          <w:color w:val="000000" w:themeColor="text1"/>
          <w:sz w:val="20"/>
          <w:shd w:val="clear" w:color="auto" w:fill="FFFFFF" w:themeFill="background1"/>
        </w:rPr>
        <w:t>respo</w:t>
      </w:r>
      <w:r w:rsidRPr="00405DC9">
        <w:rPr>
          <w:rFonts w:ascii="Times New Roman" w:hAnsi="Times New Roman" w:cs="Times New Roman"/>
          <w:color w:val="000000" w:themeColor="text1"/>
          <w:sz w:val="20"/>
        </w:rPr>
        <w:t xml:space="preserve">nden </w:t>
      </w:r>
      <w:r w:rsidRPr="00405DC9">
        <w:rPr>
          <w:rFonts w:ascii="Times New Roman" w:hAnsi="Times New Roman" w:cs="Times New Roman"/>
          <w:color w:val="000000" w:themeColor="text1"/>
          <w:sz w:val="20"/>
          <w:lang w:val="id-ID"/>
        </w:rPr>
        <w:t>ter</w:t>
      </w:r>
      <w:r w:rsidRPr="00405DC9">
        <w:rPr>
          <w:rFonts w:ascii="Times New Roman" w:hAnsi="Times New Roman" w:cs="Times New Roman"/>
          <w:color w:val="000000" w:themeColor="text1"/>
          <w:sz w:val="20"/>
        </w:rPr>
        <w:t>banyak adalah usia 16 tahun, dengan jumlah 24 orang (80%) dan usia 15 tahun dengan jumlah 6 orang (20%).</w:t>
      </w:r>
      <w:r w:rsidRPr="00405DC9">
        <w:rPr>
          <w:rFonts w:ascii="Times New Roman" w:hAnsi="Times New Roman" w:cs="Times New Roman"/>
          <w:color w:val="000000" w:themeColor="text1"/>
          <w:sz w:val="20"/>
          <w:lang w:val="id-ID"/>
        </w:rPr>
        <w:t xml:space="preserve"> J</w:t>
      </w:r>
      <w:r w:rsidRPr="00405DC9">
        <w:rPr>
          <w:rFonts w:ascii="Times New Roman" w:hAnsi="Times New Roman" w:cs="Times New Roman"/>
          <w:color w:val="000000" w:themeColor="text1"/>
          <w:sz w:val="20"/>
        </w:rPr>
        <w:t xml:space="preserve">enis kelamin responden </w:t>
      </w:r>
      <w:r w:rsidRPr="00405DC9">
        <w:rPr>
          <w:rFonts w:ascii="Times New Roman" w:hAnsi="Times New Roman" w:cs="Times New Roman"/>
          <w:color w:val="000000" w:themeColor="text1"/>
          <w:sz w:val="20"/>
          <w:lang w:val="id-ID"/>
        </w:rPr>
        <w:t>ter</w:t>
      </w:r>
      <w:r w:rsidRPr="00405DC9">
        <w:rPr>
          <w:rFonts w:ascii="Times New Roman" w:hAnsi="Times New Roman" w:cs="Times New Roman"/>
          <w:color w:val="000000" w:themeColor="text1"/>
          <w:sz w:val="20"/>
        </w:rPr>
        <w:t>banyak adalah wanita, dengan jumlah 24 orang (80%) dan pria dengan jumlah 6 orang (20%).</w:t>
      </w:r>
      <w:r w:rsidRPr="00405DC9">
        <w:rPr>
          <w:rFonts w:ascii="Times New Roman" w:hAnsi="Times New Roman" w:cs="Times New Roman"/>
          <w:color w:val="000000" w:themeColor="text1"/>
          <w:sz w:val="20"/>
          <w:lang w:val="id-ID"/>
        </w:rPr>
        <w:t xml:space="preserve"> Pengetahuan</w:t>
      </w:r>
      <w:r w:rsidRPr="00405DC9">
        <w:rPr>
          <w:rFonts w:ascii="Times New Roman" w:hAnsi="Times New Roman" w:cs="Times New Roman"/>
          <w:b/>
          <w:color w:val="000000" w:themeColor="text1"/>
          <w:sz w:val="20"/>
          <w:lang w:val="id-ID"/>
        </w:rPr>
        <w:t xml:space="preserve"> </w:t>
      </w:r>
      <w:r w:rsidRPr="00405DC9">
        <w:rPr>
          <w:rFonts w:ascii="Times New Roman" w:hAnsi="Times New Roman" w:cs="Times New Roman"/>
          <w:color w:val="000000" w:themeColor="text1"/>
          <w:sz w:val="20"/>
          <w:lang w:val="id-ID"/>
        </w:rPr>
        <w:t xml:space="preserve">kesehatan reproduksi menunjukan hasil kategori baik berjumlahh </w:t>
      </w:r>
      <w:r w:rsidRPr="00405DC9">
        <w:rPr>
          <w:rFonts w:ascii="Times New Roman" w:hAnsi="Times New Roman" w:cs="Times New Roman"/>
          <w:color w:val="000000" w:themeColor="text1"/>
          <w:sz w:val="20"/>
        </w:rPr>
        <w:t xml:space="preserve">21 </w:t>
      </w:r>
      <w:r w:rsidRPr="00405DC9">
        <w:rPr>
          <w:rFonts w:ascii="Times New Roman" w:hAnsi="Times New Roman" w:cs="Times New Roman"/>
          <w:color w:val="000000" w:themeColor="text1"/>
          <w:sz w:val="20"/>
          <w:lang w:val="id-ID"/>
        </w:rPr>
        <w:t xml:space="preserve">remaja </w:t>
      </w:r>
      <w:r w:rsidRPr="00405DC9">
        <w:rPr>
          <w:rFonts w:ascii="Times New Roman" w:hAnsi="Times New Roman" w:cs="Times New Roman"/>
          <w:color w:val="000000" w:themeColor="text1"/>
          <w:sz w:val="20"/>
        </w:rPr>
        <w:t xml:space="preserve">(70%), </w:t>
      </w:r>
      <w:r w:rsidRPr="00405DC9">
        <w:rPr>
          <w:rFonts w:ascii="Times New Roman" w:hAnsi="Times New Roman" w:cs="Times New Roman"/>
          <w:color w:val="000000" w:themeColor="text1"/>
          <w:sz w:val="20"/>
          <w:lang w:val="id-ID"/>
        </w:rPr>
        <w:t xml:space="preserve">sedangkan pengetahuan cukup berjumlahh </w:t>
      </w:r>
      <w:r w:rsidRPr="00405DC9">
        <w:rPr>
          <w:rFonts w:ascii="Times New Roman" w:hAnsi="Times New Roman" w:cs="Times New Roman"/>
          <w:color w:val="000000" w:themeColor="text1"/>
          <w:sz w:val="20"/>
        </w:rPr>
        <w:t xml:space="preserve">8 </w:t>
      </w:r>
      <w:r w:rsidRPr="00405DC9">
        <w:rPr>
          <w:rFonts w:ascii="Times New Roman" w:hAnsi="Times New Roman" w:cs="Times New Roman"/>
          <w:color w:val="000000" w:themeColor="text1"/>
          <w:sz w:val="20"/>
          <w:lang w:val="id-ID"/>
        </w:rPr>
        <w:t xml:space="preserve">remaja </w:t>
      </w:r>
      <w:r w:rsidRPr="00405DC9">
        <w:rPr>
          <w:rFonts w:ascii="Times New Roman" w:hAnsi="Times New Roman" w:cs="Times New Roman"/>
          <w:color w:val="000000" w:themeColor="text1"/>
          <w:sz w:val="20"/>
        </w:rPr>
        <w:t xml:space="preserve">(26,7%) dan </w:t>
      </w:r>
      <w:r w:rsidRPr="00405DC9">
        <w:rPr>
          <w:rFonts w:ascii="Times New Roman" w:hAnsi="Times New Roman" w:cs="Times New Roman"/>
          <w:color w:val="000000" w:themeColor="text1"/>
          <w:sz w:val="20"/>
          <w:lang w:val="id-ID"/>
        </w:rPr>
        <w:t xml:space="preserve">yang memiliki pengetahuan kurang hanya </w:t>
      </w:r>
      <w:r w:rsidRPr="00405DC9">
        <w:rPr>
          <w:rFonts w:ascii="Times New Roman" w:hAnsi="Times New Roman" w:cs="Times New Roman"/>
          <w:color w:val="000000" w:themeColor="text1"/>
          <w:sz w:val="20"/>
        </w:rPr>
        <w:t>1 orang  (3,3%).</w:t>
      </w:r>
      <w:r w:rsidRPr="00405DC9">
        <w:rPr>
          <w:rFonts w:ascii="Times New Roman" w:eastAsia="Times New Roman" w:hAnsi="Times New Roman" w:cs="Times New Roman"/>
          <w:color w:val="000000" w:themeColor="text1"/>
          <w:sz w:val="20"/>
          <w:lang w:val="id-ID"/>
        </w:rPr>
        <w:t xml:space="preserve"> </w:t>
      </w:r>
      <w:r w:rsidRPr="00405DC9">
        <w:rPr>
          <w:rFonts w:ascii="Times New Roman" w:hAnsi="Times New Roman" w:cs="Times New Roman"/>
          <w:b/>
          <w:color w:val="000000" w:themeColor="text1"/>
          <w:sz w:val="20"/>
          <w:lang w:val="id-ID"/>
        </w:rPr>
        <w:t>Kesimpulan:</w:t>
      </w:r>
      <w:r w:rsidRPr="00405DC9">
        <w:rPr>
          <w:rFonts w:ascii="Times New Roman" w:hAnsi="Times New Roman" w:cs="Times New Roman"/>
          <w:color w:val="000000" w:themeColor="text1"/>
          <w:sz w:val="20"/>
          <w:lang w:val="id-ID"/>
        </w:rPr>
        <w:t xml:space="preserve"> Dari hasil penelitian diketahui pengetahuan remaja tentang kesehatan reproduksi di SMK YPKP Sentani dalam kategori baik.</w:t>
      </w:r>
    </w:p>
    <w:p w:rsidR="002C7D3D" w:rsidRPr="001D10AE" w:rsidRDefault="002C7D3D" w:rsidP="002C7D3D">
      <w:pPr>
        <w:tabs>
          <w:tab w:val="left" w:pos="-6390"/>
          <w:tab w:val="left" w:pos="-2552"/>
        </w:tabs>
        <w:spacing w:after="0" w:line="240" w:lineRule="auto"/>
        <w:jc w:val="both"/>
        <w:rPr>
          <w:rFonts w:ascii="Times New Roman" w:eastAsia="Times New Roman" w:hAnsi="Times New Roman" w:cs="Times New Roman"/>
          <w:color w:val="000000" w:themeColor="text1"/>
          <w:sz w:val="20"/>
          <w:szCs w:val="20"/>
          <w:lang w:val="id-ID"/>
        </w:rPr>
      </w:pPr>
    </w:p>
    <w:p w:rsidR="002C7D3D" w:rsidRDefault="002C7D3D" w:rsidP="002C7D3D">
      <w:pPr>
        <w:tabs>
          <w:tab w:val="left" w:pos="-2552"/>
          <w:tab w:val="left" w:pos="1418"/>
        </w:tabs>
        <w:spacing w:after="0" w:line="240" w:lineRule="auto"/>
        <w:jc w:val="both"/>
        <w:rPr>
          <w:rFonts w:ascii="Times New Roman" w:hAnsi="Times New Roman" w:cs="Times New Roman"/>
          <w:sz w:val="20"/>
          <w:szCs w:val="20"/>
          <w:lang w:val="id-ID"/>
        </w:rPr>
      </w:pPr>
      <w:r w:rsidRPr="001D10AE">
        <w:rPr>
          <w:rFonts w:ascii="Times New Roman" w:hAnsi="Times New Roman" w:cs="Times New Roman"/>
          <w:b/>
          <w:sz w:val="20"/>
          <w:szCs w:val="20"/>
          <w:lang w:val="id-ID"/>
        </w:rPr>
        <w:t xml:space="preserve">Kata kunci </w:t>
      </w:r>
      <w:r w:rsidRPr="001D10AE">
        <w:rPr>
          <w:rFonts w:ascii="Times New Roman" w:hAnsi="Times New Roman" w:cs="Times New Roman"/>
          <w:sz w:val="20"/>
          <w:szCs w:val="20"/>
          <w:lang w:val="id-ID"/>
        </w:rPr>
        <w:t>: Pengetahuan, Kesehatan Reproduksi remaja</w:t>
      </w:r>
    </w:p>
    <w:p w:rsidR="00FB4F2B" w:rsidRDefault="00FB4F2B" w:rsidP="002C7D3D">
      <w:pPr>
        <w:tabs>
          <w:tab w:val="left" w:pos="-2552"/>
          <w:tab w:val="left" w:pos="1418"/>
        </w:tabs>
        <w:spacing w:after="0" w:line="240" w:lineRule="auto"/>
        <w:jc w:val="both"/>
        <w:rPr>
          <w:rFonts w:ascii="Times New Roman" w:hAnsi="Times New Roman" w:cs="Times New Roman"/>
          <w:sz w:val="20"/>
          <w:szCs w:val="20"/>
          <w:lang w:val="id-ID"/>
        </w:rPr>
      </w:pPr>
    </w:p>
    <w:p w:rsidR="00FB4F2B" w:rsidRDefault="00FB4F2B" w:rsidP="002C7D3D">
      <w:pPr>
        <w:tabs>
          <w:tab w:val="left" w:pos="-2552"/>
          <w:tab w:val="left" w:pos="1418"/>
        </w:tabs>
        <w:spacing w:after="0" w:line="240" w:lineRule="auto"/>
        <w:jc w:val="both"/>
        <w:rPr>
          <w:rFonts w:ascii="Times New Roman" w:hAnsi="Times New Roman" w:cs="Times New Roman"/>
          <w:sz w:val="20"/>
          <w:szCs w:val="20"/>
          <w:lang w:val="id-ID"/>
        </w:rPr>
      </w:pPr>
    </w:p>
    <w:p w:rsidR="00FB4F2B" w:rsidRPr="001D10AE" w:rsidRDefault="00FB4F2B" w:rsidP="002C7D3D">
      <w:pPr>
        <w:tabs>
          <w:tab w:val="left" w:pos="-2552"/>
          <w:tab w:val="left" w:pos="1418"/>
        </w:tabs>
        <w:spacing w:after="0" w:line="240" w:lineRule="auto"/>
        <w:jc w:val="both"/>
        <w:rPr>
          <w:rFonts w:ascii="Times New Roman" w:hAnsi="Times New Roman" w:cs="Times New Roman"/>
          <w:sz w:val="20"/>
          <w:szCs w:val="20"/>
          <w:lang w:val="id-ID"/>
        </w:rPr>
      </w:pPr>
    </w:p>
    <w:p w:rsidR="002C7D3D" w:rsidRPr="00607B0C" w:rsidRDefault="002C7D3D" w:rsidP="002C7D3D">
      <w:pPr>
        <w:pStyle w:val="NormalWeb"/>
        <w:spacing w:before="0" w:beforeAutospacing="0" w:after="0" w:afterAutospacing="0"/>
        <w:jc w:val="center"/>
        <w:rPr>
          <w:b/>
          <w:bCs/>
          <w:i/>
          <w:color w:val="000000"/>
          <w:sz w:val="20"/>
          <w:szCs w:val="20"/>
        </w:rPr>
      </w:pPr>
      <w:r w:rsidRPr="00607B0C">
        <w:rPr>
          <w:b/>
          <w:bCs/>
          <w:i/>
          <w:color w:val="000000"/>
          <w:sz w:val="20"/>
          <w:szCs w:val="20"/>
        </w:rPr>
        <w:t>ABSTRACT</w:t>
      </w:r>
    </w:p>
    <w:p w:rsidR="002C7D3D" w:rsidRPr="001D10AE" w:rsidRDefault="002C7D3D" w:rsidP="002C7D3D">
      <w:pPr>
        <w:pStyle w:val="NormalWeb"/>
        <w:spacing w:before="0" w:beforeAutospacing="0" w:after="0" w:afterAutospacing="0"/>
        <w:jc w:val="center"/>
        <w:rPr>
          <w:sz w:val="20"/>
          <w:szCs w:val="20"/>
        </w:rPr>
      </w:pPr>
    </w:p>
    <w:p w:rsidR="002C7D3D" w:rsidRDefault="002C7D3D" w:rsidP="002C7D3D">
      <w:pPr>
        <w:spacing w:after="0" w:line="240" w:lineRule="auto"/>
        <w:jc w:val="both"/>
        <w:rPr>
          <w:rFonts w:ascii="Times New Roman" w:hAnsi="Times New Roman" w:cs="Times New Roman"/>
          <w:sz w:val="20"/>
          <w:szCs w:val="20"/>
          <w:lang w:val="id-ID"/>
        </w:rPr>
      </w:pPr>
      <w:r w:rsidRPr="001D10AE">
        <w:rPr>
          <w:rFonts w:ascii="Times New Roman" w:hAnsi="Times New Roman" w:cs="Times New Roman"/>
          <w:b/>
          <w:sz w:val="20"/>
          <w:szCs w:val="20"/>
        </w:rPr>
        <w:t xml:space="preserve">Background: </w:t>
      </w:r>
      <w:r w:rsidRPr="001D10AE">
        <w:rPr>
          <w:rFonts w:ascii="Times New Roman" w:hAnsi="Times New Roman" w:cs="Times New Roman"/>
          <w:sz w:val="20"/>
          <w:szCs w:val="20"/>
        </w:rPr>
        <w:t xml:space="preserve">reproductive health is a physical, mental and overall social welfare in all aspects realated to systems and functions and reproductive processes and not just a free condition from disease and disabilities. </w:t>
      </w:r>
      <w:r w:rsidRPr="001D10AE">
        <w:rPr>
          <w:rFonts w:ascii="Times New Roman" w:hAnsi="Times New Roman" w:cs="Times New Roman"/>
          <w:b/>
          <w:sz w:val="20"/>
          <w:szCs w:val="20"/>
        </w:rPr>
        <w:t xml:space="preserve">Research purpose: </w:t>
      </w:r>
      <w:r w:rsidRPr="001D10AE">
        <w:rPr>
          <w:rFonts w:ascii="Times New Roman" w:hAnsi="Times New Roman" w:cs="Times New Roman"/>
          <w:sz w:val="20"/>
          <w:szCs w:val="20"/>
        </w:rPr>
        <w:t xml:space="preserve">this research aimed to know knowledge overview of teenager’s reproductive health in YPKP Vocational School of Sentani kabupaten Jayapura. </w:t>
      </w:r>
      <w:r w:rsidRPr="001D10AE">
        <w:rPr>
          <w:rFonts w:ascii="Times New Roman" w:hAnsi="Times New Roman" w:cs="Times New Roman"/>
          <w:b/>
          <w:sz w:val="20"/>
          <w:szCs w:val="20"/>
        </w:rPr>
        <w:t xml:space="preserve">Research Method: </w:t>
      </w:r>
      <w:r w:rsidRPr="001D10AE">
        <w:rPr>
          <w:rFonts w:ascii="Times New Roman" w:hAnsi="Times New Roman" w:cs="Times New Roman"/>
          <w:sz w:val="20"/>
          <w:szCs w:val="20"/>
        </w:rPr>
        <w:t xml:space="preserve">this research used a quantitative descriptive method and a sectonal cross approach. The sample used in this research was teenagers at eleventh grade in all majors which used a minimum sample of 30 respondents and retrieval techniques used a purposive </w:t>
      </w:r>
      <w:proofErr w:type="gramStart"/>
      <w:r w:rsidRPr="001D10AE">
        <w:rPr>
          <w:rFonts w:ascii="Times New Roman" w:hAnsi="Times New Roman" w:cs="Times New Roman"/>
          <w:sz w:val="20"/>
          <w:szCs w:val="20"/>
        </w:rPr>
        <w:t>sampling</w:t>
      </w:r>
      <w:proofErr w:type="gramEnd"/>
      <w:r w:rsidRPr="001D10AE">
        <w:rPr>
          <w:rFonts w:ascii="Times New Roman" w:hAnsi="Times New Roman" w:cs="Times New Roman"/>
          <w:sz w:val="20"/>
          <w:szCs w:val="20"/>
        </w:rPr>
        <w:t xml:space="preserve">. This research used questionnaire that consisted of 24 questions and questionare itself used guttman scale. </w:t>
      </w:r>
      <w:r w:rsidRPr="001D10AE">
        <w:rPr>
          <w:rFonts w:ascii="Times New Roman" w:hAnsi="Times New Roman" w:cs="Times New Roman"/>
          <w:b/>
          <w:sz w:val="20"/>
          <w:szCs w:val="20"/>
        </w:rPr>
        <w:t>Findings:</w:t>
      </w:r>
      <w:r w:rsidRPr="001D10AE">
        <w:rPr>
          <w:rFonts w:ascii="Times New Roman" w:hAnsi="Times New Roman" w:cs="Times New Roman"/>
          <w:sz w:val="20"/>
          <w:szCs w:val="20"/>
        </w:rPr>
        <w:t xml:space="preserve"> among the 30 respondents who were studied there were 24 teenagers were 16 years old (80%) and there were 6 teenagers were 15 years old (20%). The gender of most respondent was women. It was 24 teens (80%) and 6 men (20%). Reproductive health knowledge indicated the number of teens who had good knowledge were 21 teens (70%). And adequate knowledge were 8 teens (26</w:t>
      </w:r>
      <w:proofErr w:type="gramStart"/>
      <w:r w:rsidRPr="001D10AE">
        <w:rPr>
          <w:rFonts w:ascii="Times New Roman" w:hAnsi="Times New Roman" w:cs="Times New Roman"/>
          <w:sz w:val="20"/>
          <w:szCs w:val="20"/>
        </w:rPr>
        <w:t>,7</w:t>
      </w:r>
      <w:proofErr w:type="gramEnd"/>
      <w:r w:rsidRPr="001D10AE">
        <w:rPr>
          <w:rFonts w:ascii="Times New Roman" w:hAnsi="Times New Roman" w:cs="Times New Roman"/>
          <w:sz w:val="20"/>
          <w:szCs w:val="20"/>
        </w:rPr>
        <w:t xml:space="preserve">%) and only 1 teen who had low knowledge (3,3%). </w:t>
      </w:r>
      <w:r w:rsidRPr="001D10AE">
        <w:rPr>
          <w:rFonts w:ascii="Times New Roman" w:hAnsi="Times New Roman" w:cs="Times New Roman"/>
          <w:b/>
          <w:sz w:val="20"/>
          <w:szCs w:val="20"/>
        </w:rPr>
        <w:t>Conclusion:</w:t>
      </w:r>
      <w:r w:rsidRPr="001D10AE">
        <w:rPr>
          <w:rFonts w:ascii="Times New Roman" w:hAnsi="Times New Roman" w:cs="Times New Roman"/>
          <w:sz w:val="20"/>
          <w:szCs w:val="20"/>
        </w:rPr>
        <w:t xml:space="preserve"> research revealed that teenager’s reproductive health knowledge in Vocational School of Sentani was in good category.</w:t>
      </w:r>
    </w:p>
    <w:p w:rsidR="002C7D3D" w:rsidRPr="001D10AE" w:rsidRDefault="002C7D3D" w:rsidP="002C7D3D">
      <w:pPr>
        <w:spacing w:after="0" w:line="240" w:lineRule="auto"/>
        <w:jc w:val="both"/>
        <w:rPr>
          <w:rFonts w:ascii="Times New Roman" w:hAnsi="Times New Roman" w:cs="Times New Roman"/>
          <w:sz w:val="20"/>
          <w:szCs w:val="20"/>
          <w:lang w:val="id-ID"/>
        </w:rPr>
      </w:pPr>
    </w:p>
    <w:p w:rsidR="002C7D3D" w:rsidRDefault="002C7D3D" w:rsidP="002C7D3D">
      <w:pPr>
        <w:spacing w:after="0" w:line="240" w:lineRule="auto"/>
        <w:jc w:val="both"/>
        <w:rPr>
          <w:rFonts w:ascii="Times New Roman" w:hAnsi="Times New Roman" w:cs="Times New Roman"/>
          <w:i/>
          <w:color w:val="000000"/>
          <w:sz w:val="20"/>
          <w:szCs w:val="20"/>
          <w:lang w:val="id-ID"/>
        </w:rPr>
      </w:pPr>
      <w:proofErr w:type="gramStart"/>
      <w:r>
        <w:rPr>
          <w:rFonts w:ascii="Times New Roman" w:hAnsi="Times New Roman" w:cs="Times New Roman"/>
          <w:b/>
          <w:bCs/>
          <w:color w:val="000000"/>
          <w:sz w:val="20"/>
          <w:szCs w:val="20"/>
        </w:rPr>
        <w:t>Keywords</w:t>
      </w:r>
      <w:r>
        <w:rPr>
          <w:rFonts w:ascii="Times New Roman" w:hAnsi="Times New Roman" w:cs="Times New Roman"/>
          <w:b/>
          <w:bCs/>
          <w:color w:val="000000"/>
          <w:sz w:val="20"/>
          <w:szCs w:val="20"/>
          <w:lang w:val="id-ID"/>
        </w:rPr>
        <w:t xml:space="preserve"> </w:t>
      </w:r>
      <w:r w:rsidRPr="001D10AE">
        <w:rPr>
          <w:rFonts w:ascii="Times New Roman" w:hAnsi="Times New Roman" w:cs="Times New Roman"/>
          <w:color w:val="000000"/>
          <w:sz w:val="20"/>
          <w:szCs w:val="20"/>
        </w:rPr>
        <w:t>:</w:t>
      </w:r>
      <w:proofErr w:type="gramEnd"/>
      <w:r w:rsidRPr="001D10AE">
        <w:rPr>
          <w:rFonts w:ascii="Times New Roman" w:hAnsi="Times New Roman" w:cs="Times New Roman"/>
          <w:color w:val="000000"/>
          <w:sz w:val="20"/>
          <w:szCs w:val="20"/>
        </w:rPr>
        <w:t xml:space="preserve"> </w:t>
      </w:r>
      <w:r w:rsidRPr="001D10AE">
        <w:rPr>
          <w:rFonts w:ascii="Times New Roman" w:hAnsi="Times New Roman" w:cs="Times New Roman"/>
          <w:i/>
          <w:color w:val="000000"/>
          <w:sz w:val="20"/>
          <w:szCs w:val="20"/>
        </w:rPr>
        <w:t>Knowledge, Adolescent Reproductive Health</w:t>
      </w:r>
    </w:p>
    <w:p w:rsidR="002C7D3D" w:rsidRDefault="002C7D3D" w:rsidP="00440051">
      <w:pPr>
        <w:spacing w:after="0" w:line="240" w:lineRule="auto"/>
        <w:jc w:val="both"/>
        <w:rPr>
          <w:rFonts w:ascii="Times New Roman" w:hAnsi="Times New Roman" w:cs="Times New Roman"/>
          <w:b/>
          <w:color w:val="000000"/>
          <w:sz w:val="24"/>
          <w:szCs w:val="20"/>
          <w:lang w:val="id-ID"/>
        </w:rPr>
        <w:sectPr w:rsidR="002C7D3D" w:rsidSect="002C7D3D">
          <w:type w:val="continuous"/>
          <w:pgSz w:w="11906" w:h="16838"/>
          <w:pgMar w:top="1701" w:right="1418" w:bottom="1418" w:left="1418" w:header="709" w:footer="709" w:gutter="0"/>
          <w:cols w:space="708"/>
          <w:docGrid w:linePitch="360"/>
        </w:sectPr>
      </w:pPr>
    </w:p>
    <w:p w:rsidR="006C1CA0" w:rsidRDefault="00D01279" w:rsidP="00440051">
      <w:pPr>
        <w:spacing w:after="0" w:line="240" w:lineRule="auto"/>
        <w:jc w:val="both"/>
        <w:rPr>
          <w:rFonts w:ascii="Times New Roman" w:hAnsi="Times New Roman" w:cs="Times New Roman"/>
          <w:b/>
          <w:color w:val="000000"/>
          <w:sz w:val="24"/>
          <w:szCs w:val="20"/>
          <w:lang w:val="id-ID"/>
        </w:rPr>
      </w:pPr>
      <w:r>
        <w:rPr>
          <w:rFonts w:ascii="Times New Roman" w:hAnsi="Times New Roman" w:cs="Times New Roman"/>
          <w:b/>
          <w:color w:val="000000"/>
          <w:sz w:val="24"/>
          <w:szCs w:val="20"/>
          <w:lang w:val="id-ID"/>
        </w:rPr>
        <w:lastRenderedPageBreak/>
        <w:br w:type="column"/>
      </w:r>
      <w:r>
        <w:rPr>
          <w:rFonts w:ascii="Times New Roman" w:hAnsi="Times New Roman" w:cs="Times New Roman"/>
          <w:b/>
          <w:color w:val="000000"/>
          <w:sz w:val="24"/>
          <w:szCs w:val="20"/>
          <w:lang w:val="id-ID"/>
        </w:rPr>
        <w:lastRenderedPageBreak/>
        <w:br w:type="column"/>
      </w:r>
      <w:r w:rsidR="006C1CA0" w:rsidRPr="00194911">
        <w:rPr>
          <w:rFonts w:ascii="Times New Roman" w:hAnsi="Times New Roman" w:cs="Times New Roman"/>
          <w:b/>
          <w:color w:val="000000"/>
          <w:sz w:val="24"/>
          <w:szCs w:val="20"/>
          <w:lang w:val="id-ID"/>
        </w:rPr>
        <w:lastRenderedPageBreak/>
        <w:t>Pendahuluan</w:t>
      </w:r>
    </w:p>
    <w:p w:rsidR="00EB76AF" w:rsidRPr="00405DC9" w:rsidRDefault="00EB76AF" w:rsidP="00D01279">
      <w:pPr>
        <w:spacing w:after="0" w:line="240" w:lineRule="auto"/>
        <w:ind w:firstLine="426"/>
        <w:jc w:val="both"/>
        <w:rPr>
          <w:rFonts w:ascii="Times New Roman" w:hAnsi="Times New Roman" w:cs="Times New Roman"/>
          <w:sz w:val="20"/>
          <w:szCs w:val="23"/>
        </w:rPr>
      </w:pPr>
      <w:r w:rsidRPr="00405DC9">
        <w:rPr>
          <w:rFonts w:ascii="Times New Roman" w:hAnsi="Times New Roman" w:cs="Times New Roman"/>
          <w:sz w:val="20"/>
          <w:szCs w:val="23"/>
        </w:rPr>
        <w:t xml:space="preserve">Menurut </w:t>
      </w:r>
      <w:r w:rsidRPr="00405DC9">
        <w:rPr>
          <w:rFonts w:ascii="Times New Roman" w:hAnsi="Times New Roman" w:cs="Times New Roman"/>
          <w:i/>
          <w:iCs/>
          <w:sz w:val="20"/>
          <w:szCs w:val="23"/>
        </w:rPr>
        <w:t xml:space="preserve">World Health Organization </w:t>
      </w:r>
      <w:r w:rsidRPr="00405DC9">
        <w:rPr>
          <w:rFonts w:ascii="Times New Roman" w:hAnsi="Times New Roman" w:cs="Times New Roman"/>
          <w:sz w:val="20"/>
          <w:szCs w:val="23"/>
        </w:rPr>
        <w:t>(WHO), remaja adalah anak muda dalam rentang usia 10-19 tahun, menurut Peraturan Menteri Kesehatan RI Nomor 25 tahun 2014, menurut Depkes (2009), Kategori umur remaja terbagi menjadi dua kategori yaitu remaja awal 12-16 tahun dan remaja akhir 17-25 tahun. Menurut WHO, Di dunia diperkirakan kelompok remaja berjumlahh 1,2 miliar jiwa atau 18% dari jumlah penduduk dunia (Kementerian Kesehatan RI, 2016).</w:t>
      </w:r>
    </w:p>
    <w:p w:rsidR="00EB76AF" w:rsidRPr="00405DC9" w:rsidRDefault="00EB76AF" w:rsidP="00D01279">
      <w:pPr>
        <w:spacing w:after="0" w:line="240" w:lineRule="auto"/>
        <w:ind w:firstLine="426"/>
        <w:jc w:val="both"/>
        <w:rPr>
          <w:rFonts w:ascii="Times New Roman" w:hAnsi="Times New Roman" w:cs="Times New Roman"/>
          <w:color w:val="000000"/>
          <w:sz w:val="20"/>
          <w:szCs w:val="24"/>
        </w:rPr>
      </w:pPr>
      <w:proofErr w:type="gramStart"/>
      <w:r w:rsidRPr="00405DC9">
        <w:rPr>
          <w:rFonts w:ascii="Times New Roman" w:hAnsi="Times New Roman" w:cs="Times New Roman"/>
          <w:sz w:val="20"/>
          <w:szCs w:val="24"/>
        </w:rPr>
        <w:t>Masa remaja merupakan periode terjadinya pertumbuhan dan perkembangan yang pesat baik secara fisik, psikologis, maupun intektual.</w:t>
      </w:r>
      <w:proofErr w:type="gramEnd"/>
      <w:r w:rsidRPr="00405DC9">
        <w:rPr>
          <w:rFonts w:ascii="Times New Roman" w:hAnsi="Times New Roman" w:cs="Times New Roman"/>
          <w:sz w:val="20"/>
          <w:szCs w:val="24"/>
        </w:rPr>
        <w:t xml:space="preserve"> </w:t>
      </w:r>
      <w:proofErr w:type="gramStart"/>
      <w:r w:rsidRPr="00405DC9">
        <w:rPr>
          <w:rFonts w:ascii="Times New Roman" w:hAnsi="Times New Roman" w:cs="Times New Roman"/>
          <w:sz w:val="20"/>
          <w:szCs w:val="24"/>
        </w:rPr>
        <w:t xml:space="preserve">Sifat khas remaja yang suka mengambil resiko tanpa pertimbangan </w:t>
      </w:r>
      <w:r w:rsidRPr="00405DC9">
        <w:rPr>
          <w:rFonts w:ascii="Times New Roman" w:hAnsi="Times New Roman" w:cs="Times New Roman"/>
          <w:sz w:val="20"/>
          <w:szCs w:val="24"/>
          <w:shd w:val="clear" w:color="auto" w:fill="FFFFFF" w:themeFill="background1"/>
        </w:rPr>
        <w:t>saat mengambil</w:t>
      </w:r>
      <w:r w:rsidRPr="00405DC9">
        <w:rPr>
          <w:rFonts w:ascii="Times New Roman" w:hAnsi="Times New Roman" w:cs="Times New Roman"/>
          <w:sz w:val="20"/>
          <w:szCs w:val="24"/>
        </w:rPr>
        <w:t xml:space="preserve"> keputusan menjadi beresiko bagi remaja sehingga memerlukan ketersediaan pelayanan kesehatan peduli remaja yang dapat memenuhi pelayanan untuk kesehatan reproduksi </w:t>
      </w:r>
      <w:r w:rsidRPr="00405DC9">
        <w:rPr>
          <w:rFonts w:ascii="Times New Roman" w:hAnsi="Times New Roman" w:cs="Times New Roman"/>
          <w:color w:val="000000"/>
          <w:sz w:val="20"/>
          <w:szCs w:val="24"/>
        </w:rPr>
        <w:t>(</w:t>
      </w:r>
      <w:r w:rsidRPr="00405DC9">
        <w:rPr>
          <w:rFonts w:ascii="Times New Roman" w:hAnsi="Times New Roman" w:cs="Times New Roman"/>
          <w:sz w:val="20"/>
          <w:szCs w:val="23"/>
        </w:rPr>
        <w:t>Kementerian Kesehatan RI, 2016</w:t>
      </w:r>
      <w:r w:rsidRPr="00405DC9">
        <w:rPr>
          <w:rFonts w:ascii="Times New Roman" w:hAnsi="Times New Roman" w:cs="Times New Roman"/>
          <w:color w:val="000000"/>
          <w:sz w:val="20"/>
          <w:szCs w:val="24"/>
        </w:rPr>
        <w:t>).</w:t>
      </w:r>
      <w:proofErr w:type="gramEnd"/>
    </w:p>
    <w:p w:rsidR="00EB76AF" w:rsidRPr="00405DC9" w:rsidRDefault="00EB76AF" w:rsidP="00D01279">
      <w:pPr>
        <w:spacing w:after="0" w:line="240" w:lineRule="auto"/>
        <w:ind w:firstLine="426"/>
        <w:jc w:val="both"/>
        <w:rPr>
          <w:rFonts w:ascii="Times New Roman" w:hAnsi="Times New Roman" w:cs="Times New Roman"/>
          <w:color w:val="000000"/>
          <w:sz w:val="20"/>
          <w:szCs w:val="24"/>
        </w:rPr>
      </w:pPr>
      <w:r w:rsidRPr="00405DC9">
        <w:rPr>
          <w:rFonts w:ascii="Times New Roman" w:hAnsi="Times New Roman" w:cs="Times New Roman"/>
          <w:sz w:val="20"/>
          <w:szCs w:val="24"/>
        </w:rPr>
        <w:t xml:space="preserve">Kesehatan reproduksi adalah </w:t>
      </w:r>
      <w:r w:rsidRPr="00405DC9">
        <w:rPr>
          <w:rFonts w:ascii="Times New Roman" w:hAnsi="Times New Roman" w:cs="Times New Roman"/>
          <w:color w:val="000000"/>
          <w:sz w:val="20"/>
          <w:szCs w:val="24"/>
        </w:rPr>
        <w:t>kesehatan secara fisik, mental dan kesejahteraan sosial secara utuh pada semua hal yang berhubungan dengan system dan fungsi, serta proses reproduksi dan bukan hanya kondisi yang bebas dari penyakit dan kecatatan (</w:t>
      </w:r>
      <w:r w:rsidRPr="00405DC9">
        <w:rPr>
          <w:rFonts w:ascii="Times New Roman" w:hAnsi="Times New Roman" w:cs="Times New Roman"/>
          <w:sz w:val="20"/>
          <w:szCs w:val="23"/>
        </w:rPr>
        <w:t>Kementerian Kesehatan RI, 2016</w:t>
      </w:r>
      <w:r w:rsidRPr="00405DC9">
        <w:rPr>
          <w:rFonts w:ascii="Times New Roman" w:hAnsi="Times New Roman" w:cs="Times New Roman"/>
          <w:color w:val="000000"/>
          <w:sz w:val="20"/>
          <w:szCs w:val="24"/>
        </w:rPr>
        <w:t>).</w:t>
      </w:r>
    </w:p>
    <w:p w:rsidR="00EB76AF" w:rsidRPr="00405DC9" w:rsidRDefault="00EB76AF" w:rsidP="00D01279">
      <w:pPr>
        <w:autoSpaceDE w:val="0"/>
        <w:autoSpaceDN w:val="0"/>
        <w:adjustRightInd w:val="0"/>
        <w:spacing w:after="0" w:line="240" w:lineRule="auto"/>
        <w:ind w:firstLine="426"/>
        <w:jc w:val="both"/>
        <w:rPr>
          <w:rFonts w:ascii="Times New Roman" w:hAnsi="Times New Roman" w:cs="Times New Roman"/>
          <w:sz w:val="20"/>
        </w:rPr>
      </w:pPr>
      <w:r w:rsidRPr="00405DC9">
        <w:rPr>
          <w:rFonts w:ascii="Times New Roman" w:hAnsi="Times New Roman" w:cs="Times New Roman"/>
          <w:sz w:val="20"/>
        </w:rPr>
        <w:t>Permasalahan utama Kesehatan Reproduksi Remaja (KRR) di Indonesia adalah kurangnya informasi mengenai kesehatan reproduksi, masalah kesehatan reproduksi pada re</w:t>
      </w:r>
      <w:r>
        <w:rPr>
          <w:rFonts w:ascii="Times New Roman" w:hAnsi="Times New Roman" w:cs="Times New Roman"/>
          <w:sz w:val="20"/>
        </w:rPr>
        <w:t>maja yaitu masalah IMS termasu</w:t>
      </w:r>
      <w:r>
        <w:rPr>
          <w:rFonts w:ascii="Times New Roman" w:hAnsi="Times New Roman" w:cs="Times New Roman"/>
          <w:sz w:val="20"/>
          <w:lang w:val="id-ID"/>
        </w:rPr>
        <w:t xml:space="preserve">k </w:t>
      </w:r>
      <w:r w:rsidRPr="00405DC9">
        <w:rPr>
          <w:rFonts w:ascii="Times New Roman" w:hAnsi="Times New Roman" w:cs="Times New Roman"/>
          <w:sz w:val="20"/>
        </w:rPr>
        <w:t>infeksi HIV/AIDS, tindak kekerasan seksual, kehamilan dan persalinan usia muda yang beresiko, kehamilan yang tidak dikehendaki yang berujung pada aborsi, kurangnya akses pelayanan kesehatan, kurangnya informasi yang salah tanpa tapisan dan perilaku berisiko (Sallipadang, 2019).</w:t>
      </w:r>
    </w:p>
    <w:p w:rsidR="00EB76AF" w:rsidRPr="00405DC9" w:rsidRDefault="00EB76AF" w:rsidP="00D01279">
      <w:pPr>
        <w:autoSpaceDE w:val="0"/>
        <w:autoSpaceDN w:val="0"/>
        <w:adjustRightInd w:val="0"/>
        <w:spacing w:after="0" w:line="240" w:lineRule="auto"/>
        <w:ind w:firstLine="426"/>
        <w:jc w:val="both"/>
        <w:rPr>
          <w:rFonts w:ascii="Times New Roman" w:hAnsi="Times New Roman" w:cs="Times New Roman"/>
          <w:sz w:val="20"/>
          <w:szCs w:val="24"/>
        </w:rPr>
      </w:pPr>
      <w:r w:rsidRPr="00405DC9">
        <w:rPr>
          <w:rFonts w:ascii="Times New Roman" w:hAnsi="Times New Roman" w:cs="Times New Roman"/>
          <w:sz w:val="20"/>
        </w:rPr>
        <w:t xml:space="preserve">Di Indonesia terlihat dengan jelas dari beberapa komponen masalah kesehatan reproduksi sebagaimana dijelaskan oleh Survei Demografi dan Kesehatan Indonesia dimana tingkat kelahiran usia muda cukup tinggi yaitu 48%, </w:t>
      </w:r>
      <w:r w:rsidRPr="00405DC9">
        <w:rPr>
          <w:rFonts w:ascii="Times New Roman" w:hAnsi="Times New Roman" w:cs="Times New Roman"/>
          <w:iCs/>
          <w:sz w:val="20"/>
        </w:rPr>
        <w:t xml:space="preserve">untuk </w:t>
      </w:r>
      <w:r w:rsidRPr="00405DC9">
        <w:rPr>
          <w:rFonts w:ascii="Times New Roman" w:hAnsi="Times New Roman" w:cs="Times New Roman"/>
          <w:sz w:val="20"/>
        </w:rPr>
        <w:t xml:space="preserve">kasus IMS </w:t>
      </w:r>
      <w:r w:rsidRPr="00405DC9">
        <w:rPr>
          <w:rFonts w:ascii="Times New Roman" w:hAnsi="Times New Roman" w:cs="Times New Roman"/>
          <w:iCs/>
          <w:sz w:val="20"/>
        </w:rPr>
        <w:t>t</w:t>
      </w:r>
      <w:r w:rsidRPr="00405DC9">
        <w:rPr>
          <w:rFonts w:ascii="Times New Roman" w:hAnsi="Times New Roman" w:cs="Times New Roman"/>
          <w:sz w:val="20"/>
        </w:rPr>
        <w:t xml:space="preserve">erdapat </w:t>
      </w:r>
      <w:r w:rsidRPr="00405DC9">
        <w:rPr>
          <w:rFonts w:ascii="Times New Roman" w:hAnsi="Times New Roman" w:cs="Times New Roman"/>
          <w:sz w:val="20"/>
          <w:szCs w:val="24"/>
        </w:rPr>
        <w:t xml:space="preserve">68% remaja wanita dan 86% pria mengetahui </w:t>
      </w:r>
      <w:r w:rsidRPr="00405DC9">
        <w:rPr>
          <w:rFonts w:ascii="Times New Roman" w:hAnsi="Times New Roman" w:cs="Times New Roman"/>
          <w:i/>
          <w:sz w:val="20"/>
          <w:szCs w:val="24"/>
        </w:rPr>
        <w:t>sifilis</w:t>
      </w:r>
      <w:r w:rsidRPr="00405DC9">
        <w:rPr>
          <w:rFonts w:ascii="Times New Roman" w:hAnsi="Times New Roman" w:cs="Times New Roman"/>
          <w:sz w:val="20"/>
          <w:szCs w:val="24"/>
        </w:rPr>
        <w:t xml:space="preserve">, 34% remaja wanita dan 33% pria mengetahui </w:t>
      </w:r>
      <w:r w:rsidRPr="00405DC9">
        <w:rPr>
          <w:rFonts w:ascii="Times New Roman" w:hAnsi="Times New Roman" w:cs="Times New Roman"/>
          <w:i/>
          <w:sz w:val="20"/>
          <w:szCs w:val="24"/>
        </w:rPr>
        <w:t>gonorrhea</w:t>
      </w:r>
      <w:r w:rsidRPr="00405DC9">
        <w:rPr>
          <w:rFonts w:ascii="Times New Roman" w:hAnsi="Times New Roman" w:cs="Times New Roman"/>
          <w:sz w:val="20"/>
          <w:szCs w:val="24"/>
          <w:lang w:val="id-ID"/>
        </w:rPr>
        <w:t>,</w:t>
      </w:r>
      <w:r w:rsidRPr="00405DC9">
        <w:rPr>
          <w:rFonts w:ascii="Times New Roman" w:hAnsi="Times New Roman" w:cs="Times New Roman"/>
          <w:sz w:val="20"/>
          <w:szCs w:val="24"/>
        </w:rPr>
        <w:t xml:space="preserve"> </w:t>
      </w:r>
      <w:r w:rsidRPr="00405DC9">
        <w:rPr>
          <w:rFonts w:ascii="Times New Roman" w:eastAsia="Times New Roman" w:hAnsi="Times New Roman" w:cs="Times New Roman"/>
          <w:sz w:val="20"/>
          <w:szCs w:val="24"/>
        </w:rPr>
        <w:t xml:space="preserve">21% remaja wanita </w:t>
      </w:r>
      <w:r w:rsidRPr="00405DC9">
        <w:rPr>
          <w:rFonts w:ascii="Times New Roman" w:hAnsi="Times New Roman" w:cs="Times New Roman"/>
          <w:sz w:val="20"/>
          <w:szCs w:val="24"/>
        </w:rPr>
        <w:t xml:space="preserve">dan 12% pria mengetahui </w:t>
      </w:r>
      <w:r w:rsidRPr="00405DC9">
        <w:rPr>
          <w:rFonts w:ascii="Times New Roman" w:hAnsi="Times New Roman" w:cs="Times New Roman"/>
          <w:i/>
          <w:sz w:val="20"/>
          <w:szCs w:val="24"/>
        </w:rPr>
        <w:t xml:space="preserve">genital herpes </w:t>
      </w:r>
      <w:r w:rsidRPr="00405DC9">
        <w:rPr>
          <w:rFonts w:ascii="Times New Roman" w:hAnsi="Times New Roman" w:cs="Times New Roman"/>
          <w:sz w:val="20"/>
        </w:rPr>
        <w:t xml:space="preserve">pada kasus kenakalan dan seks bebas remaja &gt;45%, pekerja seks remaja adalah 60%, setiap tahun 20% dari 2,3 juta kasus aborsi adalah remaja </w:t>
      </w:r>
      <w:r w:rsidRPr="00405DC9">
        <w:rPr>
          <w:rFonts w:ascii="Times New Roman" w:hAnsi="Times New Roman" w:cs="Times New Roman"/>
          <w:sz w:val="20"/>
          <w:szCs w:val="24"/>
        </w:rPr>
        <w:t>(Badan Pusat Statistik, 2018).</w:t>
      </w:r>
    </w:p>
    <w:p w:rsidR="00EB76AF" w:rsidRPr="00405DC9" w:rsidRDefault="00EB76AF" w:rsidP="00D01279">
      <w:pPr>
        <w:spacing w:after="0" w:line="240" w:lineRule="auto"/>
        <w:ind w:firstLine="426"/>
        <w:jc w:val="both"/>
        <w:rPr>
          <w:rFonts w:ascii="Times New Roman" w:hAnsi="Times New Roman" w:cs="Times New Roman"/>
          <w:sz w:val="20"/>
          <w:szCs w:val="24"/>
        </w:rPr>
      </w:pPr>
      <w:r w:rsidRPr="00405DC9">
        <w:rPr>
          <w:rFonts w:ascii="Times New Roman" w:hAnsi="Times New Roman" w:cs="Times New Roman"/>
          <w:iCs/>
          <w:sz w:val="20"/>
        </w:rPr>
        <w:t>Survei Demografi dan Kesehatan Indonesia</w:t>
      </w:r>
      <w:r w:rsidRPr="00405DC9">
        <w:rPr>
          <w:rFonts w:ascii="Times New Roman" w:hAnsi="Times New Roman" w:cs="Times New Roman"/>
          <w:i/>
          <w:iCs/>
          <w:sz w:val="20"/>
        </w:rPr>
        <w:t xml:space="preserve">, </w:t>
      </w:r>
      <w:r w:rsidRPr="00405DC9">
        <w:rPr>
          <w:rFonts w:ascii="Times New Roman" w:hAnsi="Times New Roman" w:cs="Times New Roman"/>
          <w:sz w:val="20"/>
        </w:rPr>
        <w:t xml:space="preserve">di Provinsi Papua juga menjelaskan pengetahuan remaja tentang IMS yaitu 12,9% wanita dan 25% pria </w:t>
      </w:r>
      <w:r w:rsidRPr="00405DC9">
        <w:rPr>
          <w:rFonts w:ascii="Times New Roman" w:hAnsi="Times New Roman" w:cs="Times New Roman"/>
          <w:sz w:val="20"/>
          <w:lang w:val="id-ID"/>
        </w:rPr>
        <w:t xml:space="preserve">pada </w:t>
      </w:r>
      <w:r w:rsidRPr="00405DC9">
        <w:rPr>
          <w:rFonts w:ascii="Times New Roman" w:hAnsi="Times New Roman" w:cs="Times New Roman"/>
          <w:sz w:val="20"/>
        </w:rPr>
        <w:t xml:space="preserve">informasi IMS masih sangat rendah dikarenakan remaja mendiskusikan kesehatan reproduksi hanya pada orang terdekat dibanding petugas kesehatan </w:t>
      </w:r>
      <w:r w:rsidRPr="00405DC9">
        <w:rPr>
          <w:rFonts w:ascii="Times New Roman" w:hAnsi="Times New Roman" w:cs="Times New Roman"/>
          <w:sz w:val="20"/>
          <w:szCs w:val="24"/>
        </w:rPr>
        <w:t>(Badan Pusat Statistik, 2018).</w:t>
      </w:r>
    </w:p>
    <w:p w:rsidR="00EB76AF" w:rsidRPr="00405DC9" w:rsidRDefault="00EB76AF" w:rsidP="00D01279">
      <w:pPr>
        <w:autoSpaceDE w:val="0"/>
        <w:autoSpaceDN w:val="0"/>
        <w:adjustRightInd w:val="0"/>
        <w:spacing w:after="0" w:line="240" w:lineRule="auto"/>
        <w:ind w:firstLine="426"/>
        <w:jc w:val="both"/>
        <w:rPr>
          <w:rFonts w:ascii="Times New Roman" w:hAnsi="Times New Roman" w:cs="Times New Roman"/>
          <w:sz w:val="20"/>
          <w:szCs w:val="24"/>
        </w:rPr>
      </w:pPr>
      <w:r w:rsidRPr="00405DC9">
        <w:rPr>
          <w:rFonts w:ascii="Times New Roman" w:hAnsi="Times New Roman" w:cs="Times New Roman"/>
          <w:sz w:val="20"/>
          <w:szCs w:val="24"/>
        </w:rPr>
        <w:t xml:space="preserve">Bedasarkan Data Profil Kesehatan Kabupaten Jayapura, Pada kasus IMS di Kabupaten Jayapura ditemukan 592 kasus IMS terdiri dari </w:t>
      </w:r>
      <w:r w:rsidRPr="00405DC9">
        <w:rPr>
          <w:rFonts w:ascii="Times New Roman" w:hAnsi="Times New Roman" w:cs="Times New Roman"/>
          <w:i/>
          <w:sz w:val="20"/>
          <w:szCs w:val="24"/>
        </w:rPr>
        <w:t>Servicitis</w:t>
      </w:r>
      <w:r w:rsidRPr="00405DC9">
        <w:rPr>
          <w:rFonts w:ascii="Times New Roman" w:hAnsi="Times New Roman" w:cs="Times New Roman"/>
          <w:sz w:val="20"/>
          <w:szCs w:val="24"/>
        </w:rPr>
        <w:t xml:space="preserve"> 123, </w:t>
      </w:r>
      <w:r w:rsidRPr="00405DC9">
        <w:rPr>
          <w:rFonts w:ascii="Times New Roman" w:hAnsi="Times New Roman" w:cs="Times New Roman"/>
          <w:i/>
          <w:sz w:val="20"/>
          <w:szCs w:val="24"/>
        </w:rPr>
        <w:t xml:space="preserve">Sifilis Dini </w:t>
      </w:r>
      <w:r w:rsidRPr="00405DC9">
        <w:rPr>
          <w:rFonts w:ascii="Times New Roman" w:hAnsi="Times New Roman" w:cs="Times New Roman"/>
          <w:sz w:val="20"/>
          <w:szCs w:val="24"/>
        </w:rPr>
        <w:t xml:space="preserve">155, </w:t>
      </w:r>
      <w:r w:rsidRPr="00405DC9">
        <w:rPr>
          <w:rFonts w:ascii="Times New Roman" w:hAnsi="Times New Roman" w:cs="Times New Roman"/>
          <w:i/>
          <w:sz w:val="20"/>
          <w:szCs w:val="24"/>
        </w:rPr>
        <w:t>Sifilis lanju</w:t>
      </w:r>
      <w:r w:rsidRPr="00405DC9">
        <w:rPr>
          <w:rFonts w:ascii="Times New Roman" w:hAnsi="Times New Roman" w:cs="Times New Roman"/>
          <w:sz w:val="20"/>
          <w:szCs w:val="24"/>
        </w:rPr>
        <w:t xml:space="preserve">t 28, </w:t>
      </w:r>
      <w:r w:rsidRPr="00405DC9">
        <w:rPr>
          <w:rFonts w:ascii="Times New Roman" w:hAnsi="Times New Roman" w:cs="Times New Roman"/>
          <w:i/>
          <w:sz w:val="20"/>
          <w:szCs w:val="24"/>
        </w:rPr>
        <w:t>Gonore</w:t>
      </w:r>
      <w:r w:rsidRPr="00405DC9">
        <w:rPr>
          <w:rFonts w:ascii="Times New Roman" w:hAnsi="Times New Roman" w:cs="Times New Roman"/>
          <w:sz w:val="20"/>
          <w:szCs w:val="24"/>
        </w:rPr>
        <w:t xml:space="preserve"> 20, </w:t>
      </w:r>
      <w:r w:rsidRPr="00405DC9">
        <w:rPr>
          <w:rFonts w:ascii="Times New Roman" w:hAnsi="Times New Roman" w:cs="Times New Roman"/>
          <w:i/>
          <w:sz w:val="20"/>
          <w:szCs w:val="24"/>
        </w:rPr>
        <w:t>Urethritis Gonore</w:t>
      </w:r>
      <w:r w:rsidRPr="00405DC9">
        <w:rPr>
          <w:rFonts w:ascii="Times New Roman" w:hAnsi="Times New Roman" w:cs="Times New Roman"/>
          <w:sz w:val="20"/>
          <w:szCs w:val="24"/>
        </w:rPr>
        <w:t xml:space="preserve"> 51 dan </w:t>
      </w:r>
      <w:r w:rsidRPr="00405DC9">
        <w:rPr>
          <w:rFonts w:ascii="Times New Roman" w:hAnsi="Times New Roman" w:cs="Times New Roman"/>
          <w:i/>
          <w:sz w:val="20"/>
          <w:szCs w:val="24"/>
        </w:rPr>
        <w:t>Urethritis non Gonore</w:t>
      </w:r>
      <w:r w:rsidRPr="00405DC9">
        <w:rPr>
          <w:rFonts w:ascii="Times New Roman" w:hAnsi="Times New Roman" w:cs="Times New Roman"/>
          <w:sz w:val="20"/>
          <w:szCs w:val="24"/>
        </w:rPr>
        <w:t xml:space="preserve"> 19, </w:t>
      </w:r>
      <w:r w:rsidRPr="00405DC9">
        <w:rPr>
          <w:rFonts w:ascii="Times New Roman" w:hAnsi="Times New Roman" w:cs="Times New Roman"/>
          <w:i/>
          <w:sz w:val="20"/>
          <w:szCs w:val="24"/>
        </w:rPr>
        <w:t>Bakterial Vaginosis</w:t>
      </w:r>
      <w:r w:rsidRPr="00405DC9">
        <w:rPr>
          <w:rFonts w:ascii="Times New Roman" w:hAnsi="Times New Roman" w:cs="Times New Roman"/>
          <w:sz w:val="20"/>
          <w:szCs w:val="24"/>
        </w:rPr>
        <w:t xml:space="preserve"> 94 kasus</w:t>
      </w:r>
      <w:r w:rsidRPr="00405DC9">
        <w:rPr>
          <w:rFonts w:ascii="Times New Roman" w:hAnsi="Times New Roman" w:cs="Times New Roman"/>
          <w:sz w:val="20"/>
          <w:szCs w:val="24"/>
          <w:lang w:val="id-ID"/>
        </w:rPr>
        <w:t xml:space="preserve"> </w:t>
      </w:r>
      <w:r w:rsidRPr="00405DC9">
        <w:rPr>
          <w:rFonts w:ascii="Times New Roman" w:hAnsi="Times New Roman" w:cs="Times New Roman"/>
          <w:sz w:val="20"/>
          <w:szCs w:val="24"/>
        </w:rPr>
        <w:t xml:space="preserve">IMS lainnya seperti </w:t>
      </w:r>
      <w:r w:rsidRPr="00405DC9">
        <w:rPr>
          <w:rFonts w:ascii="Times New Roman" w:hAnsi="Times New Roman" w:cs="Times New Roman"/>
          <w:i/>
          <w:sz w:val="20"/>
          <w:szCs w:val="24"/>
        </w:rPr>
        <w:t>chondylomata</w:t>
      </w:r>
      <w:r w:rsidRPr="00405DC9">
        <w:rPr>
          <w:rFonts w:ascii="Times New Roman" w:hAnsi="Times New Roman" w:cs="Times New Roman"/>
          <w:sz w:val="20"/>
          <w:szCs w:val="24"/>
        </w:rPr>
        <w:t xml:space="preserve">, </w:t>
      </w:r>
      <w:r w:rsidRPr="00405DC9">
        <w:rPr>
          <w:rFonts w:ascii="Times New Roman" w:hAnsi="Times New Roman" w:cs="Times New Roman"/>
          <w:i/>
          <w:sz w:val="20"/>
          <w:szCs w:val="24"/>
        </w:rPr>
        <w:t>chancroid,  chlamydia</w:t>
      </w:r>
      <w:r w:rsidRPr="00405DC9">
        <w:rPr>
          <w:rFonts w:ascii="Times New Roman" w:hAnsi="Times New Roman" w:cs="Times New Roman"/>
          <w:sz w:val="20"/>
          <w:szCs w:val="24"/>
        </w:rPr>
        <w:t xml:space="preserve"> dan </w:t>
      </w:r>
      <w:r w:rsidRPr="00405DC9">
        <w:rPr>
          <w:rFonts w:ascii="Times New Roman" w:hAnsi="Times New Roman" w:cs="Times New Roman"/>
          <w:i/>
          <w:sz w:val="20"/>
          <w:szCs w:val="24"/>
        </w:rPr>
        <w:t xml:space="preserve">candidiasis </w:t>
      </w:r>
      <w:r w:rsidRPr="00405DC9">
        <w:rPr>
          <w:rFonts w:ascii="Times New Roman" w:hAnsi="Times New Roman" w:cs="Times New Roman"/>
          <w:sz w:val="20"/>
          <w:szCs w:val="24"/>
        </w:rPr>
        <w:t xml:space="preserve">terdapat 99 kasus (Dinkes Kab. </w:t>
      </w:r>
      <w:proofErr w:type="gramStart"/>
      <w:r w:rsidRPr="00405DC9">
        <w:rPr>
          <w:rFonts w:ascii="Times New Roman" w:hAnsi="Times New Roman" w:cs="Times New Roman"/>
          <w:sz w:val="20"/>
          <w:szCs w:val="24"/>
        </w:rPr>
        <w:t>Jayapura, 2019).</w:t>
      </w:r>
      <w:proofErr w:type="gramEnd"/>
    </w:p>
    <w:p w:rsidR="00EB76AF" w:rsidRPr="00405DC9" w:rsidRDefault="00EB76AF" w:rsidP="00D01279">
      <w:pPr>
        <w:autoSpaceDE w:val="0"/>
        <w:autoSpaceDN w:val="0"/>
        <w:adjustRightInd w:val="0"/>
        <w:spacing w:after="0" w:line="240" w:lineRule="auto"/>
        <w:ind w:firstLine="426"/>
        <w:jc w:val="both"/>
        <w:rPr>
          <w:rFonts w:ascii="Times New Roman" w:hAnsi="Times New Roman" w:cs="Times New Roman"/>
          <w:sz w:val="20"/>
          <w:szCs w:val="24"/>
        </w:rPr>
      </w:pPr>
      <w:r w:rsidRPr="00405DC9">
        <w:rPr>
          <w:rFonts w:ascii="Times New Roman" w:hAnsi="Times New Roman" w:cs="Times New Roman"/>
          <w:sz w:val="20"/>
          <w:szCs w:val="24"/>
        </w:rPr>
        <w:t>Berdasarkan studi pendahuluan yang dilakukan di SMK YPKP Sentani pada tanggal 24 juni 2020, didapatkan data siswa tahun ajaran 2019/2020 dengan jumlah total keseluruhan siswa sebanyak 565 siswa, terdiri dari kelas X sebanyak 215, XI sebanyak 192 dan kelas XII sebanyak 158 dan terdapat 4 jurusan yang berbeda yaitu akutansi, administrasi perkantoran, multimedia dan  keperawatan.</w:t>
      </w:r>
    </w:p>
    <w:p w:rsidR="00EB76AF" w:rsidRPr="00405DC9" w:rsidRDefault="00EB76AF" w:rsidP="00D01279">
      <w:pPr>
        <w:autoSpaceDE w:val="0"/>
        <w:autoSpaceDN w:val="0"/>
        <w:adjustRightInd w:val="0"/>
        <w:spacing w:after="0" w:line="240" w:lineRule="auto"/>
        <w:ind w:firstLine="426"/>
        <w:jc w:val="both"/>
        <w:rPr>
          <w:rFonts w:ascii="Times New Roman" w:hAnsi="Times New Roman" w:cs="Times New Roman"/>
          <w:sz w:val="20"/>
          <w:szCs w:val="24"/>
        </w:rPr>
      </w:pPr>
      <w:r w:rsidRPr="00405DC9">
        <w:rPr>
          <w:rFonts w:ascii="Times New Roman" w:hAnsi="Times New Roman" w:cs="Times New Roman"/>
          <w:sz w:val="20"/>
          <w:szCs w:val="24"/>
        </w:rPr>
        <w:t xml:space="preserve">Berdasarkan hasil wawancara yang dilakukan pada tanggal 28 Juni 2020 melalui media whatsapp terhadap 11 siswa, diperoleh 4 siswa diantaranya mampu menjelaskan secara singkat kesehatan reproduksi dan 7 siswa masih kurang mengetahui tentang kesehatan reproduksi. </w:t>
      </w:r>
      <w:proofErr w:type="gramStart"/>
      <w:r w:rsidRPr="00405DC9">
        <w:rPr>
          <w:rFonts w:ascii="Times New Roman" w:hAnsi="Times New Roman" w:cs="Times New Roman"/>
          <w:sz w:val="20"/>
          <w:szCs w:val="24"/>
        </w:rPr>
        <w:t>Diperoleh 3 dari 11 siswa lebih senang mendiskusikan kesehatan reproduksi kepada teman sebaya dibanding orang tua dan guru.</w:t>
      </w:r>
      <w:proofErr w:type="gramEnd"/>
      <w:r w:rsidRPr="00405DC9">
        <w:rPr>
          <w:rFonts w:ascii="Times New Roman" w:hAnsi="Times New Roman" w:cs="Times New Roman"/>
          <w:sz w:val="20"/>
          <w:szCs w:val="24"/>
        </w:rPr>
        <w:t xml:space="preserve"> Informasi yang didapatkan dari siswa bahwa pendidikan kesehatan reproduksi masuk ke dalam mata </w:t>
      </w:r>
      <w:proofErr w:type="gramStart"/>
      <w:r w:rsidRPr="00405DC9">
        <w:rPr>
          <w:rFonts w:ascii="Times New Roman" w:hAnsi="Times New Roman" w:cs="Times New Roman"/>
          <w:sz w:val="20"/>
          <w:szCs w:val="24"/>
        </w:rPr>
        <w:t>pelajaran  pada</w:t>
      </w:r>
      <w:proofErr w:type="gramEnd"/>
      <w:r w:rsidRPr="00405DC9">
        <w:rPr>
          <w:rFonts w:ascii="Times New Roman" w:hAnsi="Times New Roman" w:cs="Times New Roman"/>
          <w:sz w:val="20"/>
          <w:szCs w:val="24"/>
        </w:rPr>
        <w:t xml:space="preserve"> jurusan keperawatan, namun pada jurusan yang lain tidak dimasukan ke dalam mata pelajaran dan siswa juga mengatakan bahwa pernah dilakukan penyuluhan kesehatan reproduksi oleh salah satu instansi pemerintah namun hanya pada saat kelas sepuluh saja.</w:t>
      </w:r>
    </w:p>
    <w:p w:rsidR="00EB76AF" w:rsidRPr="00405DC9" w:rsidRDefault="00EB76AF" w:rsidP="00D01279">
      <w:pPr>
        <w:autoSpaceDE w:val="0"/>
        <w:autoSpaceDN w:val="0"/>
        <w:adjustRightInd w:val="0"/>
        <w:spacing w:after="0" w:line="240" w:lineRule="auto"/>
        <w:ind w:firstLine="426"/>
        <w:jc w:val="both"/>
        <w:rPr>
          <w:rFonts w:ascii="Times New Roman" w:hAnsi="Times New Roman" w:cs="Times New Roman"/>
          <w:sz w:val="20"/>
          <w:szCs w:val="24"/>
        </w:rPr>
      </w:pPr>
      <w:proofErr w:type="gramStart"/>
      <w:r w:rsidRPr="00405DC9">
        <w:rPr>
          <w:rFonts w:ascii="Times New Roman" w:hAnsi="Times New Roman" w:cs="Times New Roman"/>
          <w:sz w:val="20"/>
          <w:szCs w:val="24"/>
        </w:rPr>
        <w:t xml:space="preserve">Berdasarkan data yang diperoleh di Kabupaten Jayapura dan juga dari hasil studi pendahuluan di sekolah, peneliti tertarik untuk melakukan penelitian dengan judul </w:t>
      </w:r>
      <w:r w:rsidRPr="00405DC9">
        <w:rPr>
          <w:rFonts w:ascii="Times New Roman" w:eastAsia="Times New Roman" w:hAnsi="Times New Roman" w:cs="Times New Roman"/>
          <w:sz w:val="20"/>
          <w:szCs w:val="24"/>
        </w:rPr>
        <w:t>“</w:t>
      </w:r>
      <w:r w:rsidRPr="00405DC9">
        <w:rPr>
          <w:rFonts w:ascii="Times New Roman" w:eastAsia="Times New Roman" w:hAnsi="Times New Roman" w:cs="Times New Roman"/>
          <w:color w:val="000000" w:themeColor="text1"/>
          <w:sz w:val="20"/>
          <w:szCs w:val="24"/>
        </w:rPr>
        <w:t>Gambaran Pengetahuan Kesehatan Reproduksi Remaja Di SMK YPKP Sentani Kabupaten Jayapura</w:t>
      </w:r>
      <w:r w:rsidRPr="00405DC9">
        <w:rPr>
          <w:rFonts w:ascii="Times New Roman" w:eastAsia="Times New Roman" w:hAnsi="Times New Roman" w:cs="Times New Roman"/>
          <w:sz w:val="20"/>
          <w:szCs w:val="24"/>
        </w:rPr>
        <w:t>”.</w:t>
      </w:r>
      <w:proofErr w:type="gramEnd"/>
    </w:p>
    <w:p w:rsidR="006C1CA0" w:rsidRPr="00CB4B4F" w:rsidRDefault="006C1CA0" w:rsidP="00440051">
      <w:pPr>
        <w:autoSpaceDE w:val="0"/>
        <w:autoSpaceDN w:val="0"/>
        <w:adjustRightInd w:val="0"/>
        <w:spacing w:after="0" w:line="240" w:lineRule="auto"/>
        <w:ind w:firstLine="567"/>
        <w:jc w:val="both"/>
        <w:rPr>
          <w:rFonts w:ascii="Times New Roman" w:eastAsia="Times New Roman" w:hAnsi="Times New Roman" w:cs="Times New Roman"/>
          <w:sz w:val="20"/>
          <w:szCs w:val="24"/>
          <w:lang w:val="id-ID"/>
        </w:rPr>
      </w:pPr>
    </w:p>
    <w:p w:rsidR="006C1CA0" w:rsidRDefault="006C1CA0" w:rsidP="00440051">
      <w:pPr>
        <w:autoSpaceDE w:val="0"/>
        <w:autoSpaceDN w:val="0"/>
        <w:adjustRightInd w:val="0"/>
        <w:spacing w:after="0" w:line="240" w:lineRule="auto"/>
        <w:jc w:val="both"/>
        <w:rPr>
          <w:rFonts w:ascii="Times New Roman" w:eastAsia="Times New Roman" w:hAnsi="Times New Roman" w:cs="Times New Roman"/>
          <w:b/>
          <w:sz w:val="24"/>
          <w:szCs w:val="24"/>
          <w:lang w:val="id-ID"/>
        </w:rPr>
      </w:pPr>
      <w:r w:rsidRPr="009B18EE">
        <w:rPr>
          <w:rFonts w:ascii="Times New Roman" w:eastAsia="Times New Roman" w:hAnsi="Times New Roman" w:cs="Times New Roman"/>
          <w:b/>
          <w:sz w:val="24"/>
          <w:szCs w:val="24"/>
          <w:lang w:val="id-ID"/>
        </w:rPr>
        <w:t>Metodologi</w:t>
      </w:r>
    </w:p>
    <w:p w:rsidR="000C062C" w:rsidRDefault="006C1CA0" w:rsidP="000C062C">
      <w:pPr>
        <w:autoSpaceDE w:val="0"/>
        <w:autoSpaceDN w:val="0"/>
        <w:adjustRightInd w:val="0"/>
        <w:spacing w:after="0" w:line="240" w:lineRule="auto"/>
        <w:ind w:firstLine="426"/>
        <w:jc w:val="both"/>
        <w:rPr>
          <w:rFonts w:ascii="Times New Roman" w:hAnsi="Times New Roman" w:cs="Times New Roman"/>
          <w:sz w:val="20"/>
          <w:szCs w:val="24"/>
          <w:lang w:val="id-ID"/>
        </w:rPr>
      </w:pPr>
      <w:r w:rsidRPr="002C7D3D">
        <w:rPr>
          <w:rFonts w:ascii="Times New Roman" w:eastAsia="Times New Roman" w:hAnsi="Times New Roman" w:cs="Times New Roman"/>
          <w:sz w:val="20"/>
          <w:szCs w:val="24"/>
          <w:lang w:val="id-ID"/>
        </w:rPr>
        <w:t xml:space="preserve">Jenis penelitian ini menggunakan </w:t>
      </w:r>
      <w:r w:rsidR="00EF1ACC" w:rsidRPr="002C7D3D">
        <w:rPr>
          <w:rFonts w:ascii="Times New Roman" w:eastAsia="Times New Roman" w:hAnsi="Times New Roman" w:cs="Times New Roman"/>
          <w:sz w:val="20"/>
          <w:szCs w:val="24"/>
          <w:lang w:val="id-ID"/>
        </w:rPr>
        <w:t xml:space="preserve">metode </w:t>
      </w:r>
      <w:r w:rsidR="00EF1ACC" w:rsidRPr="002C7D3D">
        <w:rPr>
          <w:rFonts w:ascii="Times New Roman" w:hAnsi="Times New Roman" w:cs="Times New Roman"/>
          <w:sz w:val="20"/>
          <w:szCs w:val="24"/>
        </w:rPr>
        <w:t>deskrpitif kuantitatif, yaitu suatu penelitian yang dilakukan dengan tujuan utama membuat gambaran tentang sesuatu keadaan secara objektif (Arikunto, 2012).</w:t>
      </w:r>
      <w:r w:rsidR="00EF1ACC" w:rsidRPr="002C7D3D">
        <w:rPr>
          <w:rFonts w:ascii="Times New Roman" w:hAnsi="Times New Roman" w:cs="Times New Roman"/>
          <w:sz w:val="20"/>
          <w:szCs w:val="24"/>
          <w:lang w:val="id-ID"/>
        </w:rPr>
        <w:t xml:space="preserve"> </w:t>
      </w:r>
    </w:p>
    <w:p w:rsidR="00A12FED" w:rsidRPr="000C062C" w:rsidRDefault="000C062C" w:rsidP="000C062C">
      <w:pPr>
        <w:autoSpaceDE w:val="0"/>
        <w:autoSpaceDN w:val="0"/>
        <w:adjustRightInd w:val="0"/>
        <w:spacing w:after="0" w:line="240" w:lineRule="auto"/>
        <w:ind w:firstLine="426"/>
        <w:jc w:val="both"/>
        <w:rPr>
          <w:rFonts w:ascii="Times New Roman" w:hAnsi="Times New Roman" w:cs="Times New Roman"/>
          <w:sz w:val="20"/>
          <w:szCs w:val="24"/>
          <w:lang w:val="id-ID"/>
        </w:rPr>
      </w:pPr>
      <w:proofErr w:type="gramStart"/>
      <w:r w:rsidRPr="000C062C">
        <w:rPr>
          <w:rFonts w:ascii="Times New Roman" w:hAnsi="Times New Roman" w:cs="Times New Roman"/>
          <w:color w:val="000000" w:themeColor="text1"/>
          <w:sz w:val="20"/>
        </w:rPr>
        <w:t>Populasi dalam penelitian ini adalah siswa SMK YPKP Sentani kelas 11 disemua jurusan dengan total jumlah 192 siswa.</w:t>
      </w:r>
      <w:proofErr w:type="gramEnd"/>
      <w:r>
        <w:rPr>
          <w:rFonts w:ascii="Times New Roman" w:hAnsi="Times New Roman" w:cs="Times New Roman"/>
          <w:sz w:val="20"/>
          <w:szCs w:val="24"/>
          <w:lang w:val="id-ID"/>
        </w:rPr>
        <w:t xml:space="preserve"> Proses p</w:t>
      </w:r>
      <w:r w:rsidR="0011486D" w:rsidRPr="002C7D3D">
        <w:rPr>
          <w:rFonts w:ascii="Times New Roman" w:hAnsi="Times New Roman" w:cs="Times New Roman"/>
          <w:color w:val="000000" w:themeColor="text1"/>
          <w:sz w:val="20"/>
          <w:lang w:val="id-ID"/>
        </w:rPr>
        <w:t xml:space="preserve">engambilan sampel mengunakan </w:t>
      </w:r>
      <w:r w:rsidR="0011486D" w:rsidRPr="002C7D3D">
        <w:rPr>
          <w:rFonts w:ascii="Times New Roman" w:eastAsiaTheme="minorEastAsia" w:hAnsi="Times New Roman" w:cs="Times New Roman"/>
          <w:sz w:val="20"/>
          <w:lang w:val="id-ID"/>
          <w14:textOutline w14:w="0" w14:cap="rnd" w14:cmpd="sng" w14:algn="ctr">
            <w14:solidFill>
              <w14:srgbClr w14:val="000000"/>
            </w14:solidFill>
            <w14:prstDash w14:val="solid"/>
            <w14:bevel/>
          </w14:textOutline>
        </w:rPr>
        <w:t>min</w:t>
      </w:r>
      <w:r w:rsidR="000F646C">
        <w:rPr>
          <w:rFonts w:ascii="Times New Roman" w:eastAsiaTheme="minorEastAsia" w:hAnsi="Times New Roman" w:cs="Times New Roman"/>
          <w:sz w:val="20"/>
          <w:lang w:val="id-ID"/>
          <w14:textOutline w14:w="0" w14:cap="rnd" w14:cmpd="sng" w14:algn="ctr">
            <w14:solidFill>
              <w14:srgbClr w14:val="000000"/>
            </w14:solidFill>
            <w14:prstDash w14:val="solid"/>
            <w14:bevel/>
          </w14:textOutline>
        </w:rPr>
        <w:t xml:space="preserve">imal sampel dan </w:t>
      </w:r>
      <w:r>
        <w:rPr>
          <w:rFonts w:ascii="Times New Roman" w:hAnsi="Times New Roman" w:cs="Times New Roman"/>
          <w:color w:val="000000" w:themeColor="text1"/>
          <w:sz w:val="20"/>
          <w:lang w:val="id-ID"/>
        </w:rPr>
        <w:t xml:space="preserve">tehnik yang digunakan yaitu </w:t>
      </w:r>
      <w:r w:rsidRPr="002C7D3D">
        <w:rPr>
          <w:rFonts w:ascii="Times New Roman" w:eastAsiaTheme="minorEastAsia" w:hAnsi="Times New Roman" w:cs="Times New Roman"/>
          <w:i/>
          <w:sz w:val="20"/>
          <w14:textOutline w14:w="0" w14:cap="rnd" w14:cmpd="sng" w14:algn="ctr">
            <w14:solidFill>
              <w14:srgbClr w14:val="000000"/>
            </w14:solidFill>
            <w14:prstDash w14:val="solid"/>
            <w14:bevel/>
          </w14:textOutline>
        </w:rPr>
        <w:t>purposive sampling</w:t>
      </w:r>
      <w:r w:rsidRPr="002C7D3D">
        <w:rPr>
          <w:rFonts w:ascii="Times New Roman" w:eastAsiaTheme="minorEastAsia" w:hAnsi="Times New Roman" w:cs="Times New Roman"/>
          <w:i/>
          <w:sz w:val="20"/>
          <w:lang w:val="id-ID"/>
          <w14:textOutline w14:w="0" w14:cap="rnd" w14:cmpd="sng" w14:algn="ctr">
            <w14:solidFill>
              <w14:srgbClr w14:val="000000"/>
            </w14:solidFill>
            <w14:prstDash w14:val="solid"/>
            <w14:bevel/>
          </w14:textOutline>
        </w:rPr>
        <w:t xml:space="preserve"> </w:t>
      </w:r>
      <w:r w:rsidR="000F646C">
        <w:rPr>
          <w:rFonts w:ascii="Times New Roman" w:eastAsiaTheme="minorEastAsia" w:hAnsi="Times New Roman" w:cs="Times New Roman"/>
          <w:sz w:val="20"/>
          <w:lang w:val="id-ID"/>
          <w14:textOutline w14:w="0" w14:cap="rnd" w14:cmpd="sng" w14:algn="ctr">
            <w14:solidFill>
              <w14:srgbClr w14:val="000000"/>
            </w14:solidFill>
            <w14:prstDash w14:val="solid"/>
            <w14:bevel/>
          </w14:textOutline>
        </w:rPr>
        <w:t xml:space="preserve">dimana </w:t>
      </w:r>
      <w:r w:rsidR="0011486D" w:rsidRPr="002C7D3D">
        <w:rPr>
          <w:rFonts w:ascii="Times New Roman" w:eastAsiaTheme="minorEastAsia" w:hAnsi="Times New Roman" w:cs="Times New Roman"/>
          <w:sz w:val="20"/>
          <w:lang w:val="id-ID"/>
          <w14:textOutline w14:w="0" w14:cap="rnd" w14:cmpd="sng" w14:algn="ctr">
            <w14:solidFill>
              <w14:srgbClr w14:val="000000"/>
            </w14:solidFill>
            <w14:prstDash w14:val="solid"/>
            <w14:bevel/>
          </w14:textOutline>
        </w:rPr>
        <w:t>sesuai den</w:t>
      </w:r>
      <w:r w:rsidR="00A12FED" w:rsidRPr="002C7D3D">
        <w:rPr>
          <w:rFonts w:ascii="Times New Roman" w:eastAsiaTheme="minorEastAsia" w:hAnsi="Times New Roman" w:cs="Times New Roman"/>
          <w:sz w:val="20"/>
          <w:lang w:val="id-ID"/>
          <w14:textOutline w14:w="0" w14:cap="rnd" w14:cmpd="sng" w14:algn="ctr">
            <w14:solidFill>
              <w14:srgbClr w14:val="000000"/>
            </w14:solidFill>
            <w14:prstDash w14:val="solid"/>
            <w14:bevel/>
          </w14:textOutline>
        </w:rPr>
        <w:t>gan kriteria inklusi dan ekslusi. Penelitian dilaksanakan dar</w:t>
      </w:r>
      <w:r w:rsidR="006A3B32">
        <w:rPr>
          <w:rFonts w:ascii="Times New Roman" w:eastAsiaTheme="minorEastAsia" w:hAnsi="Times New Roman" w:cs="Times New Roman"/>
          <w:sz w:val="20"/>
          <w:lang w:val="id-ID"/>
          <w14:textOutline w14:w="0" w14:cap="rnd" w14:cmpd="sng" w14:algn="ctr">
            <w14:solidFill>
              <w14:srgbClr w14:val="000000"/>
            </w14:solidFill>
            <w14:prstDash w14:val="solid"/>
            <w14:bevel/>
          </w14:textOutline>
        </w:rPr>
        <w:t>i tanggal 02 Oktober sampai tanggal 07 O</w:t>
      </w:r>
      <w:r w:rsidR="00A12FED" w:rsidRPr="002C7D3D">
        <w:rPr>
          <w:rFonts w:ascii="Times New Roman" w:eastAsiaTheme="minorEastAsia" w:hAnsi="Times New Roman" w:cs="Times New Roman"/>
          <w:sz w:val="20"/>
          <w:lang w:val="id-ID"/>
          <w14:textOutline w14:w="0" w14:cap="rnd" w14:cmpd="sng" w14:algn="ctr">
            <w14:solidFill>
              <w14:srgbClr w14:val="000000"/>
            </w14:solidFill>
            <w14:prstDash w14:val="solid"/>
            <w14:bevel/>
          </w14:textOutline>
        </w:rPr>
        <w:t>ktober 2020.</w:t>
      </w:r>
    </w:p>
    <w:p w:rsidR="00A12FED" w:rsidRPr="002C7D3D" w:rsidRDefault="00A12FED" w:rsidP="00D01279">
      <w:pPr>
        <w:autoSpaceDE w:val="0"/>
        <w:autoSpaceDN w:val="0"/>
        <w:adjustRightInd w:val="0"/>
        <w:spacing w:after="0" w:line="240" w:lineRule="auto"/>
        <w:ind w:firstLine="426"/>
        <w:jc w:val="both"/>
        <w:rPr>
          <w:rFonts w:ascii="Times New Roman" w:eastAsiaTheme="minorEastAsia" w:hAnsi="Times New Roman" w:cs="Times New Roman"/>
          <w:sz w:val="20"/>
          <w:szCs w:val="20"/>
          <w:lang w:val="id-ID"/>
          <w14:textOutline w14:w="0" w14:cap="rnd" w14:cmpd="sng" w14:algn="ctr">
            <w14:solidFill>
              <w14:srgbClr w14:val="000000"/>
            </w14:solidFill>
            <w14:prstDash w14:val="solid"/>
            <w14:bevel/>
          </w14:textOutline>
        </w:rPr>
      </w:pPr>
      <w:r w:rsidRPr="002C7D3D">
        <w:rPr>
          <w:rFonts w:ascii="Times New Roman" w:eastAsiaTheme="minorEastAsia" w:hAnsi="Times New Roman" w:cs="Times New Roman"/>
          <w:sz w:val="20"/>
          <w:szCs w:val="20"/>
          <w:lang w:val="id-ID"/>
          <w14:textOutline w14:w="0" w14:cap="rnd" w14:cmpd="sng" w14:algn="ctr">
            <w14:solidFill>
              <w14:srgbClr w14:val="000000"/>
            </w14:solidFill>
            <w14:prstDash w14:val="solid"/>
            <w14:bevel/>
          </w14:textOutline>
        </w:rPr>
        <w:t xml:space="preserve">Terdapat 2 instrumen </w:t>
      </w:r>
      <w:r w:rsidR="00E166F7" w:rsidRPr="002C7D3D">
        <w:rPr>
          <w:rFonts w:ascii="Times New Roman" w:eastAsiaTheme="minorEastAsia" w:hAnsi="Times New Roman" w:cs="Times New Roman"/>
          <w:sz w:val="20"/>
          <w:szCs w:val="20"/>
          <w:lang w:val="id-ID"/>
          <w14:textOutline w14:w="0" w14:cap="rnd" w14:cmpd="sng" w14:algn="ctr">
            <w14:solidFill>
              <w14:srgbClr w14:val="000000"/>
            </w14:solidFill>
            <w14:prstDash w14:val="solid"/>
            <w14:bevel/>
          </w14:textOutline>
        </w:rPr>
        <w:t xml:space="preserve">yang digunakan </w:t>
      </w:r>
      <w:r w:rsidRPr="002C7D3D">
        <w:rPr>
          <w:rFonts w:ascii="Times New Roman" w:eastAsiaTheme="minorEastAsia" w:hAnsi="Times New Roman" w:cs="Times New Roman"/>
          <w:sz w:val="20"/>
          <w:szCs w:val="20"/>
          <w:lang w:val="id-ID"/>
          <w14:textOutline w14:w="0" w14:cap="rnd" w14:cmpd="sng" w14:algn="ctr">
            <w14:solidFill>
              <w14:srgbClr w14:val="000000"/>
            </w14:solidFill>
            <w14:prstDash w14:val="solid"/>
            <w14:bevel/>
          </w14:textOutline>
        </w:rPr>
        <w:t xml:space="preserve">pada penelitian </w:t>
      </w:r>
      <w:r w:rsidR="00E166F7" w:rsidRPr="002C7D3D">
        <w:rPr>
          <w:rFonts w:ascii="Times New Roman" w:eastAsiaTheme="minorEastAsia" w:hAnsi="Times New Roman" w:cs="Times New Roman"/>
          <w:sz w:val="20"/>
          <w:szCs w:val="20"/>
          <w:lang w:val="id-ID"/>
          <w14:textOutline w14:w="0" w14:cap="rnd" w14:cmpd="sng" w14:algn="ctr">
            <w14:solidFill>
              <w14:srgbClr w14:val="000000"/>
            </w14:solidFill>
            <w14:prstDash w14:val="solid"/>
            <w14:bevel/>
          </w14:textOutline>
        </w:rPr>
        <w:t>ini diantaranya kuesioner</w:t>
      </w:r>
      <w:r w:rsidR="00BF03E8">
        <w:rPr>
          <w:rFonts w:ascii="Times New Roman" w:eastAsiaTheme="minorEastAsia" w:hAnsi="Times New Roman" w:cs="Times New Roman"/>
          <w:sz w:val="20"/>
          <w:szCs w:val="20"/>
          <w:lang w:val="id-ID"/>
          <w14:textOutline w14:w="0" w14:cap="rnd" w14:cmpd="sng" w14:algn="ctr">
            <w14:solidFill>
              <w14:srgbClr w14:val="000000"/>
            </w14:solidFill>
            <w14:prstDash w14:val="solid"/>
            <w14:bevel/>
          </w14:textOutline>
        </w:rPr>
        <w:t xml:space="preserve"> A berisi</w:t>
      </w:r>
      <w:r w:rsidR="00E166F7" w:rsidRPr="002C7D3D">
        <w:rPr>
          <w:rFonts w:ascii="Times New Roman" w:eastAsiaTheme="minorEastAsia" w:hAnsi="Times New Roman" w:cs="Times New Roman"/>
          <w:sz w:val="20"/>
          <w:szCs w:val="20"/>
          <w:lang w:val="id-ID"/>
          <w14:textOutline w14:w="0" w14:cap="rnd" w14:cmpd="sng" w14:algn="ctr">
            <w14:solidFill>
              <w14:srgbClr w14:val="000000"/>
            </w14:solidFill>
            <w14:prstDash w14:val="solid"/>
            <w14:bevel/>
          </w14:textOutline>
        </w:rPr>
        <w:t xml:space="preserve"> karakteristik responden dan  kuesioner </w:t>
      </w:r>
      <w:r w:rsidR="00BF03E8">
        <w:rPr>
          <w:rFonts w:ascii="Times New Roman" w:eastAsiaTheme="minorEastAsia" w:hAnsi="Times New Roman" w:cs="Times New Roman"/>
          <w:sz w:val="20"/>
          <w:szCs w:val="20"/>
          <w:lang w:val="id-ID"/>
          <w14:textOutline w14:w="0" w14:cap="rnd" w14:cmpd="sng" w14:algn="ctr">
            <w14:solidFill>
              <w14:srgbClr w14:val="000000"/>
            </w14:solidFill>
            <w14:prstDash w14:val="solid"/>
            <w14:bevel/>
          </w14:textOutline>
        </w:rPr>
        <w:t xml:space="preserve">B berisi </w:t>
      </w:r>
      <w:r w:rsidR="00E166F7" w:rsidRPr="002C7D3D">
        <w:rPr>
          <w:rFonts w:ascii="Times New Roman" w:eastAsiaTheme="minorEastAsia" w:hAnsi="Times New Roman" w:cs="Times New Roman"/>
          <w:sz w:val="20"/>
          <w:szCs w:val="20"/>
          <w:lang w:val="id-ID"/>
          <w14:textOutline w14:w="0" w14:cap="rnd" w14:cmpd="sng" w14:algn="ctr">
            <w14:solidFill>
              <w14:srgbClr w14:val="000000"/>
            </w14:solidFill>
            <w14:prstDash w14:val="solid"/>
            <w14:bevel/>
          </w14:textOutline>
        </w:rPr>
        <w:t>pengetahuan tentang kesehatan reproduksi</w:t>
      </w:r>
      <w:r w:rsidR="000F646C">
        <w:rPr>
          <w:rFonts w:ascii="Times New Roman" w:eastAsiaTheme="minorEastAsia" w:hAnsi="Times New Roman" w:cs="Times New Roman"/>
          <w:sz w:val="20"/>
          <w:szCs w:val="20"/>
          <w:lang w:val="id-ID"/>
          <w14:textOutline w14:w="0" w14:cap="rnd" w14:cmpd="sng" w14:algn="ctr">
            <w14:solidFill>
              <w14:srgbClr w14:val="000000"/>
            </w14:solidFill>
            <w14:prstDash w14:val="solid"/>
            <w14:bevel/>
          </w14:textOutline>
        </w:rPr>
        <w:t xml:space="preserve"> yang disisi menggunakan </w:t>
      </w:r>
      <w:r w:rsidR="000F646C" w:rsidRPr="000F646C">
        <w:rPr>
          <w:rFonts w:ascii="Times New Roman" w:eastAsiaTheme="minorEastAsia" w:hAnsi="Times New Roman" w:cs="Times New Roman"/>
          <w:i/>
          <w:sz w:val="20"/>
          <w:szCs w:val="20"/>
          <w:lang w:val="id-ID"/>
          <w14:textOutline w14:w="0" w14:cap="rnd" w14:cmpd="sng" w14:algn="ctr">
            <w14:solidFill>
              <w14:srgbClr w14:val="000000"/>
            </w14:solidFill>
            <w14:prstDash w14:val="solid"/>
            <w14:bevel/>
          </w14:textOutline>
        </w:rPr>
        <w:t>Google Form</w:t>
      </w:r>
      <w:r w:rsidR="000F646C">
        <w:rPr>
          <w:rFonts w:ascii="Times New Roman" w:eastAsiaTheme="minorEastAsia" w:hAnsi="Times New Roman" w:cs="Times New Roman"/>
          <w:i/>
          <w:sz w:val="20"/>
          <w:szCs w:val="20"/>
          <w:lang w:val="id-ID"/>
          <w14:textOutline w14:w="0" w14:cap="rnd" w14:cmpd="sng" w14:algn="ctr">
            <w14:solidFill>
              <w14:srgbClr w14:val="000000"/>
            </w14:solidFill>
            <w14:prstDash w14:val="solid"/>
            <w14:bevel/>
          </w14:textOutline>
        </w:rPr>
        <w:t>.</w:t>
      </w:r>
    </w:p>
    <w:p w:rsidR="00001206" w:rsidRPr="00440051" w:rsidRDefault="000F646C" w:rsidP="00440051">
      <w:pPr>
        <w:autoSpaceDE w:val="0"/>
        <w:autoSpaceDN w:val="0"/>
        <w:adjustRightInd w:val="0"/>
        <w:spacing w:after="0" w:line="240" w:lineRule="auto"/>
        <w:jc w:val="both"/>
        <w:rPr>
          <w:rFonts w:ascii="Times New Roman" w:eastAsiaTheme="minorEastAsia" w:hAnsi="Times New Roman" w:cs="Times New Roman"/>
          <w:b/>
          <w:sz w:val="24"/>
          <w:szCs w:val="20"/>
          <w:lang w:val="id-ID"/>
          <w14:textOutline w14:w="0" w14:cap="rnd" w14:cmpd="sng" w14:algn="ctr">
            <w14:solidFill>
              <w14:srgbClr w14:val="000000"/>
            </w14:solidFill>
            <w14:prstDash w14:val="solid"/>
            <w14:bevel/>
          </w14:textOutline>
        </w:rPr>
      </w:pPr>
      <w:r>
        <w:rPr>
          <w:rFonts w:ascii="Times New Roman" w:eastAsiaTheme="minorEastAsia" w:hAnsi="Times New Roman" w:cs="Times New Roman"/>
          <w:b/>
          <w:sz w:val="24"/>
          <w:szCs w:val="20"/>
          <w:lang w:val="id-ID"/>
          <w14:textOutline w14:w="0" w14:cap="rnd" w14:cmpd="sng" w14:algn="ctr">
            <w14:solidFill>
              <w14:srgbClr w14:val="000000"/>
            </w14:solidFill>
            <w14:prstDash w14:val="solid"/>
            <w14:bevel/>
          </w14:textOutline>
        </w:rPr>
        <w:br w:type="column"/>
      </w:r>
      <w:r w:rsidR="00001206" w:rsidRPr="00440051">
        <w:rPr>
          <w:rFonts w:ascii="Times New Roman" w:eastAsiaTheme="minorEastAsia" w:hAnsi="Times New Roman" w:cs="Times New Roman"/>
          <w:b/>
          <w:sz w:val="24"/>
          <w:szCs w:val="20"/>
          <w:lang w:val="id-ID"/>
          <w14:textOutline w14:w="0" w14:cap="rnd" w14:cmpd="sng" w14:algn="ctr">
            <w14:solidFill>
              <w14:srgbClr w14:val="000000"/>
            </w14:solidFill>
            <w14:prstDash w14:val="solid"/>
            <w14:bevel/>
          </w14:textOutline>
        </w:rPr>
        <w:t>Hasil Penelitian</w:t>
      </w:r>
    </w:p>
    <w:p w:rsidR="00BE22C9" w:rsidRPr="00C2078A" w:rsidRDefault="00001206" w:rsidP="008A1839">
      <w:pPr>
        <w:autoSpaceDE w:val="0"/>
        <w:autoSpaceDN w:val="0"/>
        <w:adjustRightInd w:val="0"/>
        <w:spacing w:after="0" w:line="240" w:lineRule="auto"/>
        <w:jc w:val="both"/>
        <w:rPr>
          <w:rFonts w:ascii="Times New Roman" w:eastAsiaTheme="minorEastAsia" w:hAnsi="Times New Roman" w:cs="Times New Roman"/>
          <w:sz w:val="20"/>
          <w:szCs w:val="20"/>
          <w:lang w:val="id-ID"/>
          <w14:textOutline w14:w="0" w14:cap="rnd" w14:cmpd="sng" w14:algn="ctr">
            <w14:solidFill>
              <w14:srgbClr w14:val="000000"/>
            </w14:solidFill>
            <w14:prstDash w14:val="solid"/>
            <w14:bevel/>
          </w14:textOutline>
        </w:rPr>
      </w:pPr>
      <w:r w:rsidRPr="00C2078A">
        <w:rPr>
          <w:rFonts w:ascii="Times New Roman" w:eastAsiaTheme="minorEastAsia" w:hAnsi="Times New Roman" w:cs="Times New Roman"/>
          <w:sz w:val="20"/>
          <w:szCs w:val="20"/>
          <w:lang w:val="id-ID"/>
          <w14:textOutline w14:w="0" w14:cap="rnd" w14:cmpd="sng" w14:algn="ctr">
            <w14:solidFill>
              <w14:srgbClr w14:val="000000"/>
            </w14:solidFill>
            <w14:prstDash w14:val="solid"/>
            <w14:bevel/>
          </w14:textOutline>
        </w:rPr>
        <w:t>Tabel 1. Distribusi Responden Menurut Usia</w:t>
      </w:r>
    </w:p>
    <w:p w:rsidR="00C2078A" w:rsidRPr="00440051" w:rsidRDefault="00C2078A" w:rsidP="00440051">
      <w:pPr>
        <w:pStyle w:val="ListParagraph"/>
        <w:spacing w:after="0" w:line="240" w:lineRule="auto"/>
        <w:ind w:left="0" w:firstLine="567"/>
        <w:jc w:val="both"/>
        <w:rPr>
          <w:rFonts w:ascii="Times New Roman" w:hAnsi="Times New Roman" w:cs="Times New Roman"/>
          <w:sz w:val="10"/>
          <w:szCs w:val="20"/>
        </w:rPr>
      </w:pPr>
    </w:p>
    <w:tbl>
      <w:tblPr>
        <w:tblStyle w:val="TableGrid"/>
        <w:tblW w:w="4253" w:type="dxa"/>
        <w:tblInd w:w="108" w:type="dxa"/>
        <w:tblBorders>
          <w:left w:val="none" w:sz="0" w:space="0" w:color="auto"/>
          <w:right w:val="none" w:sz="0" w:space="0" w:color="auto"/>
        </w:tblBorders>
        <w:tblLayout w:type="fixed"/>
        <w:tblLook w:val="04A0" w:firstRow="1" w:lastRow="0" w:firstColumn="1" w:lastColumn="0" w:noHBand="0" w:noVBand="1"/>
      </w:tblPr>
      <w:tblGrid>
        <w:gridCol w:w="1985"/>
        <w:gridCol w:w="1276"/>
        <w:gridCol w:w="992"/>
      </w:tblGrid>
      <w:tr w:rsidR="00440051" w:rsidRPr="000052D4" w:rsidTr="00C34328">
        <w:trPr>
          <w:trHeight w:val="232"/>
        </w:trPr>
        <w:tc>
          <w:tcPr>
            <w:tcW w:w="1985" w:type="dxa"/>
            <w:tcBorders>
              <w:left w:val="nil"/>
              <w:bottom w:val="single" w:sz="4" w:space="0" w:color="auto"/>
              <w:right w:val="nil"/>
            </w:tcBorders>
            <w:vAlign w:val="center"/>
          </w:tcPr>
          <w:p w:rsidR="00440051" w:rsidRPr="00354EB3" w:rsidRDefault="00440051" w:rsidP="00440051">
            <w:pPr>
              <w:pStyle w:val="ListParagraph"/>
              <w:ind w:left="0"/>
              <w:jc w:val="center"/>
              <w:rPr>
                <w:rFonts w:ascii="Times New Roman" w:hAnsi="Times New Roman" w:cs="Times New Roman"/>
                <w:b/>
                <w:sz w:val="20"/>
                <w:szCs w:val="20"/>
              </w:rPr>
            </w:pPr>
            <w:r w:rsidRPr="00354EB3">
              <w:rPr>
                <w:rFonts w:ascii="Times New Roman" w:hAnsi="Times New Roman" w:cs="Times New Roman"/>
                <w:b/>
                <w:sz w:val="20"/>
                <w:szCs w:val="20"/>
              </w:rPr>
              <w:t>Karakteristik</w:t>
            </w:r>
          </w:p>
        </w:tc>
        <w:tc>
          <w:tcPr>
            <w:tcW w:w="1276" w:type="dxa"/>
            <w:tcBorders>
              <w:left w:val="nil"/>
              <w:bottom w:val="single" w:sz="4" w:space="0" w:color="auto"/>
              <w:right w:val="nil"/>
            </w:tcBorders>
            <w:vAlign w:val="center"/>
          </w:tcPr>
          <w:p w:rsidR="00440051" w:rsidRPr="00354EB3" w:rsidRDefault="00440051" w:rsidP="00440051">
            <w:pPr>
              <w:pStyle w:val="ListParagraph"/>
              <w:ind w:left="-108"/>
              <w:jc w:val="center"/>
              <w:rPr>
                <w:rFonts w:ascii="Times New Roman" w:hAnsi="Times New Roman" w:cs="Times New Roman"/>
                <w:b/>
                <w:sz w:val="20"/>
                <w:szCs w:val="20"/>
              </w:rPr>
            </w:pPr>
            <w:r w:rsidRPr="00354EB3">
              <w:rPr>
                <w:rFonts w:ascii="Times New Roman" w:hAnsi="Times New Roman" w:cs="Times New Roman"/>
                <w:b/>
                <w:sz w:val="20"/>
                <w:szCs w:val="20"/>
              </w:rPr>
              <w:t>Frekuensi</w:t>
            </w:r>
          </w:p>
        </w:tc>
        <w:tc>
          <w:tcPr>
            <w:tcW w:w="992" w:type="dxa"/>
            <w:tcBorders>
              <w:left w:val="nil"/>
              <w:bottom w:val="single" w:sz="4" w:space="0" w:color="auto"/>
              <w:right w:val="nil"/>
            </w:tcBorders>
            <w:vAlign w:val="center"/>
          </w:tcPr>
          <w:p w:rsidR="00440051" w:rsidRPr="00354EB3" w:rsidRDefault="00440051" w:rsidP="00440051">
            <w:pPr>
              <w:pStyle w:val="ListParagraph"/>
              <w:ind w:left="0"/>
              <w:jc w:val="center"/>
              <w:rPr>
                <w:rFonts w:ascii="Times New Roman" w:hAnsi="Times New Roman" w:cs="Times New Roman"/>
                <w:b/>
                <w:sz w:val="20"/>
                <w:szCs w:val="20"/>
              </w:rPr>
            </w:pPr>
            <w:r w:rsidRPr="00354EB3">
              <w:rPr>
                <w:rFonts w:ascii="Times New Roman" w:hAnsi="Times New Roman" w:cs="Times New Roman"/>
                <w:b/>
                <w:sz w:val="20"/>
                <w:szCs w:val="20"/>
              </w:rPr>
              <w:t>%</w:t>
            </w:r>
          </w:p>
        </w:tc>
      </w:tr>
      <w:tr w:rsidR="00440051" w:rsidRPr="000052D4" w:rsidTr="00C34328">
        <w:trPr>
          <w:trHeight w:val="232"/>
        </w:trPr>
        <w:tc>
          <w:tcPr>
            <w:tcW w:w="1985" w:type="dxa"/>
            <w:tcBorders>
              <w:left w:val="nil"/>
              <w:bottom w:val="single" w:sz="4" w:space="0" w:color="auto"/>
              <w:right w:val="nil"/>
            </w:tcBorders>
            <w:vAlign w:val="center"/>
          </w:tcPr>
          <w:p w:rsidR="00440051" w:rsidRPr="000052D4" w:rsidRDefault="00440051" w:rsidP="00440051">
            <w:pPr>
              <w:pStyle w:val="ListParagraph"/>
              <w:ind w:left="0"/>
              <w:rPr>
                <w:rFonts w:ascii="Times New Roman" w:hAnsi="Times New Roman" w:cs="Times New Roman"/>
                <w:b/>
                <w:sz w:val="20"/>
                <w:szCs w:val="20"/>
              </w:rPr>
            </w:pPr>
            <w:r w:rsidRPr="000052D4">
              <w:rPr>
                <w:rFonts w:ascii="Times New Roman" w:hAnsi="Times New Roman" w:cs="Times New Roman"/>
                <w:b/>
                <w:sz w:val="20"/>
                <w:szCs w:val="20"/>
              </w:rPr>
              <w:t>Usia</w:t>
            </w:r>
          </w:p>
          <w:p w:rsidR="00440051" w:rsidRPr="000052D4" w:rsidRDefault="00440051" w:rsidP="00440051">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15 Tahun</w:t>
            </w:r>
          </w:p>
          <w:p w:rsidR="00440051" w:rsidRPr="000052D4" w:rsidRDefault="00440051" w:rsidP="00440051">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16 Tahun</w:t>
            </w:r>
          </w:p>
        </w:tc>
        <w:tc>
          <w:tcPr>
            <w:tcW w:w="1276" w:type="dxa"/>
            <w:tcBorders>
              <w:left w:val="nil"/>
              <w:bottom w:val="single" w:sz="4" w:space="0" w:color="auto"/>
              <w:right w:val="nil"/>
            </w:tcBorders>
            <w:vAlign w:val="center"/>
          </w:tcPr>
          <w:p w:rsidR="00440051" w:rsidRPr="000052D4" w:rsidRDefault="00440051" w:rsidP="00440051">
            <w:pPr>
              <w:pStyle w:val="ListParagraph"/>
              <w:ind w:left="-108"/>
              <w:jc w:val="center"/>
              <w:rPr>
                <w:rFonts w:ascii="Times New Roman" w:hAnsi="Times New Roman" w:cs="Times New Roman"/>
                <w:sz w:val="20"/>
                <w:szCs w:val="20"/>
              </w:rPr>
            </w:pPr>
          </w:p>
          <w:p w:rsidR="00440051" w:rsidRPr="000052D4" w:rsidRDefault="00440051" w:rsidP="00440051">
            <w:pPr>
              <w:pStyle w:val="ListParagraph"/>
              <w:ind w:left="-108"/>
              <w:jc w:val="center"/>
              <w:rPr>
                <w:rFonts w:ascii="Times New Roman" w:hAnsi="Times New Roman" w:cs="Times New Roman"/>
                <w:sz w:val="20"/>
                <w:szCs w:val="20"/>
              </w:rPr>
            </w:pPr>
            <w:r w:rsidRPr="000052D4">
              <w:rPr>
                <w:rFonts w:ascii="Times New Roman" w:hAnsi="Times New Roman" w:cs="Times New Roman"/>
                <w:sz w:val="20"/>
                <w:szCs w:val="20"/>
              </w:rPr>
              <w:t>6</w:t>
            </w:r>
          </w:p>
          <w:p w:rsidR="00440051" w:rsidRPr="000052D4" w:rsidRDefault="00440051" w:rsidP="00440051">
            <w:pPr>
              <w:pStyle w:val="ListParagraph"/>
              <w:ind w:left="-108"/>
              <w:jc w:val="center"/>
              <w:rPr>
                <w:rFonts w:ascii="Times New Roman" w:hAnsi="Times New Roman" w:cs="Times New Roman"/>
                <w:sz w:val="20"/>
                <w:szCs w:val="20"/>
              </w:rPr>
            </w:pPr>
            <w:r w:rsidRPr="000052D4">
              <w:rPr>
                <w:rFonts w:ascii="Times New Roman" w:hAnsi="Times New Roman" w:cs="Times New Roman"/>
                <w:sz w:val="20"/>
                <w:szCs w:val="20"/>
              </w:rPr>
              <w:t>24</w:t>
            </w:r>
          </w:p>
        </w:tc>
        <w:tc>
          <w:tcPr>
            <w:tcW w:w="992" w:type="dxa"/>
            <w:tcBorders>
              <w:left w:val="nil"/>
              <w:bottom w:val="single" w:sz="4" w:space="0" w:color="auto"/>
              <w:right w:val="nil"/>
            </w:tcBorders>
            <w:vAlign w:val="center"/>
          </w:tcPr>
          <w:p w:rsidR="00440051" w:rsidRPr="000052D4" w:rsidRDefault="00440051" w:rsidP="00440051">
            <w:pPr>
              <w:pStyle w:val="ListParagraph"/>
              <w:ind w:left="0"/>
              <w:jc w:val="center"/>
              <w:rPr>
                <w:rFonts w:ascii="Times New Roman" w:hAnsi="Times New Roman" w:cs="Times New Roman"/>
                <w:sz w:val="20"/>
                <w:szCs w:val="20"/>
              </w:rPr>
            </w:pPr>
          </w:p>
          <w:p w:rsidR="00440051" w:rsidRPr="000052D4" w:rsidRDefault="00440051" w:rsidP="00440051">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20,0</w:t>
            </w:r>
          </w:p>
          <w:p w:rsidR="00440051" w:rsidRPr="000052D4" w:rsidRDefault="00440051" w:rsidP="00440051">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80,0</w:t>
            </w:r>
          </w:p>
        </w:tc>
      </w:tr>
      <w:tr w:rsidR="00440051" w:rsidRPr="000052D4" w:rsidTr="00C34328">
        <w:trPr>
          <w:trHeight w:val="232"/>
        </w:trPr>
        <w:tc>
          <w:tcPr>
            <w:tcW w:w="1985" w:type="dxa"/>
            <w:tcBorders>
              <w:top w:val="single" w:sz="4" w:space="0" w:color="auto"/>
              <w:left w:val="nil"/>
              <w:bottom w:val="single" w:sz="4" w:space="0" w:color="auto"/>
              <w:right w:val="nil"/>
            </w:tcBorders>
            <w:vAlign w:val="center"/>
          </w:tcPr>
          <w:p w:rsidR="00440051" w:rsidRPr="000052D4" w:rsidRDefault="00440051" w:rsidP="00440051">
            <w:pPr>
              <w:pStyle w:val="ListParagraph"/>
              <w:ind w:left="0"/>
              <w:rPr>
                <w:rFonts w:ascii="Times New Roman" w:hAnsi="Times New Roman" w:cs="Times New Roman"/>
                <w:sz w:val="20"/>
                <w:szCs w:val="20"/>
              </w:rPr>
            </w:pPr>
            <w:r w:rsidRPr="000052D4">
              <w:rPr>
                <w:rFonts w:ascii="Times New Roman" w:hAnsi="Times New Roman" w:cs="Times New Roman"/>
                <w:sz w:val="20"/>
                <w:szCs w:val="20"/>
              </w:rPr>
              <w:t>Total</w:t>
            </w:r>
          </w:p>
        </w:tc>
        <w:tc>
          <w:tcPr>
            <w:tcW w:w="1276" w:type="dxa"/>
            <w:tcBorders>
              <w:top w:val="single" w:sz="4" w:space="0" w:color="auto"/>
              <w:left w:val="nil"/>
              <w:bottom w:val="single" w:sz="4" w:space="0" w:color="auto"/>
              <w:right w:val="nil"/>
            </w:tcBorders>
            <w:vAlign w:val="center"/>
          </w:tcPr>
          <w:p w:rsidR="00440051" w:rsidRPr="000052D4" w:rsidRDefault="00440051" w:rsidP="00440051">
            <w:pPr>
              <w:pStyle w:val="ListParagraph"/>
              <w:ind w:left="-108"/>
              <w:jc w:val="center"/>
              <w:rPr>
                <w:rFonts w:ascii="Times New Roman" w:hAnsi="Times New Roman" w:cs="Times New Roman"/>
                <w:sz w:val="20"/>
                <w:szCs w:val="20"/>
              </w:rPr>
            </w:pPr>
            <w:r w:rsidRPr="000052D4">
              <w:rPr>
                <w:rFonts w:ascii="Times New Roman" w:hAnsi="Times New Roman" w:cs="Times New Roman"/>
                <w:sz w:val="20"/>
                <w:szCs w:val="20"/>
              </w:rPr>
              <w:t>30</w:t>
            </w:r>
          </w:p>
        </w:tc>
        <w:tc>
          <w:tcPr>
            <w:tcW w:w="992" w:type="dxa"/>
            <w:tcBorders>
              <w:top w:val="single" w:sz="4" w:space="0" w:color="auto"/>
              <w:left w:val="nil"/>
              <w:bottom w:val="single" w:sz="4" w:space="0" w:color="auto"/>
              <w:right w:val="nil"/>
            </w:tcBorders>
            <w:vAlign w:val="center"/>
          </w:tcPr>
          <w:p w:rsidR="00440051" w:rsidRPr="000052D4" w:rsidRDefault="00440051" w:rsidP="00440051">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100,0</w:t>
            </w:r>
          </w:p>
        </w:tc>
      </w:tr>
    </w:tbl>
    <w:p w:rsidR="008A1839" w:rsidRDefault="008A1839" w:rsidP="00D01279">
      <w:pPr>
        <w:pStyle w:val="ListParagraph"/>
        <w:spacing w:after="0" w:line="240" w:lineRule="auto"/>
        <w:ind w:left="0" w:firstLine="426"/>
        <w:jc w:val="both"/>
        <w:rPr>
          <w:rFonts w:ascii="Times New Roman" w:hAnsi="Times New Roman" w:cs="Times New Roman"/>
          <w:sz w:val="20"/>
          <w:szCs w:val="20"/>
        </w:rPr>
      </w:pPr>
    </w:p>
    <w:p w:rsidR="00C2078A" w:rsidRDefault="00C2078A" w:rsidP="00D01279">
      <w:pPr>
        <w:pStyle w:val="ListParagraph"/>
        <w:spacing w:after="0" w:line="240" w:lineRule="auto"/>
        <w:ind w:left="0" w:firstLine="426"/>
        <w:jc w:val="both"/>
        <w:rPr>
          <w:rFonts w:ascii="Times New Roman" w:hAnsi="Times New Roman" w:cs="Times New Roman"/>
          <w:sz w:val="20"/>
          <w:szCs w:val="20"/>
        </w:rPr>
      </w:pPr>
      <w:r w:rsidRPr="00C2078A">
        <w:rPr>
          <w:rFonts w:ascii="Times New Roman" w:hAnsi="Times New Roman" w:cs="Times New Roman"/>
          <w:sz w:val="20"/>
          <w:szCs w:val="20"/>
        </w:rPr>
        <w:t>Berdasarkan tabel 4.2.1 menunjukan distribusi usia responden paling banyak adalah pada usia 16 tahun berjumlah 24 orang (80%) dan diikuti oleh usia 15 tahun berjumlah 6 orang (20%).</w:t>
      </w:r>
    </w:p>
    <w:p w:rsidR="00DF10A4" w:rsidRDefault="00DF10A4" w:rsidP="00440051">
      <w:pPr>
        <w:pStyle w:val="ListParagraph"/>
        <w:spacing w:after="0" w:line="240" w:lineRule="auto"/>
        <w:ind w:left="0" w:firstLine="567"/>
        <w:jc w:val="both"/>
        <w:rPr>
          <w:rFonts w:ascii="Times New Roman" w:hAnsi="Times New Roman" w:cs="Times New Roman"/>
          <w:sz w:val="20"/>
          <w:szCs w:val="20"/>
        </w:rPr>
      </w:pPr>
    </w:p>
    <w:p w:rsidR="00DF10A4" w:rsidRDefault="00DF10A4" w:rsidP="00BF03E8">
      <w:pPr>
        <w:pStyle w:val="ListParagraph"/>
        <w:spacing w:after="0" w:line="240" w:lineRule="auto"/>
        <w:ind w:left="0"/>
        <w:jc w:val="both"/>
        <w:rPr>
          <w:rFonts w:ascii="Times New Roman" w:hAnsi="Times New Roman" w:cs="Times New Roman"/>
          <w:sz w:val="20"/>
          <w:szCs w:val="20"/>
        </w:rPr>
      </w:pPr>
      <w:r w:rsidRPr="00DF10A4">
        <w:rPr>
          <w:rFonts w:ascii="Times New Roman" w:hAnsi="Times New Roman" w:cs="Times New Roman"/>
          <w:sz w:val="20"/>
          <w:szCs w:val="20"/>
        </w:rPr>
        <w:t>Tabel 2. Distribusi Frekuensi Responden Remaja Berdasarkan Jenis Kelamin</w:t>
      </w:r>
    </w:p>
    <w:p w:rsidR="00DF10A4" w:rsidRPr="00440051" w:rsidRDefault="00DF10A4" w:rsidP="00440051">
      <w:pPr>
        <w:pStyle w:val="ListParagraph"/>
        <w:spacing w:after="0" w:line="240" w:lineRule="auto"/>
        <w:ind w:left="0"/>
        <w:rPr>
          <w:rFonts w:ascii="Times New Roman" w:hAnsi="Times New Roman" w:cs="Times New Roman"/>
          <w:sz w:val="10"/>
          <w:szCs w:val="20"/>
        </w:rPr>
      </w:pPr>
    </w:p>
    <w:tbl>
      <w:tblPr>
        <w:tblStyle w:val="TableGrid"/>
        <w:tblW w:w="4253" w:type="dxa"/>
        <w:tblInd w:w="108" w:type="dxa"/>
        <w:tblLayout w:type="fixed"/>
        <w:tblLook w:val="04A0" w:firstRow="1" w:lastRow="0" w:firstColumn="1" w:lastColumn="0" w:noHBand="0" w:noVBand="1"/>
      </w:tblPr>
      <w:tblGrid>
        <w:gridCol w:w="1985"/>
        <w:gridCol w:w="1276"/>
        <w:gridCol w:w="992"/>
      </w:tblGrid>
      <w:tr w:rsidR="00440051" w:rsidRPr="000052D4" w:rsidTr="00C34328">
        <w:trPr>
          <w:trHeight w:val="227"/>
        </w:trPr>
        <w:tc>
          <w:tcPr>
            <w:tcW w:w="1985" w:type="dxa"/>
            <w:tcBorders>
              <w:left w:val="nil"/>
              <w:bottom w:val="nil"/>
              <w:right w:val="nil"/>
            </w:tcBorders>
            <w:vAlign w:val="center"/>
          </w:tcPr>
          <w:p w:rsidR="00440051" w:rsidRPr="00354EB3" w:rsidRDefault="00440051" w:rsidP="00440051">
            <w:pPr>
              <w:pStyle w:val="ListParagraph"/>
              <w:ind w:left="0"/>
              <w:jc w:val="center"/>
              <w:rPr>
                <w:rFonts w:ascii="Times New Roman" w:hAnsi="Times New Roman" w:cs="Times New Roman"/>
                <w:b/>
                <w:sz w:val="20"/>
                <w:szCs w:val="20"/>
              </w:rPr>
            </w:pPr>
            <w:r w:rsidRPr="00354EB3">
              <w:rPr>
                <w:rFonts w:ascii="Times New Roman" w:hAnsi="Times New Roman" w:cs="Times New Roman"/>
                <w:b/>
                <w:sz w:val="20"/>
                <w:szCs w:val="20"/>
              </w:rPr>
              <w:t>Karakteristik</w:t>
            </w:r>
          </w:p>
        </w:tc>
        <w:tc>
          <w:tcPr>
            <w:tcW w:w="1276" w:type="dxa"/>
            <w:tcBorders>
              <w:left w:val="nil"/>
              <w:bottom w:val="nil"/>
              <w:right w:val="nil"/>
            </w:tcBorders>
            <w:vAlign w:val="center"/>
          </w:tcPr>
          <w:p w:rsidR="00440051" w:rsidRPr="00354EB3" w:rsidRDefault="00440051" w:rsidP="00440051">
            <w:pPr>
              <w:pStyle w:val="ListParagraph"/>
              <w:ind w:left="-108"/>
              <w:jc w:val="center"/>
              <w:rPr>
                <w:rFonts w:ascii="Times New Roman" w:hAnsi="Times New Roman" w:cs="Times New Roman"/>
                <w:b/>
                <w:sz w:val="20"/>
                <w:szCs w:val="20"/>
              </w:rPr>
            </w:pPr>
            <w:r w:rsidRPr="00354EB3">
              <w:rPr>
                <w:rFonts w:ascii="Times New Roman" w:hAnsi="Times New Roman" w:cs="Times New Roman"/>
                <w:b/>
                <w:sz w:val="20"/>
                <w:szCs w:val="20"/>
              </w:rPr>
              <w:t>Frekuensi</w:t>
            </w:r>
          </w:p>
        </w:tc>
        <w:tc>
          <w:tcPr>
            <w:tcW w:w="992" w:type="dxa"/>
            <w:tcBorders>
              <w:left w:val="nil"/>
              <w:bottom w:val="nil"/>
              <w:right w:val="nil"/>
            </w:tcBorders>
            <w:vAlign w:val="center"/>
          </w:tcPr>
          <w:p w:rsidR="00440051" w:rsidRPr="00354EB3" w:rsidRDefault="00440051" w:rsidP="00440051">
            <w:pPr>
              <w:pStyle w:val="ListParagraph"/>
              <w:ind w:left="0"/>
              <w:jc w:val="center"/>
              <w:rPr>
                <w:rFonts w:ascii="Times New Roman" w:hAnsi="Times New Roman" w:cs="Times New Roman"/>
                <w:b/>
                <w:sz w:val="20"/>
                <w:szCs w:val="20"/>
              </w:rPr>
            </w:pPr>
            <w:r w:rsidRPr="00354EB3">
              <w:rPr>
                <w:rFonts w:ascii="Times New Roman" w:hAnsi="Times New Roman" w:cs="Times New Roman"/>
                <w:b/>
                <w:sz w:val="20"/>
                <w:szCs w:val="20"/>
              </w:rPr>
              <w:t>%</w:t>
            </w:r>
          </w:p>
        </w:tc>
      </w:tr>
      <w:tr w:rsidR="00440051" w:rsidRPr="000052D4" w:rsidTr="00C34328">
        <w:trPr>
          <w:trHeight w:val="227"/>
        </w:trPr>
        <w:tc>
          <w:tcPr>
            <w:tcW w:w="1985" w:type="dxa"/>
            <w:tcBorders>
              <w:left w:val="nil"/>
              <w:bottom w:val="single" w:sz="4" w:space="0" w:color="auto"/>
              <w:right w:val="nil"/>
            </w:tcBorders>
            <w:vAlign w:val="center"/>
          </w:tcPr>
          <w:p w:rsidR="00440051" w:rsidRPr="000052D4" w:rsidRDefault="00440051" w:rsidP="00440051">
            <w:pPr>
              <w:pStyle w:val="ListParagraph"/>
              <w:ind w:left="0"/>
              <w:rPr>
                <w:rFonts w:ascii="Times New Roman" w:hAnsi="Times New Roman" w:cs="Times New Roman"/>
                <w:sz w:val="20"/>
                <w:szCs w:val="20"/>
              </w:rPr>
            </w:pPr>
            <w:r w:rsidRPr="000052D4">
              <w:rPr>
                <w:rFonts w:ascii="Times New Roman" w:hAnsi="Times New Roman" w:cs="Times New Roman"/>
                <w:b/>
                <w:sz w:val="20"/>
                <w:szCs w:val="20"/>
              </w:rPr>
              <w:t>Jenis Kelamin</w:t>
            </w:r>
          </w:p>
          <w:p w:rsidR="00440051" w:rsidRPr="000052D4" w:rsidRDefault="00440051" w:rsidP="00440051">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Pria</w:t>
            </w:r>
          </w:p>
          <w:p w:rsidR="00440051" w:rsidRPr="000052D4" w:rsidRDefault="00440051" w:rsidP="00440051">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Wanita</w:t>
            </w:r>
          </w:p>
        </w:tc>
        <w:tc>
          <w:tcPr>
            <w:tcW w:w="1276" w:type="dxa"/>
            <w:tcBorders>
              <w:left w:val="nil"/>
              <w:bottom w:val="single" w:sz="4" w:space="0" w:color="auto"/>
              <w:right w:val="nil"/>
            </w:tcBorders>
            <w:vAlign w:val="center"/>
          </w:tcPr>
          <w:p w:rsidR="00440051" w:rsidRPr="000052D4" w:rsidRDefault="00440051" w:rsidP="00440051">
            <w:pPr>
              <w:pStyle w:val="ListParagraph"/>
              <w:ind w:left="-108"/>
              <w:jc w:val="center"/>
              <w:rPr>
                <w:rFonts w:ascii="Times New Roman" w:hAnsi="Times New Roman" w:cs="Times New Roman"/>
                <w:sz w:val="20"/>
                <w:szCs w:val="20"/>
              </w:rPr>
            </w:pPr>
          </w:p>
          <w:p w:rsidR="00440051" w:rsidRPr="000052D4" w:rsidRDefault="00440051" w:rsidP="00440051">
            <w:pPr>
              <w:pStyle w:val="ListParagraph"/>
              <w:ind w:left="-108"/>
              <w:jc w:val="center"/>
              <w:rPr>
                <w:rFonts w:ascii="Times New Roman" w:hAnsi="Times New Roman" w:cs="Times New Roman"/>
                <w:sz w:val="20"/>
                <w:szCs w:val="20"/>
              </w:rPr>
            </w:pPr>
            <w:r w:rsidRPr="000052D4">
              <w:rPr>
                <w:rFonts w:ascii="Times New Roman" w:hAnsi="Times New Roman" w:cs="Times New Roman"/>
                <w:sz w:val="20"/>
                <w:szCs w:val="20"/>
              </w:rPr>
              <w:t>6</w:t>
            </w:r>
          </w:p>
          <w:p w:rsidR="00440051" w:rsidRPr="000052D4" w:rsidRDefault="00440051" w:rsidP="00440051">
            <w:pPr>
              <w:pStyle w:val="ListParagraph"/>
              <w:ind w:left="-108"/>
              <w:jc w:val="center"/>
              <w:rPr>
                <w:rFonts w:ascii="Times New Roman" w:hAnsi="Times New Roman" w:cs="Times New Roman"/>
                <w:sz w:val="20"/>
                <w:szCs w:val="20"/>
              </w:rPr>
            </w:pPr>
            <w:r w:rsidRPr="000052D4">
              <w:rPr>
                <w:rFonts w:ascii="Times New Roman" w:hAnsi="Times New Roman" w:cs="Times New Roman"/>
                <w:sz w:val="20"/>
                <w:szCs w:val="20"/>
              </w:rPr>
              <w:t>24</w:t>
            </w:r>
          </w:p>
        </w:tc>
        <w:tc>
          <w:tcPr>
            <w:tcW w:w="992" w:type="dxa"/>
            <w:tcBorders>
              <w:left w:val="nil"/>
              <w:bottom w:val="single" w:sz="4" w:space="0" w:color="auto"/>
              <w:right w:val="nil"/>
            </w:tcBorders>
            <w:vAlign w:val="center"/>
          </w:tcPr>
          <w:p w:rsidR="00440051" w:rsidRPr="000052D4" w:rsidRDefault="00440051" w:rsidP="00440051">
            <w:pPr>
              <w:pStyle w:val="ListParagraph"/>
              <w:ind w:left="0"/>
              <w:jc w:val="center"/>
              <w:rPr>
                <w:rFonts w:ascii="Times New Roman" w:hAnsi="Times New Roman" w:cs="Times New Roman"/>
                <w:sz w:val="20"/>
                <w:szCs w:val="20"/>
              </w:rPr>
            </w:pPr>
          </w:p>
          <w:p w:rsidR="00440051" w:rsidRPr="000052D4" w:rsidRDefault="00440051" w:rsidP="00440051">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20,0</w:t>
            </w:r>
          </w:p>
          <w:p w:rsidR="00440051" w:rsidRPr="000052D4" w:rsidRDefault="00440051" w:rsidP="00440051">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80,0</w:t>
            </w:r>
          </w:p>
        </w:tc>
      </w:tr>
      <w:tr w:rsidR="00440051" w:rsidRPr="000052D4" w:rsidTr="00C34328">
        <w:trPr>
          <w:trHeight w:val="227"/>
        </w:trPr>
        <w:tc>
          <w:tcPr>
            <w:tcW w:w="1985" w:type="dxa"/>
            <w:tcBorders>
              <w:top w:val="single" w:sz="4" w:space="0" w:color="auto"/>
              <w:left w:val="nil"/>
              <w:right w:val="nil"/>
            </w:tcBorders>
            <w:vAlign w:val="center"/>
          </w:tcPr>
          <w:p w:rsidR="00440051" w:rsidRPr="000052D4" w:rsidRDefault="00440051" w:rsidP="00440051">
            <w:pPr>
              <w:pStyle w:val="ListParagraph"/>
              <w:ind w:left="0"/>
              <w:rPr>
                <w:rFonts w:ascii="Times New Roman" w:hAnsi="Times New Roman" w:cs="Times New Roman"/>
                <w:sz w:val="20"/>
                <w:szCs w:val="20"/>
              </w:rPr>
            </w:pPr>
            <w:r w:rsidRPr="000052D4">
              <w:rPr>
                <w:rFonts w:ascii="Times New Roman" w:hAnsi="Times New Roman" w:cs="Times New Roman"/>
                <w:sz w:val="20"/>
                <w:szCs w:val="20"/>
              </w:rPr>
              <w:t>Total</w:t>
            </w:r>
          </w:p>
        </w:tc>
        <w:tc>
          <w:tcPr>
            <w:tcW w:w="1276" w:type="dxa"/>
            <w:tcBorders>
              <w:top w:val="single" w:sz="4" w:space="0" w:color="auto"/>
              <w:left w:val="nil"/>
              <w:bottom w:val="single" w:sz="4" w:space="0" w:color="auto"/>
              <w:right w:val="nil"/>
            </w:tcBorders>
            <w:vAlign w:val="center"/>
          </w:tcPr>
          <w:p w:rsidR="00440051" w:rsidRPr="000052D4" w:rsidRDefault="00440051" w:rsidP="00440051">
            <w:pPr>
              <w:pStyle w:val="ListParagraph"/>
              <w:ind w:left="-108"/>
              <w:jc w:val="center"/>
              <w:rPr>
                <w:rFonts w:ascii="Times New Roman" w:hAnsi="Times New Roman" w:cs="Times New Roman"/>
                <w:sz w:val="20"/>
                <w:szCs w:val="20"/>
              </w:rPr>
            </w:pPr>
            <w:r w:rsidRPr="000052D4">
              <w:rPr>
                <w:rFonts w:ascii="Times New Roman" w:hAnsi="Times New Roman" w:cs="Times New Roman"/>
                <w:sz w:val="20"/>
                <w:szCs w:val="20"/>
              </w:rPr>
              <w:t>30</w:t>
            </w:r>
          </w:p>
        </w:tc>
        <w:tc>
          <w:tcPr>
            <w:tcW w:w="992" w:type="dxa"/>
            <w:tcBorders>
              <w:top w:val="single" w:sz="4" w:space="0" w:color="auto"/>
              <w:left w:val="nil"/>
              <w:right w:val="nil"/>
            </w:tcBorders>
            <w:vAlign w:val="center"/>
          </w:tcPr>
          <w:p w:rsidR="00440051" w:rsidRPr="000052D4" w:rsidRDefault="00440051" w:rsidP="00440051">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100,0</w:t>
            </w:r>
          </w:p>
        </w:tc>
      </w:tr>
    </w:tbl>
    <w:p w:rsidR="008A1839" w:rsidRDefault="008A1839" w:rsidP="00D01279">
      <w:pPr>
        <w:pStyle w:val="ListParagraph"/>
        <w:spacing w:after="0" w:line="240" w:lineRule="auto"/>
        <w:ind w:left="0" w:firstLine="426"/>
        <w:jc w:val="both"/>
        <w:rPr>
          <w:rFonts w:ascii="Times New Roman" w:hAnsi="Times New Roman" w:cs="Times New Roman"/>
          <w:sz w:val="20"/>
        </w:rPr>
      </w:pPr>
    </w:p>
    <w:p w:rsidR="00DF10A4" w:rsidRPr="00DF10A4" w:rsidRDefault="00DF10A4" w:rsidP="00D01279">
      <w:pPr>
        <w:pStyle w:val="ListParagraph"/>
        <w:spacing w:after="0" w:line="240" w:lineRule="auto"/>
        <w:ind w:left="0" w:firstLine="426"/>
        <w:jc w:val="both"/>
        <w:rPr>
          <w:rFonts w:ascii="Times New Roman" w:hAnsi="Times New Roman" w:cs="Times New Roman"/>
          <w:sz w:val="20"/>
        </w:rPr>
      </w:pPr>
      <w:r w:rsidRPr="00DF10A4">
        <w:rPr>
          <w:rFonts w:ascii="Times New Roman" w:hAnsi="Times New Roman" w:cs="Times New Roman"/>
          <w:sz w:val="20"/>
        </w:rPr>
        <w:t>Berdasarkan tabel 4.2.2 menunjukan distribusi jenis kelamin responden paling banyak adalah pada wanita berjumlah 24 orang (80%) dan diikuti oleh pria berjumlah 6 orang (20%).</w:t>
      </w:r>
    </w:p>
    <w:p w:rsidR="00DF10A4" w:rsidRPr="008A1839" w:rsidRDefault="00DF10A4" w:rsidP="00440051">
      <w:pPr>
        <w:pStyle w:val="ListParagraph"/>
        <w:spacing w:after="0" w:line="240" w:lineRule="auto"/>
        <w:ind w:left="0"/>
        <w:rPr>
          <w:rFonts w:ascii="Times New Roman" w:hAnsi="Times New Roman" w:cs="Times New Roman"/>
          <w:sz w:val="20"/>
          <w:szCs w:val="20"/>
        </w:rPr>
      </w:pPr>
    </w:p>
    <w:p w:rsidR="00DF10A4" w:rsidRPr="008A1839" w:rsidRDefault="00DF10A4" w:rsidP="00BF03E8">
      <w:pPr>
        <w:pStyle w:val="ListParagraph"/>
        <w:spacing w:after="0" w:line="240" w:lineRule="auto"/>
        <w:ind w:left="0"/>
        <w:jc w:val="both"/>
        <w:rPr>
          <w:rFonts w:ascii="Times New Roman" w:hAnsi="Times New Roman" w:cs="Times New Roman"/>
          <w:sz w:val="20"/>
          <w:szCs w:val="20"/>
        </w:rPr>
      </w:pPr>
      <w:r w:rsidRPr="008A1839">
        <w:rPr>
          <w:rFonts w:ascii="Times New Roman" w:hAnsi="Times New Roman" w:cs="Times New Roman"/>
          <w:sz w:val="20"/>
          <w:szCs w:val="20"/>
        </w:rPr>
        <w:t>Tabel 3. Distribusi Frekuensi Responden Remaja Berdasarkan Jurusan</w:t>
      </w:r>
    </w:p>
    <w:p w:rsidR="00DF10A4" w:rsidRPr="00440051" w:rsidRDefault="00DF10A4" w:rsidP="00440051">
      <w:pPr>
        <w:pStyle w:val="ListParagraph"/>
        <w:spacing w:after="0" w:line="240" w:lineRule="auto"/>
        <w:ind w:left="0"/>
        <w:rPr>
          <w:rFonts w:ascii="Times New Roman" w:hAnsi="Times New Roman" w:cs="Times New Roman"/>
          <w:sz w:val="10"/>
        </w:rPr>
      </w:pPr>
    </w:p>
    <w:tbl>
      <w:tblPr>
        <w:tblStyle w:val="TableGrid"/>
        <w:tblW w:w="4253" w:type="dxa"/>
        <w:tblInd w:w="108" w:type="dxa"/>
        <w:tblLayout w:type="fixed"/>
        <w:tblLook w:val="04A0" w:firstRow="1" w:lastRow="0" w:firstColumn="1" w:lastColumn="0" w:noHBand="0" w:noVBand="1"/>
      </w:tblPr>
      <w:tblGrid>
        <w:gridCol w:w="2361"/>
        <w:gridCol w:w="1033"/>
        <w:gridCol w:w="859"/>
      </w:tblGrid>
      <w:tr w:rsidR="00440051" w:rsidRPr="00354EB3" w:rsidTr="00C34328">
        <w:trPr>
          <w:trHeight w:val="232"/>
        </w:trPr>
        <w:tc>
          <w:tcPr>
            <w:tcW w:w="2361" w:type="dxa"/>
            <w:tcBorders>
              <w:top w:val="single" w:sz="4" w:space="0" w:color="auto"/>
              <w:left w:val="nil"/>
              <w:right w:val="nil"/>
            </w:tcBorders>
            <w:vAlign w:val="center"/>
          </w:tcPr>
          <w:p w:rsidR="00440051" w:rsidRPr="00354EB3" w:rsidRDefault="00440051" w:rsidP="00C57F15">
            <w:pPr>
              <w:pStyle w:val="ListParagraph"/>
              <w:ind w:left="0"/>
              <w:jc w:val="center"/>
              <w:rPr>
                <w:rFonts w:ascii="Times New Roman" w:hAnsi="Times New Roman" w:cs="Times New Roman"/>
                <w:b/>
                <w:sz w:val="20"/>
                <w:szCs w:val="20"/>
              </w:rPr>
            </w:pPr>
            <w:r w:rsidRPr="00354EB3">
              <w:rPr>
                <w:rFonts w:ascii="Times New Roman" w:hAnsi="Times New Roman" w:cs="Times New Roman"/>
                <w:b/>
                <w:sz w:val="20"/>
                <w:szCs w:val="20"/>
              </w:rPr>
              <w:t>Karakteristik</w:t>
            </w:r>
          </w:p>
        </w:tc>
        <w:tc>
          <w:tcPr>
            <w:tcW w:w="1033" w:type="dxa"/>
            <w:tcBorders>
              <w:top w:val="single" w:sz="4" w:space="0" w:color="auto"/>
              <w:left w:val="nil"/>
              <w:bottom w:val="single" w:sz="4" w:space="0" w:color="auto"/>
              <w:right w:val="nil"/>
            </w:tcBorders>
            <w:vAlign w:val="center"/>
          </w:tcPr>
          <w:p w:rsidR="00440051" w:rsidRPr="00354EB3" w:rsidRDefault="00440051" w:rsidP="00C57F15">
            <w:pPr>
              <w:pStyle w:val="ListParagraph"/>
              <w:ind w:left="-108"/>
              <w:jc w:val="center"/>
              <w:rPr>
                <w:rFonts w:ascii="Times New Roman" w:hAnsi="Times New Roman" w:cs="Times New Roman"/>
                <w:b/>
                <w:sz w:val="20"/>
                <w:szCs w:val="20"/>
              </w:rPr>
            </w:pPr>
            <w:r w:rsidRPr="00354EB3">
              <w:rPr>
                <w:rFonts w:ascii="Times New Roman" w:hAnsi="Times New Roman" w:cs="Times New Roman"/>
                <w:b/>
                <w:sz w:val="20"/>
                <w:szCs w:val="20"/>
              </w:rPr>
              <w:t>Frekuensi</w:t>
            </w:r>
          </w:p>
        </w:tc>
        <w:tc>
          <w:tcPr>
            <w:tcW w:w="859" w:type="dxa"/>
            <w:tcBorders>
              <w:top w:val="single" w:sz="4" w:space="0" w:color="auto"/>
              <w:left w:val="nil"/>
              <w:right w:val="nil"/>
            </w:tcBorders>
            <w:vAlign w:val="center"/>
          </w:tcPr>
          <w:p w:rsidR="00440051" w:rsidRPr="00354EB3" w:rsidRDefault="00440051" w:rsidP="00C57F15">
            <w:pPr>
              <w:pStyle w:val="ListParagraph"/>
              <w:ind w:left="0"/>
              <w:jc w:val="center"/>
              <w:rPr>
                <w:rFonts w:ascii="Times New Roman" w:hAnsi="Times New Roman" w:cs="Times New Roman"/>
                <w:b/>
                <w:sz w:val="20"/>
                <w:szCs w:val="20"/>
              </w:rPr>
            </w:pPr>
            <w:r w:rsidRPr="00354EB3">
              <w:rPr>
                <w:rFonts w:ascii="Times New Roman" w:hAnsi="Times New Roman" w:cs="Times New Roman"/>
                <w:b/>
                <w:sz w:val="20"/>
                <w:szCs w:val="20"/>
              </w:rPr>
              <w:t>%</w:t>
            </w:r>
          </w:p>
        </w:tc>
      </w:tr>
      <w:tr w:rsidR="00440051" w:rsidRPr="000052D4" w:rsidTr="00C34328">
        <w:trPr>
          <w:trHeight w:val="232"/>
        </w:trPr>
        <w:tc>
          <w:tcPr>
            <w:tcW w:w="2361" w:type="dxa"/>
            <w:tcBorders>
              <w:left w:val="nil"/>
              <w:bottom w:val="single" w:sz="4" w:space="0" w:color="auto"/>
              <w:right w:val="nil"/>
            </w:tcBorders>
            <w:vAlign w:val="center"/>
          </w:tcPr>
          <w:p w:rsidR="00440051" w:rsidRPr="000052D4" w:rsidRDefault="00440051" w:rsidP="00C57F15">
            <w:pPr>
              <w:pStyle w:val="ListParagraph"/>
              <w:ind w:left="0"/>
              <w:rPr>
                <w:rFonts w:ascii="Times New Roman" w:hAnsi="Times New Roman" w:cs="Times New Roman"/>
                <w:b/>
                <w:sz w:val="20"/>
                <w:szCs w:val="20"/>
              </w:rPr>
            </w:pPr>
            <w:r w:rsidRPr="000052D4">
              <w:rPr>
                <w:rFonts w:ascii="Times New Roman" w:hAnsi="Times New Roman" w:cs="Times New Roman"/>
                <w:b/>
                <w:sz w:val="20"/>
                <w:szCs w:val="20"/>
              </w:rPr>
              <w:t>Jurusan</w:t>
            </w:r>
          </w:p>
          <w:p w:rsidR="00440051" w:rsidRPr="000052D4" w:rsidRDefault="00440051" w:rsidP="00C57F15">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Akuntansi</w:t>
            </w:r>
          </w:p>
          <w:p w:rsidR="00440051" w:rsidRPr="000052D4" w:rsidRDefault="006A3B32" w:rsidP="00C57F15">
            <w:pPr>
              <w:pStyle w:val="ListParagraph"/>
              <w:ind w:left="0"/>
              <w:jc w:val="center"/>
              <w:rPr>
                <w:rFonts w:ascii="Times New Roman" w:hAnsi="Times New Roman" w:cs="Times New Roman"/>
                <w:sz w:val="20"/>
                <w:szCs w:val="20"/>
              </w:rPr>
            </w:pPr>
            <w:r>
              <w:rPr>
                <w:rFonts w:ascii="Times New Roman" w:hAnsi="Times New Roman" w:cs="Times New Roman"/>
                <w:sz w:val="20"/>
                <w:szCs w:val="20"/>
              </w:rPr>
              <w:t>Administrasi</w:t>
            </w:r>
            <w:r w:rsidR="00440051" w:rsidRPr="000052D4">
              <w:rPr>
                <w:rFonts w:ascii="Times New Roman" w:hAnsi="Times New Roman" w:cs="Times New Roman"/>
                <w:sz w:val="20"/>
                <w:szCs w:val="20"/>
              </w:rPr>
              <w:t xml:space="preserve"> Perkantoran</w:t>
            </w:r>
          </w:p>
          <w:p w:rsidR="00440051" w:rsidRPr="000052D4" w:rsidRDefault="00440051" w:rsidP="00C57F15">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Multimedia</w:t>
            </w:r>
          </w:p>
          <w:p w:rsidR="00440051" w:rsidRPr="000052D4" w:rsidRDefault="00440051" w:rsidP="00C57F15">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Keperawatan</w:t>
            </w:r>
          </w:p>
        </w:tc>
        <w:tc>
          <w:tcPr>
            <w:tcW w:w="1033" w:type="dxa"/>
            <w:tcBorders>
              <w:left w:val="nil"/>
              <w:bottom w:val="single" w:sz="4" w:space="0" w:color="auto"/>
              <w:right w:val="nil"/>
            </w:tcBorders>
            <w:vAlign w:val="center"/>
          </w:tcPr>
          <w:p w:rsidR="00440051" w:rsidRPr="000052D4" w:rsidRDefault="00440051" w:rsidP="00C57F15">
            <w:pPr>
              <w:pStyle w:val="ListParagraph"/>
              <w:ind w:left="-108"/>
              <w:jc w:val="center"/>
              <w:rPr>
                <w:rFonts w:ascii="Times New Roman" w:hAnsi="Times New Roman" w:cs="Times New Roman"/>
                <w:sz w:val="20"/>
                <w:szCs w:val="20"/>
              </w:rPr>
            </w:pPr>
          </w:p>
          <w:p w:rsidR="00440051" w:rsidRPr="000052D4" w:rsidRDefault="00440051" w:rsidP="00C57F15">
            <w:pPr>
              <w:pStyle w:val="ListParagraph"/>
              <w:ind w:left="-108"/>
              <w:jc w:val="center"/>
              <w:rPr>
                <w:rFonts w:ascii="Times New Roman" w:hAnsi="Times New Roman" w:cs="Times New Roman"/>
                <w:sz w:val="20"/>
                <w:szCs w:val="20"/>
              </w:rPr>
            </w:pPr>
            <w:r w:rsidRPr="000052D4">
              <w:rPr>
                <w:rFonts w:ascii="Times New Roman" w:hAnsi="Times New Roman" w:cs="Times New Roman"/>
                <w:sz w:val="20"/>
                <w:szCs w:val="20"/>
              </w:rPr>
              <w:t>7</w:t>
            </w:r>
          </w:p>
          <w:p w:rsidR="00440051" w:rsidRPr="000052D4" w:rsidRDefault="00440051" w:rsidP="00C57F15">
            <w:pPr>
              <w:pStyle w:val="ListParagraph"/>
              <w:ind w:left="-108"/>
              <w:jc w:val="center"/>
              <w:rPr>
                <w:rFonts w:ascii="Times New Roman" w:hAnsi="Times New Roman" w:cs="Times New Roman"/>
                <w:sz w:val="20"/>
                <w:szCs w:val="20"/>
              </w:rPr>
            </w:pPr>
            <w:r w:rsidRPr="000052D4">
              <w:rPr>
                <w:rFonts w:ascii="Times New Roman" w:hAnsi="Times New Roman" w:cs="Times New Roman"/>
                <w:sz w:val="20"/>
                <w:szCs w:val="20"/>
              </w:rPr>
              <w:t>6</w:t>
            </w:r>
          </w:p>
          <w:p w:rsidR="00440051" w:rsidRPr="000052D4" w:rsidRDefault="00440051" w:rsidP="00C57F15">
            <w:pPr>
              <w:pStyle w:val="ListParagraph"/>
              <w:ind w:left="-108"/>
              <w:jc w:val="center"/>
              <w:rPr>
                <w:rFonts w:ascii="Times New Roman" w:hAnsi="Times New Roman" w:cs="Times New Roman"/>
                <w:sz w:val="20"/>
                <w:szCs w:val="20"/>
              </w:rPr>
            </w:pPr>
            <w:r w:rsidRPr="000052D4">
              <w:rPr>
                <w:rFonts w:ascii="Times New Roman" w:hAnsi="Times New Roman" w:cs="Times New Roman"/>
                <w:sz w:val="20"/>
                <w:szCs w:val="20"/>
              </w:rPr>
              <w:t>8</w:t>
            </w:r>
          </w:p>
          <w:p w:rsidR="00440051" w:rsidRPr="000052D4" w:rsidRDefault="00440051" w:rsidP="00C57F15">
            <w:pPr>
              <w:pStyle w:val="ListParagraph"/>
              <w:ind w:left="-108"/>
              <w:jc w:val="center"/>
              <w:rPr>
                <w:rFonts w:ascii="Times New Roman" w:hAnsi="Times New Roman" w:cs="Times New Roman"/>
                <w:sz w:val="20"/>
                <w:szCs w:val="20"/>
              </w:rPr>
            </w:pPr>
            <w:r w:rsidRPr="000052D4">
              <w:rPr>
                <w:rFonts w:ascii="Times New Roman" w:hAnsi="Times New Roman" w:cs="Times New Roman"/>
                <w:sz w:val="20"/>
                <w:szCs w:val="20"/>
              </w:rPr>
              <w:t>9</w:t>
            </w:r>
          </w:p>
        </w:tc>
        <w:tc>
          <w:tcPr>
            <w:tcW w:w="859" w:type="dxa"/>
            <w:tcBorders>
              <w:left w:val="nil"/>
              <w:bottom w:val="single" w:sz="4" w:space="0" w:color="auto"/>
              <w:right w:val="nil"/>
            </w:tcBorders>
            <w:vAlign w:val="center"/>
          </w:tcPr>
          <w:p w:rsidR="00440051" w:rsidRPr="000052D4" w:rsidRDefault="00440051" w:rsidP="00C57F15">
            <w:pPr>
              <w:pStyle w:val="ListParagraph"/>
              <w:ind w:left="0"/>
              <w:jc w:val="center"/>
              <w:rPr>
                <w:rFonts w:ascii="Times New Roman" w:hAnsi="Times New Roman" w:cs="Times New Roman"/>
                <w:sz w:val="20"/>
                <w:szCs w:val="20"/>
              </w:rPr>
            </w:pPr>
          </w:p>
          <w:p w:rsidR="00440051" w:rsidRPr="000052D4" w:rsidRDefault="00440051" w:rsidP="00C57F15">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23,3</w:t>
            </w:r>
          </w:p>
          <w:p w:rsidR="00440051" w:rsidRPr="000052D4" w:rsidRDefault="00440051" w:rsidP="00C57F15">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20,0</w:t>
            </w:r>
          </w:p>
          <w:p w:rsidR="00440051" w:rsidRPr="000052D4" w:rsidRDefault="00440051" w:rsidP="00C57F15">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26,7</w:t>
            </w:r>
          </w:p>
          <w:p w:rsidR="00440051" w:rsidRPr="000052D4" w:rsidRDefault="00440051" w:rsidP="00C57F15">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30,0</w:t>
            </w:r>
          </w:p>
        </w:tc>
      </w:tr>
      <w:tr w:rsidR="00440051" w:rsidRPr="000052D4" w:rsidTr="00C34328">
        <w:trPr>
          <w:trHeight w:val="232"/>
        </w:trPr>
        <w:tc>
          <w:tcPr>
            <w:tcW w:w="2361" w:type="dxa"/>
            <w:tcBorders>
              <w:top w:val="single" w:sz="4" w:space="0" w:color="auto"/>
              <w:left w:val="nil"/>
              <w:right w:val="nil"/>
            </w:tcBorders>
            <w:vAlign w:val="center"/>
          </w:tcPr>
          <w:p w:rsidR="00440051" w:rsidRPr="000052D4" w:rsidRDefault="00440051" w:rsidP="00C57F15">
            <w:pPr>
              <w:pStyle w:val="ListParagraph"/>
              <w:ind w:left="0"/>
              <w:rPr>
                <w:rFonts w:ascii="Times New Roman" w:hAnsi="Times New Roman" w:cs="Times New Roman"/>
                <w:sz w:val="20"/>
                <w:szCs w:val="20"/>
              </w:rPr>
            </w:pPr>
            <w:r w:rsidRPr="000052D4">
              <w:rPr>
                <w:rFonts w:ascii="Times New Roman" w:hAnsi="Times New Roman" w:cs="Times New Roman"/>
                <w:sz w:val="20"/>
                <w:szCs w:val="20"/>
              </w:rPr>
              <w:t>Total</w:t>
            </w:r>
          </w:p>
        </w:tc>
        <w:tc>
          <w:tcPr>
            <w:tcW w:w="1033" w:type="dxa"/>
            <w:tcBorders>
              <w:top w:val="single" w:sz="4" w:space="0" w:color="auto"/>
              <w:left w:val="nil"/>
              <w:bottom w:val="single" w:sz="4" w:space="0" w:color="auto"/>
              <w:right w:val="nil"/>
            </w:tcBorders>
            <w:vAlign w:val="center"/>
          </w:tcPr>
          <w:p w:rsidR="00440051" w:rsidRPr="000052D4" w:rsidRDefault="00440051" w:rsidP="00C57F15">
            <w:pPr>
              <w:pStyle w:val="ListParagraph"/>
              <w:ind w:left="-108"/>
              <w:jc w:val="center"/>
              <w:rPr>
                <w:rFonts w:ascii="Times New Roman" w:hAnsi="Times New Roman" w:cs="Times New Roman"/>
                <w:sz w:val="20"/>
                <w:szCs w:val="20"/>
              </w:rPr>
            </w:pPr>
            <w:r w:rsidRPr="000052D4">
              <w:rPr>
                <w:rFonts w:ascii="Times New Roman" w:hAnsi="Times New Roman" w:cs="Times New Roman"/>
                <w:sz w:val="20"/>
                <w:szCs w:val="20"/>
              </w:rPr>
              <w:t>30</w:t>
            </w:r>
          </w:p>
        </w:tc>
        <w:tc>
          <w:tcPr>
            <w:tcW w:w="859" w:type="dxa"/>
            <w:tcBorders>
              <w:top w:val="single" w:sz="4" w:space="0" w:color="auto"/>
              <w:left w:val="nil"/>
              <w:right w:val="nil"/>
            </w:tcBorders>
            <w:vAlign w:val="center"/>
          </w:tcPr>
          <w:p w:rsidR="00440051" w:rsidRPr="000052D4" w:rsidRDefault="00440051" w:rsidP="00C57F15">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100,0</w:t>
            </w:r>
          </w:p>
        </w:tc>
      </w:tr>
    </w:tbl>
    <w:p w:rsidR="008A1839" w:rsidRDefault="008A1839" w:rsidP="00D01279">
      <w:pPr>
        <w:pStyle w:val="ListParagraph"/>
        <w:spacing w:after="0" w:line="240" w:lineRule="auto"/>
        <w:ind w:left="0" w:firstLine="426"/>
        <w:jc w:val="both"/>
        <w:rPr>
          <w:rFonts w:ascii="Times New Roman" w:hAnsi="Times New Roman" w:cs="Times New Roman"/>
          <w:sz w:val="20"/>
        </w:rPr>
      </w:pPr>
    </w:p>
    <w:p w:rsidR="00DF10A4" w:rsidRPr="00DF10A4" w:rsidRDefault="00DF10A4" w:rsidP="00D01279">
      <w:pPr>
        <w:pStyle w:val="ListParagraph"/>
        <w:spacing w:after="0" w:line="240" w:lineRule="auto"/>
        <w:ind w:left="0" w:firstLine="426"/>
        <w:jc w:val="both"/>
        <w:rPr>
          <w:rFonts w:ascii="Times New Roman" w:hAnsi="Times New Roman" w:cs="Times New Roman"/>
          <w:sz w:val="20"/>
        </w:rPr>
      </w:pPr>
      <w:r w:rsidRPr="00DF10A4">
        <w:rPr>
          <w:rFonts w:ascii="Times New Roman" w:hAnsi="Times New Roman" w:cs="Times New Roman"/>
          <w:sz w:val="20"/>
        </w:rPr>
        <w:t xml:space="preserve">Berdasarkan tabel 4.2.3 menunjukan distribusi presantase responden pada jurusan keperawan berjumlah 9 orang (30%), jurusan multimedia berjumlah 8 orang (26,7), jurusan Akuntansi berjumlah 7 orang (23,3) dan diikuti </w:t>
      </w:r>
      <w:r w:rsidR="006A3B32">
        <w:rPr>
          <w:rFonts w:ascii="Times New Roman" w:hAnsi="Times New Roman" w:cs="Times New Roman"/>
          <w:sz w:val="20"/>
        </w:rPr>
        <w:t>Administrasi</w:t>
      </w:r>
      <w:r w:rsidRPr="00DF10A4">
        <w:rPr>
          <w:rFonts w:ascii="Times New Roman" w:hAnsi="Times New Roman" w:cs="Times New Roman"/>
          <w:sz w:val="20"/>
        </w:rPr>
        <w:t xml:space="preserve"> perkantoran berjumlah 6 orang (20%).</w:t>
      </w:r>
    </w:p>
    <w:p w:rsidR="00DF10A4" w:rsidRDefault="00DF10A4" w:rsidP="00440051">
      <w:pPr>
        <w:pStyle w:val="ListParagraph"/>
        <w:spacing w:after="0" w:line="240" w:lineRule="auto"/>
        <w:ind w:left="0"/>
        <w:rPr>
          <w:rFonts w:ascii="Times New Roman" w:hAnsi="Times New Roman" w:cs="Times New Roman"/>
          <w:sz w:val="20"/>
          <w:szCs w:val="20"/>
        </w:rPr>
      </w:pPr>
    </w:p>
    <w:p w:rsidR="00DF10A4" w:rsidRDefault="00DF10A4" w:rsidP="00BF03E8">
      <w:pPr>
        <w:pStyle w:val="ListParagraph"/>
        <w:spacing w:after="0" w:line="240" w:lineRule="auto"/>
        <w:ind w:left="0"/>
        <w:jc w:val="both"/>
        <w:rPr>
          <w:rFonts w:ascii="Times New Roman" w:hAnsi="Times New Roman" w:cs="Times New Roman"/>
          <w:sz w:val="20"/>
          <w:szCs w:val="20"/>
        </w:rPr>
      </w:pPr>
      <w:r w:rsidRPr="00DF10A4">
        <w:rPr>
          <w:rFonts w:ascii="Times New Roman" w:hAnsi="Times New Roman" w:cs="Times New Roman"/>
          <w:sz w:val="20"/>
          <w:szCs w:val="20"/>
        </w:rPr>
        <w:t>Tabel 4. Distribusi Frekuensi Responden Remaja Berdasarkan Pernah Mengikuti Penyuluhan Kesehatan reproduksi</w:t>
      </w:r>
    </w:p>
    <w:p w:rsidR="00DF10A4" w:rsidRPr="00440051" w:rsidRDefault="00DF10A4" w:rsidP="00440051">
      <w:pPr>
        <w:pStyle w:val="ListParagraph"/>
        <w:spacing w:after="0" w:line="240" w:lineRule="auto"/>
        <w:ind w:left="0"/>
        <w:rPr>
          <w:rFonts w:ascii="Times New Roman" w:hAnsi="Times New Roman" w:cs="Times New Roman"/>
          <w:sz w:val="10"/>
          <w:szCs w:val="20"/>
        </w:rPr>
      </w:pPr>
    </w:p>
    <w:tbl>
      <w:tblPr>
        <w:tblStyle w:val="TableGrid"/>
        <w:tblW w:w="4253" w:type="dxa"/>
        <w:tblInd w:w="108" w:type="dxa"/>
        <w:tblLayout w:type="fixed"/>
        <w:tblLook w:val="04A0" w:firstRow="1" w:lastRow="0" w:firstColumn="1" w:lastColumn="0" w:noHBand="0" w:noVBand="1"/>
      </w:tblPr>
      <w:tblGrid>
        <w:gridCol w:w="2268"/>
        <w:gridCol w:w="1064"/>
        <w:gridCol w:w="921"/>
      </w:tblGrid>
      <w:tr w:rsidR="00440051" w:rsidRPr="00354EB3" w:rsidTr="00C34328">
        <w:trPr>
          <w:trHeight w:val="254"/>
        </w:trPr>
        <w:tc>
          <w:tcPr>
            <w:tcW w:w="2268" w:type="dxa"/>
            <w:tcBorders>
              <w:top w:val="single" w:sz="4" w:space="0" w:color="auto"/>
              <w:left w:val="nil"/>
              <w:right w:val="nil"/>
            </w:tcBorders>
            <w:vAlign w:val="center"/>
          </w:tcPr>
          <w:p w:rsidR="00440051" w:rsidRPr="00354EB3" w:rsidRDefault="00440051" w:rsidP="00C57F15">
            <w:pPr>
              <w:pStyle w:val="ListParagraph"/>
              <w:ind w:left="0"/>
              <w:jc w:val="center"/>
              <w:rPr>
                <w:rFonts w:ascii="Times New Roman" w:hAnsi="Times New Roman" w:cs="Times New Roman"/>
                <w:b/>
                <w:sz w:val="20"/>
                <w:szCs w:val="20"/>
              </w:rPr>
            </w:pPr>
            <w:r w:rsidRPr="00354EB3">
              <w:rPr>
                <w:rFonts w:ascii="Times New Roman" w:hAnsi="Times New Roman" w:cs="Times New Roman"/>
                <w:b/>
                <w:sz w:val="20"/>
                <w:szCs w:val="20"/>
              </w:rPr>
              <w:t>Karakteristik</w:t>
            </w:r>
          </w:p>
        </w:tc>
        <w:tc>
          <w:tcPr>
            <w:tcW w:w="1064" w:type="dxa"/>
            <w:tcBorders>
              <w:top w:val="single" w:sz="4" w:space="0" w:color="auto"/>
              <w:left w:val="nil"/>
              <w:bottom w:val="single" w:sz="4" w:space="0" w:color="auto"/>
              <w:right w:val="nil"/>
            </w:tcBorders>
            <w:vAlign w:val="center"/>
          </w:tcPr>
          <w:p w:rsidR="00440051" w:rsidRPr="00354EB3" w:rsidRDefault="00440051" w:rsidP="00C57F15">
            <w:pPr>
              <w:pStyle w:val="ListParagraph"/>
              <w:ind w:left="-108"/>
              <w:jc w:val="center"/>
              <w:rPr>
                <w:rFonts w:ascii="Times New Roman" w:hAnsi="Times New Roman" w:cs="Times New Roman"/>
                <w:b/>
                <w:sz w:val="20"/>
                <w:szCs w:val="20"/>
              </w:rPr>
            </w:pPr>
            <w:r w:rsidRPr="00354EB3">
              <w:rPr>
                <w:rFonts w:ascii="Times New Roman" w:hAnsi="Times New Roman" w:cs="Times New Roman"/>
                <w:b/>
                <w:sz w:val="20"/>
                <w:szCs w:val="20"/>
              </w:rPr>
              <w:t>Frekuensi</w:t>
            </w:r>
          </w:p>
        </w:tc>
        <w:tc>
          <w:tcPr>
            <w:tcW w:w="921" w:type="dxa"/>
            <w:tcBorders>
              <w:top w:val="single" w:sz="4" w:space="0" w:color="auto"/>
              <w:left w:val="nil"/>
              <w:right w:val="nil"/>
            </w:tcBorders>
            <w:vAlign w:val="center"/>
          </w:tcPr>
          <w:p w:rsidR="00440051" w:rsidRPr="00354EB3" w:rsidRDefault="00440051" w:rsidP="00C57F15">
            <w:pPr>
              <w:pStyle w:val="ListParagraph"/>
              <w:ind w:left="0"/>
              <w:jc w:val="center"/>
              <w:rPr>
                <w:rFonts w:ascii="Times New Roman" w:hAnsi="Times New Roman" w:cs="Times New Roman"/>
                <w:b/>
                <w:sz w:val="20"/>
                <w:szCs w:val="20"/>
              </w:rPr>
            </w:pPr>
            <w:r w:rsidRPr="00354EB3">
              <w:rPr>
                <w:rFonts w:ascii="Times New Roman" w:hAnsi="Times New Roman" w:cs="Times New Roman"/>
                <w:b/>
                <w:sz w:val="20"/>
                <w:szCs w:val="20"/>
              </w:rPr>
              <w:t>%</w:t>
            </w:r>
          </w:p>
        </w:tc>
      </w:tr>
      <w:tr w:rsidR="00440051" w:rsidRPr="000052D4" w:rsidTr="00C34328">
        <w:trPr>
          <w:trHeight w:val="254"/>
        </w:trPr>
        <w:tc>
          <w:tcPr>
            <w:tcW w:w="2268" w:type="dxa"/>
            <w:tcBorders>
              <w:left w:val="nil"/>
              <w:bottom w:val="single" w:sz="4" w:space="0" w:color="auto"/>
              <w:right w:val="nil"/>
            </w:tcBorders>
            <w:vAlign w:val="center"/>
          </w:tcPr>
          <w:p w:rsidR="00440051" w:rsidRPr="000052D4" w:rsidRDefault="00440051" w:rsidP="00C57F15">
            <w:pPr>
              <w:pStyle w:val="ListParagraph"/>
              <w:ind w:left="0"/>
              <w:rPr>
                <w:rFonts w:ascii="Times New Roman" w:hAnsi="Times New Roman" w:cs="Times New Roman"/>
                <w:sz w:val="20"/>
                <w:szCs w:val="20"/>
              </w:rPr>
            </w:pPr>
            <w:r w:rsidRPr="000052D4">
              <w:rPr>
                <w:rFonts w:ascii="Times New Roman" w:hAnsi="Times New Roman" w:cs="Times New Roman"/>
                <w:b/>
                <w:sz w:val="20"/>
                <w:szCs w:val="20"/>
              </w:rPr>
              <w:t>Mengikuti Penyuluhan</w:t>
            </w:r>
          </w:p>
          <w:p w:rsidR="00440051" w:rsidRPr="000052D4" w:rsidRDefault="00440051" w:rsidP="00C57F15">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Tidak Pernah</w:t>
            </w:r>
          </w:p>
          <w:p w:rsidR="00440051" w:rsidRPr="000052D4" w:rsidRDefault="00440051" w:rsidP="00C57F15">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Pernah</w:t>
            </w:r>
          </w:p>
        </w:tc>
        <w:tc>
          <w:tcPr>
            <w:tcW w:w="1064" w:type="dxa"/>
            <w:tcBorders>
              <w:left w:val="nil"/>
              <w:bottom w:val="single" w:sz="4" w:space="0" w:color="auto"/>
              <w:right w:val="nil"/>
            </w:tcBorders>
            <w:vAlign w:val="center"/>
          </w:tcPr>
          <w:p w:rsidR="00440051" w:rsidRPr="000052D4" w:rsidRDefault="00440051" w:rsidP="00C57F15">
            <w:pPr>
              <w:pStyle w:val="ListParagraph"/>
              <w:ind w:left="-108"/>
              <w:jc w:val="center"/>
              <w:rPr>
                <w:rFonts w:ascii="Times New Roman" w:hAnsi="Times New Roman" w:cs="Times New Roman"/>
                <w:sz w:val="20"/>
                <w:szCs w:val="20"/>
              </w:rPr>
            </w:pPr>
          </w:p>
          <w:p w:rsidR="00440051" w:rsidRPr="000052D4" w:rsidRDefault="00440051" w:rsidP="00C57F15">
            <w:pPr>
              <w:pStyle w:val="ListParagraph"/>
              <w:ind w:left="-108"/>
              <w:jc w:val="center"/>
              <w:rPr>
                <w:rFonts w:ascii="Times New Roman" w:hAnsi="Times New Roman" w:cs="Times New Roman"/>
                <w:sz w:val="20"/>
                <w:szCs w:val="20"/>
              </w:rPr>
            </w:pPr>
            <w:r w:rsidRPr="000052D4">
              <w:rPr>
                <w:rFonts w:ascii="Times New Roman" w:hAnsi="Times New Roman" w:cs="Times New Roman"/>
                <w:sz w:val="20"/>
                <w:szCs w:val="20"/>
              </w:rPr>
              <w:t>20</w:t>
            </w:r>
          </w:p>
          <w:p w:rsidR="00440051" w:rsidRPr="000052D4" w:rsidRDefault="00440051" w:rsidP="00C57F15">
            <w:pPr>
              <w:pStyle w:val="ListParagraph"/>
              <w:ind w:left="-108"/>
              <w:jc w:val="center"/>
              <w:rPr>
                <w:rFonts w:ascii="Times New Roman" w:hAnsi="Times New Roman" w:cs="Times New Roman"/>
                <w:sz w:val="20"/>
                <w:szCs w:val="20"/>
              </w:rPr>
            </w:pPr>
            <w:r w:rsidRPr="000052D4">
              <w:rPr>
                <w:rFonts w:ascii="Times New Roman" w:hAnsi="Times New Roman" w:cs="Times New Roman"/>
                <w:sz w:val="20"/>
                <w:szCs w:val="20"/>
              </w:rPr>
              <w:t>10</w:t>
            </w:r>
          </w:p>
        </w:tc>
        <w:tc>
          <w:tcPr>
            <w:tcW w:w="921" w:type="dxa"/>
            <w:tcBorders>
              <w:left w:val="nil"/>
              <w:bottom w:val="single" w:sz="4" w:space="0" w:color="auto"/>
              <w:right w:val="nil"/>
            </w:tcBorders>
            <w:vAlign w:val="center"/>
          </w:tcPr>
          <w:p w:rsidR="00440051" w:rsidRPr="000052D4" w:rsidRDefault="00440051" w:rsidP="00C57F15">
            <w:pPr>
              <w:pStyle w:val="ListParagraph"/>
              <w:ind w:left="0"/>
              <w:jc w:val="center"/>
              <w:rPr>
                <w:rFonts w:ascii="Times New Roman" w:hAnsi="Times New Roman" w:cs="Times New Roman"/>
                <w:sz w:val="20"/>
                <w:szCs w:val="20"/>
              </w:rPr>
            </w:pPr>
          </w:p>
          <w:p w:rsidR="00440051" w:rsidRPr="000052D4" w:rsidRDefault="00440051" w:rsidP="00C57F15">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66,7</w:t>
            </w:r>
          </w:p>
          <w:p w:rsidR="00440051" w:rsidRPr="000052D4" w:rsidRDefault="00440051" w:rsidP="00C57F15">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33,3</w:t>
            </w:r>
          </w:p>
        </w:tc>
      </w:tr>
      <w:tr w:rsidR="00440051" w:rsidRPr="000052D4" w:rsidTr="00C34328">
        <w:trPr>
          <w:trHeight w:val="254"/>
        </w:trPr>
        <w:tc>
          <w:tcPr>
            <w:tcW w:w="2268" w:type="dxa"/>
            <w:tcBorders>
              <w:top w:val="single" w:sz="4" w:space="0" w:color="auto"/>
              <w:left w:val="nil"/>
              <w:right w:val="nil"/>
            </w:tcBorders>
            <w:vAlign w:val="center"/>
          </w:tcPr>
          <w:p w:rsidR="00440051" w:rsidRPr="000052D4" w:rsidRDefault="00440051" w:rsidP="00C57F15">
            <w:pPr>
              <w:pStyle w:val="ListParagraph"/>
              <w:ind w:left="0"/>
              <w:rPr>
                <w:rFonts w:ascii="Times New Roman" w:hAnsi="Times New Roman" w:cs="Times New Roman"/>
                <w:sz w:val="20"/>
                <w:szCs w:val="20"/>
              </w:rPr>
            </w:pPr>
            <w:r w:rsidRPr="000052D4">
              <w:rPr>
                <w:rFonts w:ascii="Times New Roman" w:hAnsi="Times New Roman" w:cs="Times New Roman"/>
                <w:sz w:val="20"/>
                <w:szCs w:val="20"/>
              </w:rPr>
              <w:t>Total</w:t>
            </w:r>
          </w:p>
        </w:tc>
        <w:tc>
          <w:tcPr>
            <w:tcW w:w="1064" w:type="dxa"/>
            <w:tcBorders>
              <w:top w:val="single" w:sz="4" w:space="0" w:color="auto"/>
              <w:left w:val="nil"/>
              <w:right w:val="nil"/>
            </w:tcBorders>
            <w:vAlign w:val="center"/>
          </w:tcPr>
          <w:p w:rsidR="00440051" w:rsidRPr="000052D4" w:rsidRDefault="00440051" w:rsidP="00C57F15">
            <w:pPr>
              <w:pStyle w:val="ListParagraph"/>
              <w:ind w:left="-108"/>
              <w:jc w:val="center"/>
              <w:rPr>
                <w:rFonts w:ascii="Times New Roman" w:hAnsi="Times New Roman" w:cs="Times New Roman"/>
                <w:sz w:val="20"/>
                <w:szCs w:val="20"/>
              </w:rPr>
            </w:pPr>
            <w:r w:rsidRPr="000052D4">
              <w:rPr>
                <w:rFonts w:ascii="Times New Roman" w:hAnsi="Times New Roman" w:cs="Times New Roman"/>
                <w:sz w:val="20"/>
                <w:szCs w:val="20"/>
              </w:rPr>
              <w:t>30</w:t>
            </w:r>
          </w:p>
        </w:tc>
        <w:tc>
          <w:tcPr>
            <w:tcW w:w="921" w:type="dxa"/>
            <w:tcBorders>
              <w:top w:val="single" w:sz="4" w:space="0" w:color="auto"/>
              <w:left w:val="nil"/>
              <w:right w:val="nil"/>
            </w:tcBorders>
            <w:vAlign w:val="center"/>
          </w:tcPr>
          <w:p w:rsidR="00440051" w:rsidRPr="000052D4" w:rsidRDefault="00440051" w:rsidP="00C57F15">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100,0</w:t>
            </w:r>
          </w:p>
        </w:tc>
      </w:tr>
    </w:tbl>
    <w:p w:rsidR="008A1839" w:rsidRDefault="008A1839" w:rsidP="00D01279">
      <w:pPr>
        <w:pStyle w:val="ListParagraph"/>
        <w:spacing w:after="0" w:line="240" w:lineRule="auto"/>
        <w:ind w:left="0" w:firstLine="426"/>
        <w:jc w:val="both"/>
        <w:rPr>
          <w:rFonts w:ascii="Times New Roman" w:hAnsi="Times New Roman" w:cs="Times New Roman"/>
          <w:sz w:val="20"/>
        </w:rPr>
      </w:pPr>
    </w:p>
    <w:p w:rsidR="00DF10A4" w:rsidRPr="00DF10A4" w:rsidRDefault="00DF10A4" w:rsidP="00D01279">
      <w:pPr>
        <w:pStyle w:val="ListParagraph"/>
        <w:spacing w:after="0" w:line="240" w:lineRule="auto"/>
        <w:ind w:left="0" w:firstLine="426"/>
        <w:jc w:val="both"/>
        <w:rPr>
          <w:rFonts w:ascii="Times New Roman" w:hAnsi="Times New Roman" w:cs="Times New Roman"/>
          <w:sz w:val="20"/>
        </w:rPr>
      </w:pPr>
      <w:r w:rsidRPr="00DF10A4">
        <w:rPr>
          <w:rFonts w:ascii="Times New Roman" w:hAnsi="Times New Roman" w:cs="Times New Roman"/>
          <w:sz w:val="20"/>
        </w:rPr>
        <w:t xml:space="preserve">Berdasarkan tabel 4.2.4 menunjukan distribusi responden yang pernah mengikuti penyuluhan dimana responden yang tidak pernah mengikuti penyuluhan berjumlah 20 orang (66,6%) dan yang pernah mengikuti kegiatan penyuluhan berjumlah 10 orang (33,3%). Untuk jurusan yang pernah mengikuti penyuluahn yaitu jurusan akutansi berjumlah 3 orang, </w:t>
      </w:r>
      <w:r w:rsidR="006A3B32">
        <w:rPr>
          <w:rFonts w:ascii="Times New Roman" w:hAnsi="Times New Roman" w:cs="Times New Roman"/>
          <w:sz w:val="20"/>
        </w:rPr>
        <w:t>Administrasi</w:t>
      </w:r>
      <w:r w:rsidRPr="00DF10A4">
        <w:rPr>
          <w:rFonts w:ascii="Times New Roman" w:hAnsi="Times New Roman" w:cs="Times New Roman"/>
          <w:sz w:val="20"/>
        </w:rPr>
        <w:t xml:space="preserve"> berjumlah 2 orang, multimedia 2 orang dan keperawatan berjumlah 3 orang. Untuk jurusan yang tidak pernah mengikuti penyuluhan yaitu jurusan akutansi berjumlah 4 orang, </w:t>
      </w:r>
      <w:r w:rsidR="006A3B32">
        <w:rPr>
          <w:rFonts w:ascii="Times New Roman" w:hAnsi="Times New Roman" w:cs="Times New Roman"/>
          <w:sz w:val="20"/>
        </w:rPr>
        <w:t>Administrasi</w:t>
      </w:r>
      <w:r w:rsidRPr="00DF10A4">
        <w:rPr>
          <w:rFonts w:ascii="Times New Roman" w:hAnsi="Times New Roman" w:cs="Times New Roman"/>
          <w:sz w:val="20"/>
        </w:rPr>
        <w:t xml:space="preserve"> berjumlah 4 orang, multimedia 6 orang dan keperawatan berjumlah 6 orang.</w:t>
      </w:r>
    </w:p>
    <w:p w:rsidR="00DF10A4" w:rsidRDefault="00DF10A4" w:rsidP="00440051">
      <w:pPr>
        <w:pStyle w:val="ListParagraph"/>
        <w:spacing w:after="0" w:line="240" w:lineRule="auto"/>
        <w:ind w:left="0"/>
        <w:rPr>
          <w:rFonts w:ascii="Times New Roman" w:hAnsi="Times New Roman" w:cs="Times New Roman"/>
          <w:sz w:val="20"/>
          <w:szCs w:val="20"/>
        </w:rPr>
      </w:pPr>
    </w:p>
    <w:p w:rsidR="00DF10A4" w:rsidRDefault="00DF10A4" w:rsidP="00BF03E8">
      <w:pPr>
        <w:pStyle w:val="ListParagraph"/>
        <w:spacing w:after="0" w:line="240" w:lineRule="auto"/>
        <w:ind w:left="0"/>
        <w:jc w:val="both"/>
        <w:rPr>
          <w:rFonts w:ascii="Times New Roman" w:hAnsi="Times New Roman" w:cs="Times New Roman"/>
          <w:sz w:val="20"/>
          <w:szCs w:val="20"/>
        </w:rPr>
      </w:pPr>
      <w:r w:rsidRPr="00DF10A4">
        <w:rPr>
          <w:rFonts w:ascii="Times New Roman" w:hAnsi="Times New Roman" w:cs="Times New Roman"/>
          <w:sz w:val="20"/>
          <w:szCs w:val="20"/>
        </w:rPr>
        <w:t>Tabel 5. Distribusi Frekuensi Pengetahuan Responden Remaja Tentang Kesehatan Reproduksi</w:t>
      </w:r>
    </w:p>
    <w:p w:rsidR="00DF10A4" w:rsidRPr="00440051" w:rsidRDefault="00DF10A4" w:rsidP="00BF03E8">
      <w:pPr>
        <w:pStyle w:val="ListParagraph"/>
        <w:spacing w:after="0" w:line="240" w:lineRule="auto"/>
        <w:ind w:left="0"/>
        <w:jc w:val="both"/>
        <w:rPr>
          <w:rFonts w:ascii="Times New Roman" w:hAnsi="Times New Roman" w:cs="Times New Roman"/>
          <w:sz w:val="10"/>
          <w:szCs w:val="20"/>
        </w:rPr>
      </w:pPr>
    </w:p>
    <w:tbl>
      <w:tblPr>
        <w:tblStyle w:val="TableGrid"/>
        <w:tblW w:w="4253" w:type="dxa"/>
        <w:tblInd w:w="108" w:type="dxa"/>
        <w:tblLayout w:type="fixed"/>
        <w:tblLook w:val="04A0" w:firstRow="1" w:lastRow="0" w:firstColumn="1" w:lastColumn="0" w:noHBand="0" w:noVBand="1"/>
      </w:tblPr>
      <w:tblGrid>
        <w:gridCol w:w="2268"/>
        <w:gridCol w:w="1036"/>
        <w:gridCol w:w="949"/>
      </w:tblGrid>
      <w:tr w:rsidR="00440051" w:rsidRPr="00354EB3" w:rsidTr="00C34328">
        <w:trPr>
          <w:trHeight w:val="244"/>
        </w:trPr>
        <w:tc>
          <w:tcPr>
            <w:tcW w:w="2268" w:type="dxa"/>
            <w:tcBorders>
              <w:top w:val="single" w:sz="4" w:space="0" w:color="auto"/>
              <w:left w:val="nil"/>
              <w:right w:val="nil"/>
            </w:tcBorders>
            <w:vAlign w:val="center"/>
          </w:tcPr>
          <w:p w:rsidR="00440051" w:rsidRPr="00354EB3" w:rsidRDefault="00440051" w:rsidP="00C57F15">
            <w:pPr>
              <w:pStyle w:val="ListParagraph"/>
              <w:ind w:left="0"/>
              <w:jc w:val="center"/>
              <w:rPr>
                <w:rFonts w:ascii="Times New Roman" w:hAnsi="Times New Roman" w:cs="Times New Roman"/>
                <w:b/>
                <w:sz w:val="20"/>
                <w:szCs w:val="20"/>
              </w:rPr>
            </w:pPr>
            <w:r w:rsidRPr="00354EB3">
              <w:rPr>
                <w:rFonts w:ascii="Times New Roman" w:hAnsi="Times New Roman" w:cs="Times New Roman"/>
                <w:b/>
                <w:sz w:val="20"/>
                <w:szCs w:val="20"/>
              </w:rPr>
              <w:t>Karakteristik</w:t>
            </w:r>
          </w:p>
        </w:tc>
        <w:tc>
          <w:tcPr>
            <w:tcW w:w="1036" w:type="dxa"/>
            <w:tcBorders>
              <w:top w:val="single" w:sz="4" w:space="0" w:color="auto"/>
              <w:left w:val="nil"/>
              <w:bottom w:val="single" w:sz="4" w:space="0" w:color="auto"/>
              <w:right w:val="nil"/>
            </w:tcBorders>
            <w:vAlign w:val="center"/>
          </w:tcPr>
          <w:p w:rsidR="00440051" w:rsidRPr="00354EB3" w:rsidRDefault="00440051" w:rsidP="00C57F15">
            <w:pPr>
              <w:pStyle w:val="ListParagraph"/>
              <w:ind w:left="-108"/>
              <w:jc w:val="center"/>
              <w:rPr>
                <w:rFonts w:ascii="Times New Roman" w:hAnsi="Times New Roman" w:cs="Times New Roman"/>
                <w:b/>
                <w:sz w:val="20"/>
                <w:szCs w:val="20"/>
              </w:rPr>
            </w:pPr>
            <w:r w:rsidRPr="00354EB3">
              <w:rPr>
                <w:rFonts w:ascii="Times New Roman" w:hAnsi="Times New Roman" w:cs="Times New Roman"/>
                <w:b/>
                <w:sz w:val="20"/>
                <w:szCs w:val="20"/>
              </w:rPr>
              <w:t>Frekuensi</w:t>
            </w:r>
          </w:p>
        </w:tc>
        <w:tc>
          <w:tcPr>
            <w:tcW w:w="949" w:type="dxa"/>
            <w:tcBorders>
              <w:top w:val="single" w:sz="4" w:space="0" w:color="auto"/>
              <w:left w:val="nil"/>
              <w:right w:val="nil"/>
            </w:tcBorders>
            <w:vAlign w:val="center"/>
          </w:tcPr>
          <w:p w:rsidR="00440051" w:rsidRPr="00354EB3" w:rsidRDefault="00440051" w:rsidP="00C57F15">
            <w:pPr>
              <w:pStyle w:val="ListParagraph"/>
              <w:ind w:left="0"/>
              <w:jc w:val="center"/>
              <w:rPr>
                <w:rFonts w:ascii="Times New Roman" w:hAnsi="Times New Roman" w:cs="Times New Roman"/>
                <w:b/>
                <w:sz w:val="20"/>
                <w:szCs w:val="20"/>
              </w:rPr>
            </w:pPr>
            <w:r w:rsidRPr="00354EB3">
              <w:rPr>
                <w:rFonts w:ascii="Times New Roman" w:hAnsi="Times New Roman" w:cs="Times New Roman"/>
                <w:b/>
                <w:sz w:val="20"/>
                <w:szCs w:val="20"/>
              </w:rPr>
              <w:t>%</w:t>
            </w:r>
          </w:p>
        </w:tc>
      </w:tr>
      <w:tr w:rsidR="00440051" w:rsidRPr="000052D4" w:rsidTr="00C34328">
        <w:trPr>
          <w:trHeight w:val="244"/>
        </w:trPr>
        <w:tc>
          <w:tcPr>
            <w:tcW w:w="2268" w:type="dxa"/>
            <w:tcBorders>
              <w:left w:val="nil"/>
              <w:bottom w:val="single" w:sz="4" w:space="0" w:color="auto"/>
              <w:right w:val="nil"/>
            </w:tcBorders>
            <w:vAlign w:val="center"/>
          </w:tcPr>
          <w:p w:rsidR="00440051" w:rsidRPr="000052D4" w:rsidRDefault="00440051" w:rsidP="00C57F15">
            <w:pPr>
              <w:pStyle w:val="ListParagraph"/>
              <w:ind w:left="0"/>
              <w:rPr>
                <w:rFonts w:ascii="Times New Roman" w:hAnsi="Times New Roman" w:cs="Times New Roman"/>
                <w:sz w:val="20"/>
                <w:szCs w:val="20"/>
              </w:rPr>
            </w:pPr>
            <w:r w:rsidRPr="000052D4">
              <w:rPr>
                <w:rFonts w:ascii="Times New Roman" w:hAnsi="Times New Roman" w:cs="Times New Roman"/>
                <w:b/>
                <w:sz w:val="20"/>
                <w:szCs w:val="20"/>
              </w:rPr>
              <w:t>Mengikuti Penyuluhan</w:t>
            </w:r>
          </w:p>
          <w:p w:rsidR="00440051" w:rsidRPr="000052D4" w:rsidRDefault="00440051" w:rsidP="00C57F15">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Tidak Pernah</w:t>
            </w:r>
          </w:p>
          <w:p w:rsidR="00440051" w:rsidRPr="000052D4" w:rsidRDefault="00440051" w:rsidP="00C57F15">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Pernah</w:t>
            </w:r>
          </w:p>
        </w:tc>
        <w:tc>
          <w:tcPr>
            <w:tcW w:w="1036" w:type="dxa"/>
            <w:tcBorders>
              <w:left w:val="nil"/>
              <w:bottom w:val="single" w:sz="4" w:space="0" w:color="auto"/>
              <w:right w:val="nil"/>
            </w:tcBorders>
            <w:vAlign w:val="center"/>
          </w:tcPr>
          <w:p w:rsidR="00440051" w:rsidRPr="000052D4" w:rsidRDefault="00440051" w:rsidP="00C57F15">
            <w:pPr>
              <w:pStyle w:val="ListParagraph"/>
              <w:ind w:left="-108"/>
              <w:jc w:val="center"/>
              <w:rPr>
                <w:rFonts w:ascii="Times New Roman" w:hAnsi="Times New Roman" w:cs="Times New Roman"/>
                <w:sz w:val="20"/>
                <w:szCs w:val="20"/>
              </w:rPr>
            </w:pPr>
          </w:p>
          <w:p w:rsidR="00440051" w:rsidRPr="000052D4" w:rsidRDefault="00440051" w:rsidP="00C57F15">
            <w:pPr>
              <w:pStyle w:val="ListParagraph"/>
              <w:ind w:left="-108"/>
              <w:jc w:val="center"/>
              <w:rPr>
                <w:rFonts w:ascii="Times New Roman" w:hAnsi="Times New Roman" w:cs="Times New Roman"/>
                <w:sz w:val="20"/>
                <w:szCs w:val="20"/>
              </w:rPr>
            </w:pPr>
            <w:r w:rsidRPr="000052D4">
              <w:rPr>
                <w:rFonts w:ascii="Times New Roman" w:hAnsi="Times New Roman" w:cs="Times New Roman"/>
                <w:sz w:val="20"/>
                <w:szCs w:val="20"/>
              </w:rPr>
              <w:t>20</w:t>
            </w:r>
          </w:p>
          <w:p w:rsidR="00440051" w:rsidRPr="000052D4" w:rsidRDefault="00440051" w:rsidP="00C57F15">
            <w:pPr>
              <w:pStyle w:val="ListParagraph"/>
              <w:ind w:left="-108"/>
              <w:jc w:val="center"/>
              <w:rPr>
                <w:rFonts w:ascii="Times New Roman" w:hAnsi="Times New Roman" w:cs="Times New Roman"/>
                <w:sz w:val="20"/>
                <w:szCs w:val="20"/>
              </w:rPr>
            </w:pPr>
            <w:r w:rsidRPr="000052D4">
              <w:rPr>
                <w:rFonts w:ascii="Times New Roman" w:hAnsi="Times New Roman" w:cs="Times New Roman"/>
                <w:sz w:val="20"/>
                <w:szCs w:val="20"/>
              </w:rPr>
              <w:t>10</w:t>
            </w:r>
          </w:p>
        </w:tc>
        <w:tc>
          <w:tcPr>
            <w:tcW w:w="949" w:type="dxa"/>
            <w:tcBorders>
              <w:left w:val="nil"/>
              <w:bottom w:val="single" w:sz="4" w:space="0" w:color="auto"/>
              <w:right w:val="nil"/>
            </w:tcBorders>
            <w:vAlign w:val="center"/>
          </w:tcPr>
          <w:p w:rsidR="00440051" w:rsidRPr="000052D4" w:rsidRDefault="00440051" w:rsidP="00C57F15">
            <w:pPr>
              <w:pStyle w:val="ListParagraph"/>
              <w:ind w:left="0"/>
              <w:jc w:val="center"/>
              <w:rPr>
                <w:rFonts w:ascii="Times New Roman" w:hAnsi="Times New Roman" w:cs="Times New Roman"/>
                <w:sz w:val="20"/>
                <w:szCs w:val="20"/>
              </w:rPr>
            </w:pPr>
          </w:p>
          <w:p w:rsidR="00440051" w:rsidRPr="000052D4" w:rsidRDefault="00440051" w:rsidP="00C57F15">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66,7</w:t>
            </w:r>
          </w:p>
          <w:p w:rsidR="00440051" w:rsidRPr="000052D4" w:rsidRDefault="00440051" w:rsidP="00C57F15">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33,3</w:t>
            </w:r>
          </w:p>
        </w:tc>
      </w:tr>
      <w:tr w:rsidR="00440051" w:rsidRPr="000052D4" w:rsidTr="00C34328">
        <w:trPr>
          <w:trHeight w:val="244"/>
        </w:trPr>
        <w:tc>
          <w:tcPr>
            <w:tcW w:w="2268" w:type="dxa"/>
            <w:tcBorders>
              <w:top w:val="single" w:sz="4" w:space="0" w:color="auto"/>
              <w:left w:val="nil"/>
              <w:right w:val="nil"/>
            </w:tcBorders>
            <w:vAlign w:val="center"/>
          </w:tcPr>
          <w:p w:rsidR="00440051" w:rsidRPr="000052D4" w:rsidRDefault="00440051" w:rsidP="00C57F15">
            <w:pPr>
              <w:pStyle w:val="ListParagraph"/>
              <w:ind w:left="0"/>
              <w:rPr>
                <w:rFonts w:ascii="Times New Roman" w:hAnsi="Times New Roman" w:cs="Times New Roman"/>
                <w:sz w:val="20"/>
                <w:szCs w:val="20"/>
              </w:rPr>
            </w:pPr>
            <w:r w:rsidRPr="000052D4">
              <w:rPr>
                <w:rFonts w:ascii="Times New Roman" w:hAnsi="Times New Roman" w:cs="Times New Roman"/>
                <w:sz w:val="20"/>
                <w:szCs w:val="20"/>
              </w:rPr>
              <w:t>Total</w:t>
            </w:r>
          </w:p>
        </w:tc>
        <w:tc>
          <w:tcPr>
            <w:tcW w:w="1036" w:type="dxa"/>
            <w:tcBorders>
              <w:top w:val="single" w:sz="4" w:space="0" w:color="auto"/>
              <w:left w:val="nil"/>
              <w:right w:val="nil"/>
            </w:tcBorders>
            <w:vAlign w:val="center"/>
          </w:tcPr>
          <w:p w:rsidR="00440051" w:rsidRPr="000052D4" w:rsidRDefault="00440051" w:rsidP="00C57F15">
            <w:pPr>
              <w:pStyle w:val="ListParagraph"/>
              <w:ind w:left="-108"/>
              <w:jc w:val="center"/>
              <w:rPr>
                <w:rFonts w:ascii="Times New Roman" w:hAnsi="Times New Roman" w:cs="Times New Roman"/>
                <w:sz w:val="20"/>
                <w:szCs w:val="20"/>
              </w:rPr>
            </w:pPr>
            <w:r w:rsidRPr="000052D4">
              <w:rPr>
                <w:rFonts w:ascii="Times New Roman" w:hAnsi="Times New Roman" w:cs="Times New Roman"/>
                <w:sz w:val="20"/>
                <w:szCs w:val="20"/>
              </w:rPr>
              <w:t>30</w:t>
            </w:r>
          </w:p>
        </w:tc>
        <w:tc>
          <w:tcPr>
            <w:tcW w:w="949" w:type="dxa"/>
            <w:tcBorders>
              <w:top w:val="single" w:sz="4" w:space="0" w:color="auto"/>
              <w:left w:val="nil"/>
              <w:right w:val="nil"/>
            </w:tcBorders>
            <w:vAlign w:val="center"/>
          </w:tcPr>
          <w:p w:rsidR="00440051" w:rsidRPr="000052D4" w:rsidRDefault="00440051" w:rsidP="00C57F15">
            <w:pPr>
              <w:pStyle w:val="ListParagraph"/>
              <w:ind w:left="0"/>
              <w:jc w:val="center"/>
              <w:rPr>
                <w:rFonts w:ascii="Times New Roman" w:hAnsi="Times New Roman" w:cs="Times New Roman"/>
                <w:sz w:val="20"/>
                <w:szCs w:val="20"/>
              </w:rPr>
            </w:pPr>
            <w:r w:rsidRPr="000052D4">
              <w:rPr>
                <w:rFonts w:ascii="Times New Roman" w:hAnsi="Times New Roman" w:cs="Times New Roman"/>
                <w:sz w:val="20"/>
                <w:szCs w:val="20"/>
              </w:rPr>
              <w:t>100,0</w:t>
            </w:r>
          </w:p>
        </w:tc>
      </w:tr>
    </w:tbl>
    <w:p w:rsidR="008A1839" w:rsidRDefault="008A1839" w:rsidP="00D01279">
      <w:pPr>
        <w:pStyle w:val="ListParagraph"/>
        <w:spacing w:after="0" w:line="240" w:lineRule="auto"/>
        <w:ind w:left="0" w:firstLine="426"/>
        <w:jc w:val="both"/>
        <w:rPr>
          <w:rFonts w:ascii="Times New Roman" w:hAnsi="Times New Roman" w:cs="Times New Roman"/>
          <w:sz w:val="20"/>
        </w:rPr>
      </w:pPr>
    </w:p>
    <w:p w:rsidR="00DF10A4" w:rsidRPr="00DF10A4" w:rsidRDefault="00DF10A4" w:rsidP="00D01279">
      <w:pPr>
        <w:pStyle w:val="ListParagraph"/>
        <w:spacing w:after="0" w:line="240" w:lineRule="auto"/>
        <w:ind w:left="0" w:firstLine="426"/>
        <w:jc w:val="both"/>
        <w:rPr>
          <w:rFonts w:ascii="Times New Roman" w:hAnsi="Times New Roman" w:cs="Times New Roman"/>
          <w:sz w:val="20"/>
        </w:rPr>
      </w:pPr>
      <w:r w:rsidRPr="00DF10A4">
        <w:rPr>
          <w:rFonts w:ascii="Times New Roman" w:hAnsi="Times New Roman" w:cs="Times New Roman"/>
          <w:sz w:val="20"/>
        </w:rPr>
        <w:t>Berdasarkan tabel 4.2.5 didapatkan hasil penelitian mengenai pengetahuan responden yang terbanyak adalah pengetahuan yang baik berjumlah 21 orang (70%), kemudian diikuti pengetahuan cukup berjumlah 8 orang (26,7%) dan diikuti oleh pengetahuan kurang berjumlah 1 orang  (3,3%).</w:t>
      </w:r>
    </w:p>
    <w:p w:rsidR="00DF10A4" w:rsidRDefault="00DF10A4" w:rsidP="00440051">
      <w:pPr>
        <w:pStyle w:val="ListParagraph"/>
        <w:spacing w:after="0" w:line="240" w:lineRule="auto"/>
        <w:ind w:left="0"/>
        <w:rPr>
          <w:rFonts w:ascii="Times New Roman" w:hAnsi="Times New Roman" w:cs="Times New Roman"/>
          <w:sz w:val="20"/>
          <w:szCs w:val="20"/>
        </w:rPr>
      </w:pPr>
    </w:p>
    <w:p w:rsidR="00AE2546" w:rsidRPr="00DF172D" w:rsidRDefault="00AE2546" w:rsidP="00440051">
      <w:pPr>
        <w:pStyle w:val="ListParagraph"/>
        <w:spacing w:after="0" w:line="240" w:lineRule="auto"/>
        <w:ind w:left="0"/>
        <w:rPr>
          <w:rFonts w:ascii="Times New Roman" w:hAnsi="Times New Roman" w:cs="Times New Roman"/>
          <w:b/>
          <w:sz w:val="24"/>
          <w:szCs w:val="20"/>
        </w:rPr>
      </w:pPr>
      <w:r w:rsidRPr="00DF172D">
        <w:rPr>
          <w:rFonts w:ascii="Times New Roman" w:hAnsi="Times New Roman" w:cs="Times New Roman"/>
          <w:b/>
          <w:sz w:val="24"/>
          <w:szCs w:val="20"/>
        </w:rPr>
        <w:t>Pembahasan</w:t>
      </w:r>
    </w:p>
    <w:p w:rsidR="00AE2546" w:rsidRPr="00645C64" w:rsidRDefault="00AE2546" w:rsidP="00645C64">
      <w:pPr>
        <w:pStyle w:val="ListParagraph"/>
        <w:numPr>
          <w:ilvl w:val="0"/>
          <w:numId w:val="5"/>
        </w:numPr>
        <w:spacing w:after="0" w:line="240" w:lineRule="auto"/>
        <w:ind w:left="284" w:hanging="284"/>
        <w:jc w:val="both"/>
        <w:rPr>
          <w:rFonts w:ascii="Times New Roman" w:hAnsi="Times New Roman" w:cs="Times New Roman"/>
          <w:sz w:val="20"/>
        </w:rPr>
      </w:pPr>
      <w:r w:rsidRPr="00645C64">
        <w:rPr>
          <w:rFonts w:ascii="Times New Roman" w:hAnsi="Times New Roman" w:cs="Times New Roman"/>
          <w:sz w:val="20"/>
        </w:rPr>
        <w:t>Karakteristik Responden Berdasarkan Usia</w:t>
      </w:r>
    </w:p>
    <w:p w:rsidR="00645C64" w:rsidRDefault="00AE2546" w:rsidP="00645C64">
      <w:pPr>
        <w:pStyle w:val="ListParagraph"/>
        <w:autoSpaceDE w:val="0"/>
        <w:autoSpaceDN w:val="0"/>
        <w:adjustRightInd w:val="0"/>
        <w:spacing w:after="0" w:line="240" w:lineRule="auto"/>
        <w:ind w:left="284" w:firstLine="425"/>
        <w:jc w:val="both"/>
        <w:rPr>
          <w:rFonts w:ascii="Times New Roman" w:hAnsi="Times New Roman" w:cs="Times New Roman"/>
          <w:sz w:val="20"/>
        </w:rPr>
      </w:pPr>
      <w:r w:rsidRPr="00645C64">
        <w:rPr>
          <w:rFonts w:ascii="Times New Roman" w:hAnsi="Times New Roman" w:cs="Times New Roman"/>
          <w:color w:val="000000" w:themeColor="text1"/>
          <w:sz w:val="20"/>
          <w:szCs w:val="24"/>
        </w:rPr>
        <w:t>Remaja didefinisikan sebagai masa peralihan dari masa kanak-kanak ke masa dewasa. Namun jika pada usia remaja seseorang sudah menikah, maka tergolong dalam dewasa atau bukan lagi remaja. Sebaliknya jika usia sudah bukan lagi remaja tetapi masih tergantung pada orang tua (tidak mandiri), maka dimasukkan ke dalam kelompok remaja. Remaja adalah mereka yang berusia 10-19 tahun dan belum kawin (Sarwono, 2011).</w:t>
      </w:r>
      <w:r w:rsidRPr="00645C64">
        <w:rPr>
          <w:rFonts w:ascii="Times New Roman" w:hAnsi="Times New Roman" w:cs="Times New Roman"/>
          <w:bCs/>
          <w:color w:val="000000" w:themeColor="text1"/>
          <w:sz w:val="20"/>
          <w:szCs w:val="24"/>
        </w:rPr>
        <w:t xml:space="preserve">  </w:t>
      </w:r>
      <w:r w:rsidRPr="00645C64">
        <w:rPr>
          <w:rFonts w:ascii="Times New Roman" w:hAnsi="Times New Roman" w:cs="Times New Roman"/>
          <w:sz w:val="20"/>
        </w:rPr>
        <w:t>Usia remaja terbagi menjadi dua kategori yaitu remaja awal dengan rentang usia 12-16 tahun dan remaja akhir dengan rentang 17-25 tahun (Depkes RI, 2009).</w:t>
      </w:r>
    </w:p>
    <w:p w:rsidR="00AE2546" w:rsidRPr="00645C64" w:rsidRDefault="00AE2546" w:rsidP="00645C64">
      <w:pPr>
        <w:pStyle w:val="ListParagraph"/>
        <w:autoSpaceDE w:val="0"/>
        <w:autoSpaceDN w:val="0"/>
        <w:adjustRightInd w:val="0"/>
        <w:spacing w:after="0" w:line="240" w:lineRule="auto"/>
        <w:ind w:left="284" w:firstLine="425"/>
        <w:jc w:val="both"/>
        <w:rPr>
          <w:rFonts w:ascii="Times New Roman" w:hAnsi="Times New Roman" w:cs="Times New Roman"/>
          <w:bCs/>
          <w:color w:val="000000" w:themeColor="text1"/>
          <w:sz w:val="20"/>
          <w:szCs w:val="24"/>
        </w:rPr>
      </w:pPr>
      <w:r w:rsidRPr="00645C64">
        <w:rPr>
          <w:rFonts w:ascii="Times New Roman" w:hAnsi="Times New Roman" w:cs="Times New Roman"/>
          <w:sz w:val="20"/>
          <w:lang w:val="en-GB"/>
        </w:rPr>
        <w:t>Ha</w:t>
      </w:r>
      <w:r w:rsidRPr="00645C64">
        <w:rPr>
          <w:rFonts w:ascii="Times New Roman" w:hAnsi="Times New Roman" w:cs="Times New Roman"/>
          <w:sz w:val="20"/>
        </w:rPr>
        <w:t>si</w:t>
      </w:r>
      <w:r w:rsidRPr="00645C64">
        <w:rPr>
          <w:rFonts w:ascii="Times New Roman" w:hAnsi="Times New Roman" w:cs="Times New Roman"/>
          <w:sz w:val="20"/>
          <w:lang w:val="en-GB"/>
        </w:rPr>
        <w:t>l</w:t>
      </w:r>
      <w:r w:rsidRPr="00645C64">
        <w:rPr>
          <w:rFonts w:ascii="Times New Roman" w:hAnsi="Times New Roman" w:cs="Times New Roman"/>
          <w:sz w:val="20"/>
        </w:rPr>
        <w:t xml:space="preserve"> penelitian ini didukung oleh</w:t>
      </w:r>
      <w:r w:rsidRPr="00645C64">
        <w:rPr>
          <w:rFonts w:ascii="Times New Roman" w:hAnsi="Times New Roman" w:cs="Times New Roman"/>
          <w:sz w:val="20"/>
          <w:lang w:val="en-GB"/>
        </w:rPr>
        <w:t xml:space="preserve"> </w:t>
      </w:r>
      <w:r w:rsidRPr="00645C64">
        <w:rPr>
          <w:rFonts w:ascii="Times New Roman" w:hAnsi="Times New Roman" w:cs="Times New Roman"/>
          <w:sz w:val="20"/>
        </w:rPr>
        <w:t>P</w:t>
      </w:r>
      <w:r w:rsidRPr="00645C64">
        <w:rPr>
          <w:rFonts w:ascii="Times New Roman" w:hAnsi="Times New Roman" w:cs="Times New Roman"/>
          <w:sz w:val="20"/>
          <w:lang w:val="en-GB"/>
        </w:rPr>
        <w:t>riyoto,</w:t>
      </w:r>
      <w:r w:rsidRPr="00645C64">
        <w:rPr>
          <w:rFonts w:ascii="Times New Roman" w:hAnsi="Times New Roman" w:cs="Times New Roman"/>
          <w:sz w:val="20"/>
        </w:rPr>
        <w:t xml:space="preserve"> yang mengetahui</w:t>
      </w:r>
      <w:r w:rsidRPr="00645C64">
        <w:rPr>
          <w:rFonts w:ascii="Times New Roman" w:hAnsi="Times New Roman" w:cs="Times New Roman"/>
          <w:sz w:val="20"/>
          <w:lang w:val="en-GB"/>
        </w:rPr>
        <w:t xml:space="preserve"> </w:t>
      </w:r>
      <w:r w:rsidRPr="00645C64">
        <w:rPr>
          <w:rFonts w:ascii="Times New Roman" w:hAnsi="Times New Roman" w:cs="Times New Roman"/>
          <w:sz w:val="20"/>
        </w:rPr>
        <w:t>bahwa u</w:t>
      </w:r>
      <w:r w:rsidRPr="00645C64">
        <w:rPr>
          <w:rFonts w:ascii="Times New Roman" w:hAnsi="Times New Roman" w:cs="Times New Roman"/>
          <w:color w:val="000000" w:themeColor="text1"/>
          <w:sz w:val="20"/>
          <w:szCs w:val="24"/>
        </w:rPr>
        <w:t xml:space="preserve">sia adalah lama waktu hidup atau ada sejak dilahirkan, </w:t>
      </w:r>
      <w:r w:rsidRPr="00645C64">
        <w:rPr>
          <w:rFonts w:ascii="Times New Roman" w:hAnsi="Times New Roman" w:cs="Times New Roman"/>
          <w:color w:val="000000" w:themeColor="text1"/>
          <w:sz w:val="20"/>
          <w:szCs w:val="24"/>
          <w:lang w:val="en-GB"/>
        </w:rPr>
        <w:t>s</w:t>
      </w:r>
      <w:r w:rsidRPr="00645C64">
        <w:rPr>
          <w:rFonts w:ascii="Times New Roman" w:hAnsi="Times New Roman" w:cs="Times New Roman"/>
          <w:color w:val="000000" w:themeColor="text1"/>
          <w:sz w:val="20"/>
          <w:szCs w:val="24"/>
        </w:rPr>
        <w:t xml:space="preserve">emakin tua usia seseorang, makan pengalaman akan bertambah sehingga akan </w:t>
      </w:r>
      <w:proofErr w:type="gramStart"/>
      <w:r w:rsidRPr="00645C64">
        <w:rPr>
          <w:rFonts w:ascii="Times New Roman" w:hAnsi="Times New Roman" w:cs="Times New Roman"/>
          <w:color w:val="000000" w:themeColor="text1"/>
          <w:sz w:val="20"/>
          <w:szCs w:val="24"/>
        </w:rPr>
        <w:t>meningkatkan  pengetahuannya</w:t>
      </w:r>
      <w:proofErr w:type="gramEnd"/>
      <w:r w:rsidRPr="00645C64">
        <w:rPr>
          <w:rFonts w:ascii="Times New Roman" w:hAnsi="Times New Roman" w:cs="Times New Roman"/>
          <w:color w:val="000000" w:themeColor="text1"/>
          <w:sz w:val="20"/>
          <w:szCs w:val="24"/>
        </w:rPr>
        <w:t xml:space="preserve"> akan suatu objek</w:t>
      </w:r>
      <w:r w:rsidRPr="00645C64">
        <w:rPr>
          <w:rFonts w:ascii="Times New Roman" w:hAnsi="Times New Roman" w:cs="Times New Roman"/>
          <w:sz w:val="20"/>
          <w:szCs w:val="24"/>
        </w:rPr>
        <w:t xml:space="preserve"> (Priyoto, 2014).</w:t>
      </w:r>
    </w:p>
    <w:p w:rsidR="00645C64" w:rsidRDefault="00AE2546" w:rsidP="00645C64">
      <w:pPr>
        <w:pStyle w:val="ListParagraph"/>
        <w:spacing w:after="0" w:line="240" w:lineRule="auto"/>
        <w:ind w:left="284" w:firstLine="425"/>
        <w:jc w:val="both"/>
        <w:rPr>
          <w:rFonts w:ascii="Times New Roman" w:hAnsi="Times New Roman" w:cs="Times New Roman"/>
          <w:sz w:val="20"/>
          <w:szCs w:val="24"/>
        </w:rPr>
      </w:pPr>
      <w:r w:rsidRPr="00645C64">
        <w:rPr>
          <w:rFonts w:ascii="Times New Roman" w:hAnsi="Times New Roman" w:cs="Times New Roman"/>
          <w:sz w:val="20"/>
          <w:szCs w:val="24"/>
        </w:rPr>
        <w:t>Pembahasan ini selaras dengan penelitian sebelumnya menurut Pungky (2019), menjelaskan bahwa semakin bertambah usia, remaja mampu juga untuk menerima informasi dengan baik sehingga dapat mempengaruhi tingkat pengetahuan yang dimilikinya.</w:t>
      </w:r>
    </w:p>
    <w:p w:rsidR="00AE2546" w:rsidRPr="00645C64" w:rsidRDefault="00AE2546" w:rsidP="00645C64">
      <w:pPr>
        <w:pStyle w:val="ListParagraph"/>
        <w:spacing w:after="0" w:line="240" w:lineRule="auto"/>
        <w:ind w:left="284" w:firstLine="425"/>
        <w:jc w:val="both"/>
        <w:rPr>
          <w:rFonts w:ascii="Times New Roman" w:hAnsi="Times New Roman" w:cs="Times New Roman"/>
          <w:sz w:val="20"/>
          <w:szCs w:val="24"/>
          <w:lang w:val="en-GB"/>
        </w:rPr>
      </w:pPr>
      <w:r w:rsidRPr="00645C64">
        <w:rPr>
          <w:rFonts w:ascii="Times New Roman" w:hAnsi="Times New Roman" w:cs="Times New Roman"/>
          <w:sz w:val="20"/>
          <w:lang w:val="en-GB"/>
        </w:rPr>
        <w:t>Bedasarkan penelitian yang dilakukan, p</w:t>
      </w:r>
      <w:r w:rsidRPr="00645C64">
        <w:rPr>
          <w:rFonts w:ascii="Times New Roman" w:hAnsi="Times New Roman" w:cs="Times New Roman"/>
          <w:sz w:val="20"/>
        </w:rPr>
        <w:t xml:space="preserve">eneliti berpendapat bahwa dengan bertambahnya </w:t>
      </w:r>
      <w:proofErr w:type="gramStart"/>
      <w:r w:rsidRPr="00645C64">
        <w:rPr>
          <w:rFonts w:ascii="Times New Roman" w:hAnsi="Times New Roman" w:cs="Times New Roman"/>
          <w:sz w:val="20"/>
        </w:rPr>
        <w:t>usia</w:t>
      </w:r>
      <w:proofErr w:type="gramEnd"/>
      <w:r w:rsidRPr="00645C64">
        <w:rPr>
          <w:rFonts w:ascii="Times New Roman" w:hAnsi="Times New Roman" w:cs="Times New Roman"/>
          <w:sz w:val="20"/>
        </w:rPr>
        <w:t xml:space="preserve"> pada remaja, maka pengetahuan yang dimiliki akan meningkat hal ini dipengaruhi oleh pola pikir yang yang semakin berkembang.</w:t>
      </w:r>
    </w:p>
    <w:p w:rsidR="00645C64" w:rsidRDefault="00645C64" w:rsidP="00645C64">
      <w:pPr>
        <w:pStyle w:val="ListParagraph"/>
        <w:numPr>
          <w:ilvl w:val="0"/>
          <w:numId w:val="5"/>
        </w:numPr>
        <w:spacing w:after="0" w:line="240" w:lineRule="auto"/>
        <w:ind w:left="284" w:hanging="284"/>
        <w:jc w:val="both"/>
        <w:rPr>
          <w:rFonts w:ascii="Times New Roman" w:hAnsi="Times New Roman" w:cs="Times New Roman"/>
          <w:sz w:val="20"/>
        </w:rPr>
      </w:pPr>
      <w:r w:rsidRPr="00645C64">
        <w:rPr>
          <w:rFonts w:ascii="Times New Roman" w:hAnsi="Times New Roman" w:cs="Times New Roman"/>
          <w:sz w:val="20"/>
        </w:rPr>
        <w:t>Karakteristik Responden Berdasarkan Jenis Kelamin</w:t>
      </w:r>
    </w:p>
    <w:p w:rsidR="00645C64" w:rsidRPr="00645C64" w:rsidRDefault="00645C64" w:rsidP="00645C64">
      <w:pPr>
        <w:spacing w:after="0" w:line="240" w:lineRule="auto"/>
        <w:ind w:left="284" w:firstLine="425"/>
        <w:jc w:val="both"/>
        <w:rPr>
          <w:rFonts w:ascii="Times New Roman" w:hAnsi="Times New Roman" w:cs="Times New Roman"/>
          <w:sz w:val="20"/>
        </w:rPr>
      </w:pPr>
      <w:proofErr w:type="gramStart"/>
      <w:r w:rsidRPr="00645C64">
        <w:rPr>
          <w:rFonts w:ascii="Times New Roman" w:hAnsi="Times New Roman" w:cs="Times New Roman"/>
          <w:sz w:val="20"/>
        </w:rPr>
        <w:t>Berdasarkan kategori jenis kelamin diketahui jumlah responden jenis kelamin wanita lebih banyak dari pada responden dengan jenis kelamin pria.</w:t>
      </w:r>
      <w:proofErr w:type="gramEnd"/>
      <w:r w:rsidRPr="00645C64">
        <w:rPr>
          <w:rFonts w:ascii="Times New Roman" w:hAnsi="Times New Roman" w:cs="Times New Roman"/>
          <w:sz w:val="20"/>
        </w:rPr>
        <w:t xml:space="preserve"> </w:t>
      </w:r>
      <w:proofErr w:type="gramStart"/>
      <w:r w:rsidRPr="00645C64">
        <w:rPr>
          <w:rFonts w:ascii="Times New Roman" w:hAnsi="Times New Roman" w:cs="Times New Roman"/>
          <w:sz w:val="20"/>
        </w:rPr>
        <w:t>Jumlah responden jenis kelamin wanita 24 orang (80%) dan diikuti oleh pria berjumlah 6 orang (20%).</w:t>
      </w:r>
      <w:proofErr w:type="gramEnd"/>
    </w:p>
    <w:p w:rsidR="00645C64" w:rsidRPr="00645C64" w:rsidRDefault="00645C64" w:rsidP="00645C64">
      <w:pPr>
        <w:spacing w:after="0" w:line="240" w:lineRule="auto"/>
        <w:ind w:left="284" w:firstLine="425"/>
        <w:jc w:val="both"/>
        <w:rPr>
          <w:rFonts w:ascii="Times New Roman" w:hAnsi="Times New Roman" w:cs="Times New Roman"/>
          <w:sz w:val="20"/>
        </w:rPr>
      </w:pPr>
      <w:r w:rsidRPr="00645C64">
        <w:rPr>
          <w:rFonts w:ascii="Times New Roman" w:hAnsi="Times New Roman" w:cs="Times New Roman"/>
          <w:sz w:val="20"/>
          <w:lang w:val="en-GB"/>
        </w:rPr>
        <w:t>P</w:t>
      </w:r>
      <w:r w:rsidRPr="00645C64">
        <w:rPr>
          <w:rFonts w:ascii="Times New Roman" w:hAnsi="Times New Roman" w:cs="Times New Roman"/>
          <w:sz w:val="20"/>
        </w:rPr>
        <w:t>enelitian</w:t>
      </w:r>
      <w:r w:rsidRPr="00645C64">
        <w:rPr>
          <w:rFonts w:ascii="Times New Roman" w:hAnsi="Times New Roman" w:cs="Times New Roman"/>
          <w:sz w:val="20"/>
          <w:lang w:val="en-GB"/>
        </w:rPr>
        <w:t xml:space="preserve"> ini didukung oleh peneliti sebelumnya yang dilakukan oleh </w:t>
      </w:r>
      <w:r w:rsidRPr="00645C64">
        <w:rPr>
          <w:rFonts w:ascii="Times New Roman" w:hAnsi="Times New Roman" w:cs="Times New Roman"/>
          <w:sz w:val="20"/>
        </w:rPr>
        <w:t xml:space="preserve">Lucmana (2018), menunjukkan bahwa siswa perempuan yang memiliki pengetahuan baik sejumlah 8 orang (8,9%), sedangkan pada siswa laki-laki yang memiliki pengetahuan baik sebanyak 7 orang (7,8%). </w:t>
      </w:r>
      <w:proofErr w:type="gramStart"/>
      <w:r w:rsidRPr="00645C64">
        <w:rPr>
          <w:rFonts w:ascii="Times New Roman" w:hAnsi="Times New Roman" w:cs="Times New Roman"/>
          <w:sz w:val="20"/>
        </w:rPr>
        <w:t>Artinya dalam penelitian ini siswa perempuan memiliki pengetahuan yang lebih baik dibandingkan siswa laki-laki.</w:t>
      </w:r>
      <w:proofErr w:type="gramEnd"/>
    </w:p>
    <w:p w:rsidR="00645C64" w:rsidRPr="00645C64" w:rsidRDefault="00645C64" w:rsidP="00645C64">
      <w:pPr>
        <w:spacing w:after="0" w:line="240" w:lineRule="auto"/>
        <w:ind w:left="284" w:firstLine="425"/>
        <w:jc w:val="both"/>
        <w:rPr>
          <w:rFonts w:ascii="Times New Roman" w:hAnsi="Times New Roman" w:cs="Times New Roman"/>
          <w:sz w:val="20"/>
          <w:szCs w:val="24"/>
          <w:lang w:val="en-GB"/>
        </w:rPr>
      </w:pPr>
      <w:proofErr w:type="gramStart"/>
      <w:r w:rsidRPr="00645C64">
        <w:rPr>
          <w:rFonts w:ascii="Times New Roman" w:hAnsi="Times New Roman" w:cs="Times New Roman"/>
          <w:sz w:val="20"/>
          <w:szCs w:val="24"/>
          <w:lang w:val="en-GB"/>
        </w:rPr>
        <w:t xml:space="preserve">Penelitian ini diperjelas oleh </w:t>
      </w:r>
      <w:r w:rsidRPr="00645C64">
        <w:rPr>
          <w:rFonts w:ascii="Times New Roman" w:hAnsi="Times New Roman" w:cs="Times New Roman"/>
          <w:sz w:val="20"/>
          <w:szCs w:val="24"/>
        </w:rPr>
        <w:t>Senja (2020)</w:t>
      </w:r>
      <w:r w:rsidRPr="00645C64">
        <w:rPr>
          <w:rFonts w:ascii="Times New Roman" w:hAnsi="Times New Roman" w:cs="Times New Roman"/>
          <w:sz w:val="20"/>
          <w:szCs w:val="24"/>
          <w:lang w:val="en-GB"/>
        </w:rPr>
        <w:t>,</w:t>
      </w:r>
      <w:r w:rsidRPr="00645C64">
        <w:rPr>
          <w:rFonts w:ascii="Times New Roman" w:hAnsi="Times New Roman" w:cs="Times New Roman"/>
          <w:sz w:val="20"/>
          <w:szCs w:val="24"/>
        </w:rPr>
        <w:t xml:space="preserve"> yang mengemukakan perbedaan tingkat pengetahuan antara laki-laki dan perempuan terjadi karena pada umumnya wanita lebih sensitif dan mau menerima masukan yang baik terutama masalah kesehatan sehingga memunculkan motivasi untuk menjaga kebersihan, kesehatan pribadi dan lingkunganya lebih baik dari pada laki-laki</w:t>
      </w:r>
      <w:r w:rsidRPr="00645C64">
        <w:rPr>
          <w:rFonts w:ascii="Times New Roman" w:hAnsi="Times New Roman" w:cs="Times New Roman"/>
          <w:sz w:val="20"/>
          <w:szCs w:val="24"/>
          <w:lang w:val="en-GB"/>
        </w:rPr>
        <w:t>.</w:t>
      </w:r>
      <w:proofErr w:type="gramEnd"/>
      <w:r w:rsidRPr="00645C64">
        <w:rPr>
          <w:rFonts w:ascii="Times New Roman" w:hAnsi="Times New Roman" w:cs="Times New Roman"/>
          <w:sz w:val="20"/>
          <w:szCs w:val="24"/>
          <w:lang w:val="en-GB"/>
        </w:rPr>
        <w:t xml:space="preserve"> </w:t>
      </w:r>
      <w:proofErr w:type="gramStart"/>
      <w:r w:rsidRPr="00645C64">
        <w:rPr>
          <w:rFonts w:ascii="Times New Roman" w:hAnsi="Times New Roman" w:cs="Times New Roman"/>
          <w:sz w:val="20"/>
        </w:rPr>
        <w:t>Selain beberapa jurnal pendukung ini belum ada penelitian sebelumnya yang meneliti bahwa jenis kelamin mempengaruhi tingkat pengetahuan seseorang.</w:t>
      </w:r>
      <w:proofErr w:type="gramEnd"/>
    </w:p>
    <w:p w:rsidR="00645C64" w:rsidRPr="00645C64" w:rsidRDefault="00645C64" w:rsidP="00645C64">
      <w:pPr>
        <w:spacing w:after="0" w:line="240" w:lineRule="auto"/>
        <w:ind w:left="284" w:firstLine="425"/>
        <w:jc w:val="both"/>
        <w:rPr>
          <w:rFonts w:ascii="Times New Roman" w:hAnsi="Times New Roman" w:cs="Times New Roman"/>
          <w:sz w:val="20"/>
          <w:szCs w:val="24"/>
          <w:lang w:val="id-ID"/>
        </w:rPr>
      </w:pPr>
      <w:proofErr w:type="gramStart"/>
      <w:r w:rsidRPr="00645C64">
        <w:rPr>
          <w:rFonts w:ascii="Times New Roman" w:hAnsi="Times New Roman" w:cs="Times New Roman"/>
          <w:sz w:val="20"/>
          <w:szCs w:val="24"/>
          <w:lang w:val="en-GB"/>
        </w:rPr>
        <w:t>Sehingga p</w:t>
      </w:r>
      <w:r w:rsidRPr="00645C64">
        <w:rPr>
          <w:rFonts w:ascii="Times New Roman" w:hAnsi="Times New Roman" w:cs="Times New Roman"/>
          <w:sz w:val="20"/>
          <w:szCs w:val="24"/>
        </w:rPr>
        <w:t>eneliti berpendapat bahwa jenis kelamin wanita memiliki pengetahuan yang lebih baik dibandingkan responden pria dikarenakan wanita lebih sensitif terjadi perubahan pada sistem reproduksi (pubertas lebih cepat dibanding pria dan terjadi perubahan fisik yang lebih signifikan) sehingga wanita lebih rajin dalam mencari informasi mengenai kesehatan reproduksi dibanding pria</w:t>
      </w:r>
      <w:r w:rsidRPr="00645C64">
        <w:rPr>
          <w:rFonts w:ascii="Times New Roman" w:hAnsi="Times New Roman" w:cs="Times New Roman"/>
          <w:sz w:val="20"/>
          <w:szCs w:val="24"/>
          <w:lang w:val="id-ID"/>
        </w:rPr>
        <w:t>.</w:t>
      </w:r>
      <w:proofErr w:type="gramEnd"/>
    </w:p>
    <w:p w:rsidR="00645C64" w:rsidRPr="00645C64" w:rsidRDefault="00645C64" w:rsidP="00645C64">
      <w:pPr>
        <w:pStyle w:val="ListParagraph"/>
        <w:numPr>
          <w:ilvl w:val="0"/>
          <w:numId w:val="5"/>
        </w:numPr>
        <w:spacing w:after="0" w:line="240" w:lineRule="auto"/>
        <w:ind w:left="284" w:hanging="284"/>
        <w:jc w:val="both"/>
        <w:rPr>
          <w:rFonts w:ascii="Times New Roman" w:hAnsi="Times New Roman" w:cs="Times New Roman"/>
          <w:sz w:val="20"/>
        </w:rPr>
      </w:pPr>
      <w:r w:rsidRPr="00645C64">
        <w:rPr>
          <w:rFonts w:ascii="Times New Roman" w:hAnsi="Times New Roman" w:cs="Times New Roman"/>
          <w:sz w:val="20"/>
        </w:rPr>
        <w:t xml:space="preserve">Karakteristik Responden Berdasarkan Pernah Mengikuti Kegiatan </w:t>
      </w:r>
      <w:r w:rsidRPr="00645C64">
        <w:rPr>
          <w:rFonts w:ascii="Times New Roman" w:hAnsi="Times New Roman" w:cs="Times New Roman"/>
          <w:sz w:val="20"/>
          <w:lang w:val="en-GB"/>
        </w:rPr>
        <w:t xml:space="preserve">Penyuluhan Kesehatan </w:t>
      </w:r>
      <w:r w:rsidRPr="00645C64">
        <w:rPr>
          <w:rFonts w:ascii="Times New Roman" w:hAnsi="Times New Roman" w:cs="Times New Roman"/>
          <w:sz w:val="20"/>
        </w:rPr>
        <w:t>Reproduksi</w:t>
      </w:r>
    </w:p>
    <w:p w:rsidR="00645C64" w:rsidRPr="00645C64" w:rsidRDefault="00645C64" w:rsidP="00645C64">
      <w:pPr>
        <w:spacing w:after="0" w:line="240" w:lineRule="auto"/>
        <w:ind w:left="284" w:firstLine="425"/>
        <w:jc w:val="both"/>
        <w:rPr>
          <w:rFonts w:ascii="Times New Roman" w:hAnsi="Times New Roman" w:cs="Times New Roman"/>
          <w:color w:val="000000" w:themeColor="text1"/>
          <w:sz w:val="20"/>
          <w:szCs w:val="24"/>
          <w:lang w:val="en-GB"/>
        </w:rPr>
      </w:pPr>
      <w:proofErr w:type="gramStart"/>
      <w:r w:rsidRPr="00645C64">
        <w:rPr>
          <w:rFonts w:ascii="Times New Roman" w:hAnsi="Times New Roman" w:cs="Times New Roman"/>
          <w:color w:val="000000" w:themeColor="text1"/>
          <w:sz w:val="20"/>
          <w:szCs w:val="24"/>
          <w:lang w:val="en-GB"/>
        </w:rPr>
        <w:t>Pengalaman adalah s</w:t>
      </w:r>
      <w:r w:rsidRPr="00645C64">
        <w:rPr>
          <w:rFonts w:ascii="Times New Roman" w:hAnsi="Times New Roman" w:cs="Times New Roman"/>
          <w:color w:val="000000" w:themeColor="text1"/>
          <w:sz w:val="20"/>
          <w:szCs w:val="24"/>
        </w:rPr>
        <w:t>uatu kejadian yang pernah dicintai seseorang dalam berinteraksi dengan lingkungannya.</w:t>
      </w:r>
      <w:proofErr w:type="gramEnd"/>
      <w:r w:rsidRPr="00645C64">
        <w:rPr>
          <w:rFonts w:ascii="Times New Roman" w:hAnsi="Times New Roman" w:cs="Times New Roman"/>
          <w:color w:val="000000" w:themeColor="text1"/>
          <w:sz w:val="20"/>
          <w:szCs w:val="24"/>
        </w:rPr>
        <w:t xml:space="preserve"> </w:t>
      </w:r>
      <w:proofErr w:type="gramStart"/>
      <w:r w:rsidRPr="00645C64">
        <w:rPr>
          <w:rFonts w:ascii="Times New Roman" w:hAnsi="Times New Roman" w:cs="Times New Roman"/>
          <w:color w:val="000000" w:themeColor="text1"/>
          <w:sz w:val="20"/>
          <w:szCs w:val="24"/>
        </w:rPr>
        <w:t>Orang cenderung berusaha melupakan pengalaman yang kurang baik, sebaliknya jika pengalaman tersebut</w:t>
      </w:r>
      <w:r w:rsidRPr="00645C64">
        <w:rPr>
          <w:rFonts w:ascii="Times New Roman" w:hAnsi="Times New Roman" w:cs="Times New Roman"/>
          <w:color w:val="000000" w:themeColor="text1"/>
          <w:sz w:val="20"/>
          <w:szCs w:val="24"/>
          <w:lang w:val="en-GB"/>
        </w:rPr>
        <w:t xml:space="preserve"> </w:t>
      </w:r>
      <w:r w:rsidRPr="00645C64">
        <w:rPr>
          <w:rFonts w:ascii="Times New Roman" w:hAnsi="Times New Roman" w:cs="Times New Roman"/>
          <w:color w:val="000000" w:themeColor="text1"/>
          <w:sz w:val="20"/>
          <w:szCs w:val="24"/>
        </w:rPr>
        <w:t>menyenangkan, maka secara psikologis mampu menimbulkan kesan yang sangat mendalam dan teringat dalam emosi kepada seseorang (Mubarak, 2015).</w:t>
      </w:r>
      <w:proofErr w:type="gramEnd"/>
    </w:p>
    <w:p w:rsidR="00645C64" w:rsidRPr="00645C64" w:rsidRDefault="00645C64" w:rsidP="00645C64">
      <w:pPr>
        <w:spacing w:after="0" w:line="240" w:lineRule="auto"/>
        <w:ind w:left="284" w:firstLine="425"/>
        <w:jc w:val="both"/>
        <w:rPr>
          <w:rFonts w:ascii="Times New Roman" w:hAnsi="Times New Roman" w:cs="Times New Roman"/>
          <w:sz w:val="20"/>
          <w:szCs w:val="24"/>
        </w:rPr>
      </w:pPr>
      <w:r w:rsidRPr="00645C64">
        <w:rPr>
          <w:rFonts w:ascii="Times New Roman" w:hAnsi="Times New Roman" w:cs="Times New Roman"/>
          <w:sz w:val="20"/>
          <w:szCs w:val="24"/>
        </w:rPr>
        <w:t>Hampir sebagian besar (66</w:t>
      </w:r>
      <w:proofErr w:type="gramStart"/>
      <w:r w:rsidRPr="00645C64">
        <w:rPr>
          <w:rFonts w:ascii="Times New Roman" w:hAnsi="Times New Roman" w:cs="Times New Roman"/>
          <w:sz w:val="20"/>
          <w:szCs w:val="24"/>
        </w:rPr>
        <w:t>,7</w:t>
      </w:r>
      <w:proofErr w:type="gramEnd"/>
      <w:r w:rsidRPr="00645C64">
        <w:rPr>
          <w:rFonts w:ascii="Times New Roman" w:hAnsi="Times New Roman" w:cs="Times New Roman"/>
          <w:sz w:val="20"/>
          <w:szCs w:val="24"/>
        </w:rPr>
        <w:t xml:space="preserve">%) responden pada penelitian ini belum pernah mengikuti penyuluhan kesehatan reproduksi, namun memiliki pengetahuan yang baik dan cukup ini dipengaruhi oleh pengalaman tentang kesehatan reproduksi dan kemampuan penalaran yang baik dalam menjawab soal. </w:t>
      </w:r>
      <w:proofErr w:type="gramStart"/>
      <w:r w:rsidRPr="00645C64">
        <w:rPr>
          <w:rFonts w:ascii="Times New Roman" w:hAnsi="Times New Roman" w:cs="Times New Roman"/>
          <w:sz w:val="20"/>
          <w:szCs w:val="24"/>
        </w:rPr>
        <w:t>Sedangkan responden yang sudah pernah mengikuti penyuluhan kesehatan reproduksi namun memiliki pengetahuan yang cukup dapat dipengaruhi oleh minat responden yang kurang dalam menjawab soal, belum memiliki pengalaman terkait kesehatan reproduksi dan kemampuan dalam penyerapan informasi yang diterima kurang.</w:t>
      </w:r>
      <w:proofErr w:type="gramEnd"/>
    </w:p>
    <w:p w:rsidR="00645C64" w:rsidRPr="00645C64" w:rsidRDefault="00645C64" w:rsidP="00645C64">
      <w:pPr>
        <w:spacing w:after="0" w:line="240" w:lineRule="auto"/>
        <w:ind w:left="284" w:firstLine="425"/>
        <w:jc w:val="both"/>
        <w:rPr>
          <w:rFonts w:ascii="Times New Roman" w:hAnsi="Times New Roman" w:cs="Times New Roman"/>
          <w:sz w:val="20"/>
          <w:szCs w:val="24"/>
          <w:lang w:val="en-GB"/>
        </w:rPr>
      </w:pPr>
      <w:r w:rsidRPr="00645C64">
        <w:rPr>
          <w:rFonts w:ascii="Times New Roman" w:hAnsi="Times New Roman" w:cs="Times New Roman"/>
          <w:sz w:val="20"/>
          <w:szCs w:val="24"/>
          <w:lang w:val="en-GB"/>
        </w:rPr>
        <w:t xml:space="preserve">Penelitian ini didukung oleh peneliti sebelumnya yaitu </w:t>
      </w:r>
      <w:r w:rsidRPr="00645C64">
        <w:rPr>
          <w:rFonts w:ascii="Times New Roman" w:hAnsi="Times New Roman" w:cs="Times New Roman"/>
          <w:sz w:val="20"/>
          <w:szCs w:val="24"/>
        </w:rPr>
        <w:t xml:space="preserve">Putri (2019), yang menjelaskan bahwa mayoritas responden memiliki pengetahuan yang baik mengenai kesehatan reproduksi karena remaja sudah mampu untuk mencari informasi melalui media </w:t>
      </w:r>
      <w:proofErr w:type="gramStart"/>
      <w:r w:rsidRPr="00645C64">
        <w:rPr>
          <w:rFonts w:ascii="Times New Roman" w:hAnsi="Times New Roman" w:cs="Times New Roman"/>
          <w:sz w:val="20"/>
          <w:szCs w:val="24"/>
        </w:rPr>
        <w:t>massa</w:t>
      </w:r>
      <w:proofErr w:type="gramEnd"/>
      <w:r w:rsidRPr="00645C64">
        <w:rPr>
          <w:rFonts w:ascii="Times New Roman" w:hAnsi="Times New Roman" w:cs="Times New Roman"/>
          <w:sz w:val="20"/>
          <w:szCs w:val="24"/>
        </w:rPr>
        <w:t xml:space="preserve">. </w:t>
      </w:r>
      <w:proofErr w:type="gramStart"/>
      <w:r w:rsidRPr="00645C64">
        <w:rPr>
          <w:rFonts w:ascii="Times New Roman" w:hAnsi="Times New Roman" w:cs="Times New Roman"/>
          <w:sz w:val="20"/>
          <w:szCs w:val="24"/>
        </w:rPr>
        <w:t>Internet sebagai alat komunikasi yang paling berkembang, banyak menyediakan informasi yang dibutuhkan dan dapat di akses kapan saja dan juga dimana saja.</w:t>
      </w:r>
      <w:proofErr w:type="gramEnd"/>
    </w:p>
    <w:p w:rsidR="00645C64" w:rsidRPr="00645C64" w:rsidRDefault="00645C64" w:rsidP="00645C64">
      <w:pPr>
        <w:spacing w:after="0" w:line="240" w:lineRule="auto"/>
        <w:ind w:left="284" w:firstLine="425"/>
        <w:jc w:val="both"/>
        <w:rPr>
          <w:rFonts w:ascii="Times New Roman" w:hAnsi="Times New Roman" w:cs="Times New Roman"/>
          <w:sz w:val="20"/>
          <w:szCs w:val="24"/>
        </w:rPr>
      </w:pPr>
      <w:r w:rsidRPr="00645C64">
        <w:rPr>
          <w:rFonts w:ascii="Times New Roman" w:hAnsi="Times New Roman" w:cs="Times New Roman"/>
          <w:sz w:val="20"/>
          <w:szCs w:val="24"/>
          <w:lang w:val="en-GB"/>
        </w:rPr>
        <w:t>P</w:t>
      </w:r>
      <w:r w:rsidRPr="00645C64">
        <w:rPr>
          <w:rFonts w:ascii="Times New Roman" w:hAnsi="Times New Roman" w:cs="Times New Roman"/>
          <w:sz w:val="20"/>
          <w:szCs w:val="24"/>
        </w:rPr>
        <w:t xml:space="preserve">eneliti </w:t>
      </w:r>
      <w:r w:rsidRPr="00645C64">
        <w:rPr>
          <w:rFonts w:ascii="Times New Roman" w:hAnsi="Times New Roman" w:cs="Times New Roman"/>
          <w:sz w:val="20"/>
          <w:szCs w:val="24"/>
          <w:lang w:val="en-GB"/>
        </w:rPr>
        <w:t xml:space="preserve">menyimpulkan </w:t>
      </w:r>
      <w:r w:rsidRPr="00645C64">
        <w:rPr>
          <w:rFonts w:ascii="Times New Roman" w:hAnsi="Times New Roman" w:cs="Times New Roman"/>
          <w:sz w:val="20"/>
          <w:szCs w:val="24"/>
        </w:rPr>
        <w:t xml:space="preserve">bahwa banyaknya responden yang memiliki pengetahuan </w:t>
      </w:r>
      <w:r w:rsidRPr="00645C64">
        <w:rPr>
          <w:rFonts w:ascii="Times New Roman" w:hAnsi="Times New Roman" w:cs="Times New Roman"/>
          <w:sz w:val="20"/>
          <w:szCs w:val="24"/>
          <w:shd w:val="clear" w:color="auto" w:fill="FFFFFF" w:themeFill="background1"/>
        </w:rPr>
        <w:t>baik dipengaruhi oleh kemampuan responden dalam mencari informasi dari berbagai macam internet, media massa ataupun sosial media yang sekarang ini menyediakan berbagai informasi yang bebas tanpa batasan, sehingga i</w:t>
      </w:r>
      <w:r w:rsidRPr="00645C64">
        <w:rPr>
          <w:rFonts w:ascii="Times New Roman" w:hAnsi="Times New Roman" w:cs="Times New Roman"/>
          <w:sz w:val="20"/>
          <w:szCs w:val="24"/>
        </w:rPr>
        <w:t>nformasi yang didapat dipahami dengan baik dan dijadikan sebagai informasi penting yang berkaitan erat dengan masa depan mereka.</w:t>
      </w:r>
    </w:p>
    <w:p w:rsidR="00645C64" w:rsidRDefault="00645C64" w:rsidP="00645C64">
      <w:pPr>
        <w:pStyle w:val="ListParagraph"/>
        <w:numPr>
          <w:ilvl w:val="0"/>
          <w:numId w:val="5"/>
        </w:numPr>
        <w:spacing w:after="0" w:line="240" w:lineRule="auto"/>
        <w:ind w:left="284" w:hanging="284"/>
        <w:jc w:val="both"/>
        <w:rPr>
          <w:rFonts w:ascii="Times New Roman" w:hAnsi="Times New Roman" w:cs="Times New Roman"/>
          <w:sz w:val="20"/>
          <w:szCs w:val="24"/>
        </w:rPr>
      </w:pPr>
      <w:r>
        <w:rPr>
          <w:rFonts w:ascii="Times New Roman" w:hAnsi="Times New Roman" w:cs="Times New Roman"/>
          <w:sz w:val="20"/>
          <w:szCs w:val="24"/>
        </w:rPr>
        <w:t>Pengetahuan Kesehatan Reproduksi Bedasarkan Distribusi Jawaban</w:t>
      </w:r>
    </w:p>
    <w:p w:rsidR="00DF172D" w:rsidRPr="00DF172D" w:rsidRDefault="00DF172D" w:rsidP="00DF172D">
      <w:pPr>
        <w:pStyle w:val="Normal1"/>
        <w:spacing w:after="0" w:line="240" w:lineRule="auto"/>
        <w:ind w:left="284" w:firstLine="425"/>
        <w:jc w:val="both"/>
        <w:rPr>
          <w:rFonts w:ascii="Times New Roman" w:hAnsi="Times New Roman" w:cs="Times New Roman"/>
          <w:color w:val="000000" w:themeColor="text1"/>
          <w:sz w:val="20"/>
          <w:szCs w:val="24"/>
          <w:lang w:val="id-ID"/>
        </w:rPr>
      </w:pPr>
      <w:r w:rsidRPr="00DF172D">
        <w:rPr>
          <w:rFonts w:ascii="Times New Roman" w:hAnsi="Times New Roman" w:cs="Times New Roman"/>
          <w:color w:val="000000" w:themeColor="text1"/>
          <w:sz w:val="20"/>
          <w:szCs w:val="24"/>
        </w:rPr>
        <w:t>Pengetahuan (</w:t>
      </w:r>
      <w:r w:rsidRPr="00DF172D">
        <w:rPr>
          <w:rFonts w:ascii="Times New Roman" w:hAnsi="Times New Roman" w:cs="Times New Roman"/>
          <w:i/>
          <w:color w:val="000000" w:themeColor="text1"/>
          <w:sz w:val="20"/>
          <w:szCs w:val="24"/>
        </w:rPr>
        <w:t>knowledge</w:t>
      </w:r>
      <w:r w:rsidRPr="00DF172D">
        <w:rPr>
          <w:rFonts w:ascii="Times New Roman" w:hAnsi="Times New Roman" w:cs="Times New Roman"/>
          <w:color w:val="000000" w:themeColor="text1"/>
          <w:sz w:val="20"/>
          <w:szCs w:val="24"/>
        </w:rPr>
        <w:t>) adalah sesuatu yang ada atau dianggap ada, sesuatu hasil persesuaian subjek dengan objek hasil kodrat manusia ingin tahu, hasil persesuaian antara induksi dengan deduksi, sebagai suatu gambaran objek-objek eksternal yang hadir dalam pikiran manusia dan sesuatu yang hadir dan terwujud dalam jiwa dan pikiran seseorang dikarenakan adanya reaksi, persentuhan dan hubungan dengan lingkungan dan alam sekitarnya (Priyoto, 2014)</w:t>
      </w:r>
      <w:r w:rsidRPr="00DF172D">
        <w:rPr>
          <w:rFonts w:ascii="Times New Roman" w:hAnsi="Times New Roman" w:cs="Times New Roman"/>
          <w:color w:val="000000" w:themeColor="text1"/>
          <w:sz w:val="20"/>
          <w:szCs w:val="24"/>
          <w:lang w:val="id-ID"/>
        </w:rPr>
        <w:t>.</w:t>
      </w:r>
    </w:p>
    <w:p w:rsidR="00DF172D" w:rsidRPr="00DF172D" w:rsidRDefault="00DF172D" w:rsidP="00DF172D">
      <w:pPr>
        <w:spacing w:after="0" w:line="240" w:lineRule="auto"/>
        <w:ind w:left="284" w:firstLine="425"/>
        <w:jc w:val="both"/>
        <w:rPr>
          <w:rFonts w:ascii="Times New Roman" w:hAnsi="Times New Roman" w:cs="Times New Roman"/>
          <w:color w:val="000000" w:themeColor="text1"/>
          <w:sz w:val="20"/>
          <w:szCs w:val="24"/>
        </w:rPr>
      </w:pPr>
      <w:r w:rsidRPr="00DF172D">
        <w:rPr>
          <w:rFonts w:ascii="Times New Roman" w:hAnsi="Times New Roman" w:cs="Times New Roman"/>
          <w:color w:val="000000" w:themeColor="text1"/>
          <w:sz w:val="20"/>
          <w:szCs w:val="24"/>
        </w:rPr>
        <w:t>Pada hasil penelitian terdapat 2 soal yang presentase kesalahan terbanyak yaitu nomor 6 dan 12 yang keduanya merupakan pertanyaan negatif dengan pertanyaan nomor 12 yaitu “</w:t>
      </w:r>
      <w:r w:rsidRPr="00DF172D">
        <w:rPr>
          <w:rFonts w:ascii="Times New Roman" w:hAnsi="Times New Roman" w:cs="Times New Roman"/>
          <w:iCs/>
          <w:color w:val="000000" w:themeColor="text1"/>
          <w:sz w:val="20"/>
          <w:szCs w:val="20"/>
        </w:rPr>
        <w:t xml:space="preserve">Fertilisasi </w:t>
      </w:r>
      <w:r w:rsidRPr="00DF172D">
        <w:rPr>
          <w:rFonts w:ascii="Times New Roman" w:hAnsi="Times New Roman" w:cs="Times New Roman"/>
          <w:color w:val="000000" w:themeColor="text1"/>
          <w:sz w:val="20"/>
          <w:szCs w:val="20"/>
        </w:rPr>
        <w:t>dapat terjadi kapanpun karena ovum mempunyai umur hidup yang lama</w:t>
      </w:r>
      <w:r w:rsidRPr="00DF172D">
        <w:rPr>
          <w:rFonts w:ascii="Times New Roman" w:hAnsi="Times New Roman" w:cs="Times New Roman"/>
          <w:color w:val="000000" w:themeColor="text1"/>
          <w:sz w:val="20"/>
          <w:szCs w:val="24"/>
        </w:rPr>
        <w:t>”,</w:t>
      </w:r>
      <w:r w:rsidRPr="00DF172D">
        <w:rPr>
          <w:rFonts w:ascii="Times New Roman" w:hAnsi="Times New Roman" w:cs="Times New Roman"/>
          <w:color w:val="000000" w:themeColor="text1"/>
          <w:sz w:val="20"/>
          <w:szCs w:val="24"/>
          <w:lang w:val="en-GB"/>
        </w:rPr>
        <w:t xml:space="preserve"> </w:t>
      </w:r>
      <w:r w:rsidRPr="00DF172D">
        <w:rPr>
          <w:rFonts w:ascii="Times New Roman" w:hAnsi="Times New Roman" w:cs="Times New Roman"/>
          <w:color w:val="000000" w:themeColor="text1"/>
          <w:sz w:val="20"/>
          <w:szCs w:val="24"/>
        </w:rPr>
        <w:t xml:space="preserve">dengan </w:t>
      </w:r>
      <w:r w:rsidR="00C34328">
        <w:rPr>
          <w:rFonts w:ascii="Times New Roman" w:hAnsi="Times New Roman" w:cs="Times New Roman"/>
          <w:color w:val="000000" w:themeColor="text1"/>
          <w:sz w:val="20"/>
          <w:szCs w:val="24"/>
        </w:rPr>
        <w:t>persentase</w:t>
      </w:r>
      <w:r w:rsidRPr="00DF172D">
        <w:rPr>
          <w:rFonts w:ascii="Times New Roman" w:hAnsi="Times New Roman" w:cs="Times New Roman"/>
          <w:color w:val="000000" w:themeColor="text1"/>
          <w:sz w:val="20"/>
          <w:szCs w:val="24"/>
        </w:rPr>
        <w:t xml:space="preserve"> kesalahan terbanyak untuk nomor 12 yaitu (63,3%). </w:t>
      </w:r>
      <w:proofErr w:type="gramStart"/>
      <w:r w:rsidRPr="00DF172D">
        <w:rPr>
          <w:rFonts w:ascii="Times New Roman" w:hAnsi="Times New Roman" w:cs="Times New Roman"/>
          <w:color w:val="000000" w:themeColor="text1"/>
          <w:sz w:val="20"/>
          <w:szCs w:val="24"/>
        </w:rPr>
        <w:t>Presentase kesalahan terbanyak ini dikarenakan responden tidak semua mengerti bahasa medis pada pertanyaan untuk nomor 6 dan 12.</w:t>
      </w:r>
      <w:proofErr w:type="gramEnd"/>
    </w:p>
    <w:p w:rsidR="00DF172D" w:rsidRPr="00DF172D" w:rsidRDefault="00DF172D" w:rsidP="00DF172D">
      <w:pPr>
        <w:spacing w:after="0" w:line="240" w:lineRule="auto"/>
        <w:ind w:left="284" w:firstLine="425"/>
        <w:jc w:val="both"/>
        <w:rPr>
          <w:rFonts w:ascii="Times New Roman" w:hAnsi="Times New Roman" w:cs="Times New Roman"/>
          <w:color w:val="000000" w:themeColor="text1"/>
          <w:sz w:val="20"/>
          <w:szCs w:val="24"/>
        </w:rPr>
      </w:pPr>
      <w:r w:rsidRPr="00DF172D">
        <w:rPr>
          <w:rFonts w:ascii="Times New Roman" w:hAnsi="Times New Roman" w:cs="Times New Roman"/>
          <w:color w:val="000000" w:themeColor="text1"/>
          <w:sz w:val="20"/>
          <w:szCs w:val="24"/>
        </w:rPr>
        <w:t xml:space="preserve">Untuk pertanyaan dengan presentase kesalahan terendah terdapat 5 soal yaitu pada nomor 1, 4, 7, </w:t>
      </w:r>
      <w:proofErr w:type="gramStart"/>
      <w:r w:rsidRPr="00DF172D">
        <w:rPr>
          <w:rFonts w:ascii="Times New Roman" w:hAnsi="Times New Roman" w:cs="Times New Roman"/>
          <w:color w:val="000000" w:themeColor="text1"/>
          <w:sz w:val="20"/>
          <w:szCs w:val="24"/>
        </w:rPr>
        <w:t>20 dan 21</w:t>
      </w:r>
      <w:proofErr w:type="gramEnd"/>
      <w:r w:rsidRPr="00DF172D">
        <w:rPr>
          <w:rFonts w:ascii="Times New Roman" w:hAnsi="Times New Roman" w:cs="Times New Roman"/>
          <w:color w:val="000000" w:themeColor="text1"/>
          <w:sz w:val="20"/>
          <w:szCs w:val="24"/>
        </w:rPr>
        <w:t>. Dimana untuk nomor 1, 4 dan 20 merupakan pertanyaan positif dengan pertanyaa nomor 20 “</w:t>
      </w:r>
      <w:r w:rsidRPr="00DF172D">
        <w:rPr>
          <w:rFonts w:ascii="Times New Roman" w:hAnsi="Times New Roman" w:cs="Times New Roman"/>
          <w:color w:val="000000" w:themeColor="text1"/>
          <w:sz w:val="20"/>
          <w:szCs w:val="20"/>
        </w:rPr>
        <w:t>Remaja perempuan yang sudah menstruasi dapat hamil jika berhubungan seksual</w:t>
      </w:r>
      <w:r w:rsidRPr="00DF172D">
        <w:rPr>
          <w:rFonts w:ascii="Times New Roman" w:hAnsi="Times New Roman" w:cs="Times New Roman"/>
          <w:color w:val="000000" w:themeColor="text1"/>
          <w:sz w:val="20"/>
          <w:szCs w:val="24"/>
        </w:rPr>
        <w:t xml:space="preserve">”, dengan </w:t>
      </w:r>
      <w:r w:rsidR="00C34328">
        <w:rPr>
          <w:rFonts w:ascii="Times New Roman" w:hAnsi="Times New Roman" w:cs="Times New Roman"/>
          <w:color w:val="000000" w:themeColor="text1"/>
          <w:sz w:val="20"/>
          <w:szCs w:val="24"/>
        </w:rPr>
        <w:t>persentase</w:t>
      </w:r>
      <w:r w:rsidRPr="00DF172D">
        <w:rPr>
          <w:rFonts w:ascii="Times New Roman" w:hAnsi="Times New Roman" w:cs="Times New Roman"/>
          <w:color w:val="000000" w:themeColor="text1"/>
          <w:sz w:val="20"/>
          <w:szCs w:val="24"/>
        </w:rPr>
        <w:t xml:space="preserve"> kesalahan terendah untuk nomor 20 (6,7%). Pada nomor 7 dan 21 merupakan pertanyaan negatif dengan pertanyaan nomor 21 yaitu “</w:t>
      </w:r>
      <w:r w:rsidRPr="00DF172D">
        <w:rPr>
          <w:rFonts w:ascii="Times New Roman" w:hAnsi="Times New Roman" w:cs="Times New Roman"/>
          <w:color w:val="000000" w:themeColor="text1"/>
          <w:sz w:val="20"/>
          <w:szCs w:val="20"/>
        </w:rPr>
        <w:t>Kehamilan yang tidak diinginkan pada remaja merupakan sesuatu yang membanggakan baik keluarga maupun masyarakat</w:t>
      </w:r>
      <w:r w:rsidRPr="00DF172D">
        <w:rPr>
          <w:rFonts w:ascii="Times New Roman" w:hAnsi="Times New Roman" w:cs="Times New Roman"/>
          <w:color w:val="000000" w:themeColor="text1"/>
          <w:sz w:val="20"/>
          <w:szCs w:val="24"/>
        </w:rPr>
        <w:t xml:space="preserve">”, dengan </w:t>
      </w:r>
      <w:r w:rsidR="00C34328">
        <w:rPr>
          <w:rFonts w:ascii="Times New Roman" w:hAnsi="Times New Roman" w:cs="Times New Roman"/>
          <w:color w:val="000000" w:themeColor="text1"/>
          <w:sz w:val="20"/>
          <w:szCs w:val="24"/>
        </w:rPr>
        <w:t>persentase</w:t>
      </w:r>
      <w:r w:rsidRPr="00DF172D">
        <w:rPr>
          <w:rFonts w:ascii="Times New Roman" w:hAnsi="Times New Roman" w:cs="Times New Roman"/>
          <w:color w:val="000000" w:themeColor="text1"/>
          <w:sz w:val="20"/>
          <w:szCs w:val="24"/>
        </w:rPr>
        <w:t xml:space="preserve"> kesalahan terendah untuk nomor 21 yaitu (6,7%).</w:t>
      </w:r>
    </w:p>
    <w:p w:rsidR="00DF172D" w:rsidRPr="00DF172D" w:rsidRDefault="00DF172D" w:rsidP="00DF172D">
      <w:pPr>
        <w:spacing w:after="0" w:line="240" w:lineRule="auto"/>
        <w:ind w:left="284" w:firstLine="425"/>
        <w:jc w:val="both"/>
        <w:rPr>
          <w:rFonts w:ascii="Times New Roman" w:hAnsi="Times New Roman" w:cs="Times New Roman"/>
          <w:color w:val="000000" w:themeColor="text1"/>
          <w:sz w:val="20"/>
          <w:szCs w:val="24"/>
        </w:rPr>
      </w:pPr>
      <w:r w:rsidRPr="00DF172D">
        <w:rPr>
          <w:rFonts w:ascii="Times New Roman" w:hAnsi="Times New Roman" w:cs="Times New Roman"/>
          <w:color w:val="000000" w:themeColor="text1"/>
          <w:sz w:val="20"/>
          <w:szCs w:val="24"/>
        </w:rPr>
        <w:t>Adapun terdapat 2 soal pertanyaan yang berhasil dijawab benar semua oleh responden yaitu nomor 2 dan 5 yang keduanya merupakan pertayaan positif dengan pertanyaan nomor 5 “</w:t>
      </w:r>
      <w:r w:rsidRPr="00DF172D">
        <w:rPr>
          <w:rFonts w:ascii="Times New Roman" w:hAnsi="Times New Roman" w:cs="Times New Roman"/>
          <w:color w:val="000000" w:themeColor="text1"/>
          <w:sz w:val="20"/>
          <w:szCs w:val="20"/>
        </w:rPr>
        <w:t>Perubahan fisik pada remaja putri yaitu mulai berkembangnya payudara</w:t>
      </w:r>
      <w:r w:rsidRPr="00DF172D">
        <w:rPr>
          <w:rFonts w:ascii="Times New Roman" w:hAnsi="Times New Roman" w:cs="Times New Roman"/>
          <w:color w:val="000000" w:themeColor="text1"/>
          <w:sz w:val="20"/>
          <w:szCs w:val="24"/>
        </w:rPr>
        <w:t>”</w:t>
      </w:r>
      <w:r w:rsidRPr="00DF172D">
        <w:rPr>
          <w:rFonts w:ascii="Times New Roman" w:hAnsi="Times New Roman" w:cs="Times New Roman"/>
          <w:color w:val="000000" w:themeColor="text1"/>
          <w:sz w:val="20"/>
          <w:szCs w:val="24"/>
          <w:lang w:val="en-GB"/>
        </w:rPr>
        <w:t>,</w:t>
      </w:r>
      <w:r w:rsidRPr="00DF172D">
        <w:rPr>
          <w:rFonts w:ascii="Times New Roman" w:hAnsi="Times New Roman" w:cs="Times New Roman"/>
          <w:color w:val="000000" w:themeColor="text1"/>
          <w:sz w:val="20"/>
          <w:szCs w:val="24"/>
        </w:rPr>
        <w:t xml:space="preserve"> </w:t>
      </w:r>
      <w:r w:rsidRPr="00DF172D">
        <w:rPr>
          <w:rFonts w:ascii="Times New Roman" w:hAnsi="Times New Roman" w:cs="Times New Roman"/>
          <w:color w:val="000000" w:themeColor="text1"/>
          <w:sz w:val="20"/>
          <w:szCs w:val="24"/>
          <w:lang w:val="en-GB"/>
        </w:rPr>
        <w:t>d</w:t>
      </w:r>
      <w:r w:rsidRPr="00DF172D">
        <w:rPr>
          <w:rFonts w:ascii="Times New Roman" w:hAnsi="Times New Roman" w:cs="Times New Roman"/>
          <w:color w:val="000000" w:themeColor="text1"/>
          <w:sz w:val="20"/>
          <w:szCs w:val="24"/>
        </w:rPr>
        <w:t>engan presentase (100%).</w:t>
      </w:r>
    </w:p>
    <w:p w:rsidR="00DF172D" w:rsidRPr="00DF172D" w:rsidRDefault="00DF172D" w:rsidP="00DF172D">
      <w:pPr>
        <w:spacing w:after="0" w:line="240" w:lineRule="auto"/>
        <w:ind w:left="284" w:firstLine="425"/>
        <w:jc w:val="both"/>
        <w:rPr>
          <w:rFonts w:ascii="Times New Roman" w:hAnsi="Times New Roman" w:cs="Times New Roman"/>
          <w:sz w:val="20"/>
          <w:szCs w:val="24"/>
        </w:rPr>
      </w:pPr>
      <w:r w:rsidRPr="00DF172D">
        <w:rPr>
          <w:rFonts w:ascii="Times New Roman" w:hAnsi="Times New Roman" w:cs="Times New Roman"/>
          <w:sz w:val="20"/>
        </w:rPr>
        <w:t xml:space="preserve">Hasil </w:t>
      </w:r>
      <w:r w:rsidRPr="00DF172D">
        <w:rPr>
          <w:rFonts w:ascii="Times New Roman" w:hAnsi="Times New Roman" w:cs="Times New Roman"/>
          <w:sz w:val="20"/>
          <w:lang w:val="en-GB"/>
        </w:rPr>
        <w:t xml:space="preserve">penelitian ini </w:t>
      </w:r>
      <w:r w:rsidRPr="00DF172D">
        <w:rPr>
          <w:rFonts w:ascii="Times New Roman" w:hAnsi="Times New Roman" w:cs="Times New Roman"/>
          <w:sz w:val="20"/>
        </w:rPr>
        <w:t>sesuai dengan penelitian</w:t>
      </w:r>
      <w:r w:rsidRPr="00DF172D">
        <w:rPr>
          <w:rFonts w:ascii="Times New Roman" w:hAnsi="Times New Roman" w:cs="Times New Roman"/>
          <w:sz w:val="20"/>
          <w:lang w:val="en-GB"/>
        </w:rPr>
        <w:t xml:space="preserve"> sebelumnya</w:t>
      </w:r>
      <w:r w:rsidRPr="00DF172D">
        <w:rPr>
          <w:rFonts w:ascii="Times New Roman" w:hAnsi="Times New Roman" w:cs="Times New Roman"/>
          <w:sz w:val="20"/>
        </w:rPr>
        <w:t xml:space="preserve"> yang dilakukan oleh</w:t>
      </w:r>
      <w:r w:rsidR="004E740B">
        <w:rPr>
          <w:rFonts w:ascii="Times New Roman" w:hAnsi="Times New Roman" w:cs="Times New Roman"/>
          <w:sz w:val="20"/>
          <w:lang w:val="en-GB"/>
        </w:rPr>
        <w:t xml:space="preserve"> Senja</w:t>
      </w:r>
      <w:r w:rsidR="004E740B">
        <w:rPr>
          <w:rFonts w:ascii="Times New Roman" w:hAnsi="Times New Roman" w:cs="Times New Roman"/>
          <w:sz w:val="20"/>
          <w:lang w:val="id-ID"/>
        </w:rPr>
        <w:t xml:space="preserve"> </w:t>
      </w:r>
      <w:r w:rsidRPr="00DF172D">
        <w:rPr>
          <w:rFonts w:ascii="Times New Roman" w:hAnsi="Times New Roman" w:cs="Times New Roman"/>
          <w:sz w:val="20"/>
          <w:lang w:val="en-GB"/>
        </w:rPr>
        <w:t>(2020)</w:t>
      </w:r>
      <w:r w:rsidR="004E740B">
        <w:rPr>
          <w:rFonts w:ascii="Times New Roman" w:hAnsi="Times New Roman" w:cs="Times New Roman"/>
          <w:sz w:val="20"/>
          <w:lang w:val="id-ID"/>
        </w:rPr>
        <w:t>,</w:t>
      </w:r>
      <w:r w:rsidRPr="00DF172D">
        <w:rPr>
          <w:rFonts w:ascii="Times New Roman" w:hAnsi="Times New Roman" w:cs="Times New Roman"/>
          <w:sz w:val="20"/>
          <w:lang w:val="en-GB"/>
        </w:rPr>
        <w:t xml:space="preserve"> </w:t>
      </w:r>
      <w:r w:rsidRPr="00DF172D">
        <w:rPr>
          <w:rFonts w:ascii="Times New Roman" w:hAnsi="Times New Roman" w:cs="Times New Roman"/>
          <w:sz w:val="20"/>
        </w:rPr>
        <w:t xml:space="preserve">yang mengatakan perbedaan hasil tersebut mungkin disebabkan oleh sikap para responden dalam mencari tahu tentang kesehatan reproduksi remaja atau faktor media, teman, orang tua, pendidikan ataupun </w:t>
      </w:r>
      <w:proofErr w:type="gramStart"/>
      <w:r w:rsidRPr="00DF172D">
        <w:rPr>
          <w:rFonts w:ascii="Times New Roman" w:hAnsi="Times New Roman" w:cs="Times New Roman"/>
          <w:sz w:val="20"/>
        </w:rPr>
        <w:t>usia</w:t>
      </w:r>
      <w:proofErr w:type="gramEnd"/>
      <w:r w:rsidRPr="00DF172D">
        <w:rPr>
          <w:rFonts w:ascii="Times New Roman" w:hAnsi="Times New Roman" w:cs="Times New Roman"/>
          <w:sz w:val="20"/>
          <w:szCs w:val="24"/>
        </w:rPr>
        <w:t>.</w:t>
      </w:r>
    </w:p>
    <w:p w:rsidR="00AE2546" w:rsidRDefault="00DF172D" w:rsidP="00DF172D">
      <w:pPr>
        <w:autoSpaceDE w:val="0"/>
        <w:autoSpaceDN w:val="0"/>
        <w:adjustRightInd w:val="0"/>
        <w:spacing w:after="0" w:line="240" w:lineRule="auto"/>
        <w:ind w:left="284" w:firstLine="425"/>
        <w:jc w:val="both"/>
        <w:rPr>
          <w:rFonts w:ascii="Times New Roman" w:eastAsia="Times New Roman" w:hAnsi="Times New Roman" w:cs="Times New Roman"/>
          <w:color w:val="000000"/>
          <w:sz w:val="20"/>
          <w:szCs w:val="24"/>
          <w:lang w:val="id-ID"/>
        </w:rPr>
      </w:pPr>
      <w:r w:rsidRPr="00DF172D">
        <w:rPr>
          <w:rFonts w:ascii="Times New Roman" w:hAnsi="Times New Roman" w:cs="Times New Roman"/>
          <w:sz w:val="20"/>
          <w:szCs w:val="24"/>
        </w:rPr>
        <w:t xml:space="preserve">Peneliti berpendapat bahwa dalam hal menjawab soal didapatkan hasil akhir yang beragam, ini dipengaruhi oleh beberapa faktor yaitu seperti </w:t>
      </w:r>
      <w:proofErr w:type="gramStart"/>
      <w:r w:rsidRPr="00DF172D">
        <w:rPr>
          <w:rFonts w:ascii="Times New Roman" w:hAnsi="Times New Roman" w:cs="Times New Roman"/>
          <w:sz w:val="20"/>
          <w:szCs w:val="24"/>
        </w:rPr>
        <w:t>usia</w:t>
      </w:r>
      <w:proofErr w:type="gramEnd"/>
      <w:r w:rsidRPr="00DF172D">
        <w:rPr>
          <w:rFonts w:ascii="Times New Roman" w:hAnsi="Times New Roman" w:cs="Times New Roman"/>
          <w:sz w:val="20"/>
          <w:szCs w:val="24"/>
        </w:rPr>
        <w:t xml:space="preserve">, pergaulan antar teman sebaya, pengalaman pribadi dan informasi-informasi yang didapatkan dari penyuluhan dan media massa maupun sosial media. </w:t>
      </w:r>
      <w:proofErr w:type="gramStart"/>
      <w:r w:rsidRPr="00DF172D">
        <w:rPr>
          <w:rFonts w:ascii="Times New Roman" w:hAnsi="Times New Roman" w:cs="Times New Roman"/>
          <w:sz w:val="20"/>
          <w:szCs w:val="24"/>
        </w:rPr>
        <w:t xml:space="preserve">Semua ini </w:t>
      </w:r>
      <w:r w:rsidRPr="00DF172D">
        <w:rPr>
          <w:rFonts w:ascii="Times New Roman" w:eastAsia="Times New Roman" w:hAnsi="Times New Roman" w:cs="Times New Roman"/>
          <w:color w:val="000000"/>
          <w:sz w:val="20"/>
          <w:szCs w:val="24"/>
        </w:rPr>
        <w:t>mempunyai pengaruh besar terhadap pembentukan opini dan kepercayaan seseorang sehingga semakin banyak pula pengetahuan yang didapat tentang kesehatan reproduksi.</w:t>
      </w:r>
      <w:proofErr w:type="gramEnd"/>
    </w:p>
    <w:p w:rsidR="00DF172D" w:rsidRDefault="00DF172D" w:rsidP="00DF172D">
      <w:pPr>
        <w:autoSpaceDE w:val="0"/>
        <w:autoSpaceDN w:val="0"/>
        <w:adjustRightInd w:val="0"/>
        <w:spacing w:after="0" w:line="240" w:lineRule="auto"/>
        <w:ind w:left="284" w:firstLine="425"/>
        <w:jc w:val="both"/>
        <w:rPr>
          <w:rFonts w:ascii="Times New Roman" w:eastAsia="Times New Roman" w:hAnsi="Times New Roman" w:cs="Times New Roman"/>
          <w:color w:val="000000"/>
          <w:sz w:val="20"/>
          <w:szCs w:val="24"/>
          <w:lang w:val="id-ID"/>
        </w:rPr>
      </w:pPr>
    </w:p>
    <w:p w:rsidR="00DF172D" w:rsidRPr="00DF172D" w:rsidRDefault="00DF172D" w:rsidP="00DF172D">
      <w:pPr>
        <w:autoSpaceDE w:val="0"/>
        <w:autoSpaceDN w:val="0"/>
        <w:adjustRightInd w:val="0"/>
        <w:spacing w:after="0" w:line="240" w:lineRule="auto"/>
        <w:jc w:val="both"/>
        <w:rPr>
          <w:rFonts w:ascii="Times New Roman" w:eastAsia="Times New Roman" w:hAnsi="Times New Roman" w:cs="Times New Roman"/>
          <w:b/>
          <w:color w:val="000000"/>
          <w:sz w:val="24"/>
          <w:szCs w:val="24"/>
          <w:lang w:val="id-ID"/>
        </w:rPr>
      </w:pPr>
      <w:r w:rsidRPr="00DF172D">
        <w:rPr>
          <w:rFonts w:ascii="Times New Roman" w:eastAsia="Times New Roman" w:hAnsi="Times New Roman" w:cs="Times New Roman"/>
          <w:b/>
          <w:color w:val="000000"/>
          <w:sz w:val="24"/>
          <w:szCs w:val="24"/>
          <w:lang w:val="id-ID"/>
        </w:rPr>
        <w:t>Kesimpulan</w:t>
      </w:r>
    </w:p>
    <w:p w:rsidR="00DF172D" w:rsidRDefault="00DF172D" w:rsidP="00DF172D">
      <w:pPr>
        <w:pStyle w:val="ListParagraph"/>
        <w:spacing w:after="0" w:line="240" w:lineRule="auto"/>
        <w:ind w:left="0" w:firstLine="567"/>
        <w:jc w:val="both"/>
        <w:rPr>
          <w:rFonts w:ascii="Times New Roman" w:hAnsi="Times New Roman" w:cs="Times New Roman"/>
          <w:sz w:val="20"/>
        </w:rPr>
      </w:pPr>
      <w:r w:rsidRPr="00DF172D">
        <w:rPr>
          <w:rFonts w:ascii="Times New Roman" w:hAnsi="Times New Roman" w:cs="Times New Roman"/>
          <w:sz w:val="20"/>
        </w:rPr>
        <w:t xml:space="preserve">Karakteristik responden bedasarkan umur terbanyak ada pada umur 16 tahun berjumlah 24 responden (80%), dengan pengetahuan terbanyak ada pada kategori baik berjumlah 17 responden (56,7%). Karakteristik responden bedasarkan jenis kelamin terbanyak adalah jenis kelamin wanita berjumlah 24 responden (80%), dengan pengetahuan terbanyak ada pada kategori baik berjumlah 15 responden (50%). Karakteristik responden bedasarkan jurusan yang terbanyak adalah keperawatan berjumlah 9 responden (30%), dengan pengetahuan terbanyak ada pada kategori baik berjumlah 7 responden (23,3%). Karakteristik responden bedasarkan pengalaman didapatkan 20 responden (66,7%) tidak pernah mengikuti penyuluhan kespro, dengan pengetahuan terbanyak ada pada kategori baik berjumlah 14 responden (46,7%). Karakteristik responden bedasarkan jawaban didapatkan hasil tertinggi pengetahuan baik mengenai kesehatan reproduksi berjumlah 21 responden (70%), pada pengetahuan cukup berjumla 8 responden (26,7%) dan pada pengetahuan yang kurang hanya ada 1 responden (3,3%). </w:t>
      </w:r>
    </w:p>
    <w:p w:rsidR="00DF172D" w:rsidRDefault="00DF172D" w:rsidP="00DF172D">
      <w:pPr>
        <w:spacing w:after="0" w:line="240" w:lineRule="auto"/>
        <w:jc w:val="both"/>
        <w:rPr>
          <w:rFonts w:ascii="Times New Roman" w:hAnsi="Times New Roman" w:cs="Times New Roman"/>
          <w:sz w:val="20"/>
          <w:lang w:val="id-ID"/>
        </w:rPr>
      </w:pPr>
    </w:p>
    <w:p w:rsidR="00DF172D" w:rsidRDefault="00DF172D" w:rsidP="00DF172D">
      <w:pPr>
        <w:spacing w:after="0" w:line="240" w:lineRule="auto"/>
        <w:jc w:val="both"/>
        <w:rPr>
          <w:rFonts w:ascii="Times New Roman" w:hAnsi="Times New Roman" w:cs="Times New Roman"/>
          <w:b/>
          <w:sz w:val="24"/>
          <w:lang w:val="id-ID"/>
        </w:rPr>
      </w:pPr>
      <w:r w:rsidRPr="002C7D3D">
        <w:rPr>
          <w:rFonts w:ascii="Times New Roman" w:hAnsi="Times New Roman" w:cs="Times New Roman"/>
          <w:b/>
          <w:sz w:val="24"/>
          <w:lang w:val="id-ID"/>
        </w:rPr>
        <w:t>Referensi</w:t>
      </w:r>
    </w:p>
    <w:p w:rsidR="00D01279" w:rsidRDefault="00D01279" w:rsidP="00D01279">
      <w:pPr>
        <w:autoSpaceDE w:val="0"/>
        <w:autoSpaceDN w:val="0"/>
        <w:adjustRightInd w:val="0"/>
        <w:spacing w:after="0" w:line="240" w:lineRule="auto"/>
        <w:ind w:left="709" w:hanging="709"/>
        <w:jc w:val="both"/>
        <w:rPr>
          <w:rFonts w:ascii="Times New Roman" w:hAnsi="Times New Roman" w:cs="Times New Roman"/>
          <w:color w:val="000000" w:themeColor="text1"/>
          <w:sz w:val="20"/>
          <w:szCs w:val="20"/>
          <w:lang w:val="id-ID"/>
        </w:rPr>
      </w:pPr>
      <w:proofErr w:type="gramStart"/>
      <w:r w:rsidRPr="00D01279">
        <w:rPr>
          <w:rFonts w:ascii="Times New Roman" w:hAnsi="Times New Roman" w:cs="Times New Roman"/>
          <w:color w:val="000000" w:themeColor="text1"/>
          <w:sz w:val="20"/>
          <w:szCs w:val="20"/>
        </w:rPr>
        <w:t>Arikunto</w:t>
      </w:r>
      <w:r w:rsidRPr="00D01279">
        <w:rPr>
          <w:rFonts w:ascii="Times New Roman" w:hAnsi="Times New Roman" w:cs="Times New Roman"/>
          <w:color w:val="000000" w:themeColor="text1"/>
          <w:sz w:val="20"/>
          <w:szCs w:val="20"/>
          <w:lang w:val="id-ID"/>
        </w:rPr>
        <w:t>,</w:t>
      </w:r>
      <w:r w:rsidRPr="00D01279">
        <w:rPr>
          <w:rFonts w:ascii="Times New Roman" w:hAnsi="Times New Roman" w:cs="Times New Roman"/>
          <w:color w:val="000000" w:themeColor="text1"/>
          <w:sz w:val="20"/>
          <w:szCs w:val="20"/>
        </w:rPr>
        <w:t xml:space="preserve"> (2010).</w:t>
      </w:r>
      <w:proofErr w:type="gramEnd"/>
      <w:r w:rsidRPr="00D01279">
        <w:rPr>
          <w:rFonts w:ascii="Times New Roman" w:hAnsi="Times New Roman" w:cs="Times New Roman"/>
          <w:color w:val="000000" w:themeColor="text1"/>
          <w:sz w:val="20"/>
          <w:szCs w:val="20"/>
        </w:rPr>
        <w:t xml:space="preserve">  Prosedur Penelitian Suatu Pendekatan Praktik. Jakarta: Rineka</w:t>
      </w:r>
      <w:r w:rsidRPr="00D01279">
        <w:rPr>
          <w:rFonts w:ascii="Times New Roman" w:hAnsi="Times New Roman" w:cs="Times New Roman"/>
          <w:color w:val="000000" w:themeColor="text1"/>
          <w:sz w:val="20"/>
          <w:szCs w:val="20"/>
          <w:shd w:val="clear" w:color="auto" w:fill="FFFFFF"/>
        </w:rPr>
        <w:t xml:space="preserve"> </w:t>
      </w:r>
      <w:r w:rsidRPr="00D01279">
        <w:rPr>
          <w:rFonts w:ascii="Times New Roman" w:hAnsi="Times New Roman" w:cs="Times New Roman"/>
          <w:color w:val="000000" w:themeColor="text1"/>
          <w:sz w:val="20"/>
          <w:szCs w:val="20"/>
        </w:rPr>
        <w:t>Cipta.</w:t>
      </w:r>
    </w:p>
    <w:p w:rsidR="00D01279" w:rsidRPr="00D01279" w:rsidRDefault="00D01279" w:rsidP="00D01279">
      <w:pPr>
        <w:pStyle w:val="Default"/>
        <w:ind w:left="709" w:hanging="709"/>
        <w:jc w:val="both"/>
        <w:rPr>
          <w:i/>
          <w:color w:val="000000" w:themeColor="text1"/>
          <w:sz w:val="20"/>
        </w:rPr>
      </w:pPr>
      <w:r w:rsidRPr="00D01279">
        <w:rPr>
          <w:color w:val="000000" w:themeColor="text1"/>
          <w:sz w:val="20"/>
        </w:rPr>
        <w:t xml:space="preserve">Badan Pusat Statistik, (2018). </w:t>
      </w:r>
      <w:r w:rsidRPr="00D01279">
        <w:rPr>
          <w:iCs/>
          <w:color w:val="000000" w:themeColor="text1"/>
          <w:sz w:val="20"/>
        </w:rPr>
        <w:t>Survei demografi dan kesehatan indonesia 2017: Kesehatan Reproduksi Remaja</w:t>
      </w:r>
      <w:r w:rsidRPr="00D01279">
        <w:rPr>
          <w:color w:val="000000" w:themeColor="text1"/>
          <w:sz w:val="20"/>
        </w:rPr>
        <w:t xml:space="preserve">. </w:t>
      </w:r>
      <w:r w:rsidRPr="00D01279">
        <w:rPr>
          <w:i/>
          <w:color w:val="000000" w:themeColor="text1"/>
          <w:sz w:val="20"/>
        </w:rPr>
        <w:t>Kementrian Kesehatan Republik Indonesia.</w:t>
      </w:r>
    </w:p>
    <w:p w:rsidR="00D01279" w:rsidRPr="00D01279" w:rsidRDefault="00D01279" w:rsidP="00D01279">
      <w:pPr>
        <w:pStyle w:val="Default"/>
        <w:ind w:left="709" w:hanging="709"/>
        <w:jc w:val="both"/>
        <w:rPr>
          <w:color w:val="000000" w:themeColor="text1"/>
          <w:sz w:val="20"/>
        </w:rPr>
      </w:pPr>
    </w:p>
    <w:p w:rsidR="00D01279" w:rsidRPr="00D01279" w:rsidRDefault="00D01279" w:rsidP="00D01279">
      <w:pPr>
        <w:autoSpaceDE w:val="0"/>
        <w:autoSpaceDN w:val="0"/>
        <w:adjustRightInd w:val="0"/>
        <w:spacing w:after="0" w:line="240" w:lineRule="auto"/>
        <w:ind w:left="709" w:hanging="709"/>
        <w:jc w:val="both"/>
        <w:rPr>
          <w:rFonts w:ascii="Times New Roman" w:hAnsi="Times New Roman" w:cs="Times New Roman"/>
          <w:i/>
          <w:color w:val="000000" w:themeColor="text1"/>
          <w:sz w:val="20"/>
          <w:szCs w:val="18"/>
          <w:lang w:val="id-ID"/>
        </w:rPr>
      </w:pPr>
      <w:r w:rsidRPr="00D01279">
        <w:rPr>
          <w:rFonts w:ascii="Times New Roman" w:hAnsi="Times New Roman" w:cs="Times New Roman"/>
          <w:color w:val="000000" w:themeColor="text1"/>
          <w:sz w:val="20"/>
          <w:szCs w:val="18"/>
        </w:rPr>
        <w:t xml:space="preserve">Dinas Kesehatan Kabupaten Jayapura. </w:t>
      </w:r>
      <w:proofErr w:type="gramStart"/>
      <w:r w:rsidRPr="00D01279">
        <w:rPr>
          <w:rFonts w:ascii="Times New Roman" w:hAnsi="Times New Roman" w:cs="Times New Roman"/>
          <w:color w:val="000000" w:themeColor="text1"/>
          <w:sz w:val="20"/>
          <w:szCs w:val="18"/>
        </w:rPr>
        <w:t xml:space="preserve">(2019). </w:t>
      </w:r>
      <w:r w:rsidRPr="00D01279">
        <w:rPr>
          <w:rFonts w:ascii="Times New Roman" w:hAnsi="Times New Roman" w:cs="Times New Roman"/>
          <w:i/>
          <w:color w:val="000000" w:themeColor="text1"/>
          <w:sz w:val="20"/>
          <w:szCs w:val="18"/>
        </w:rPr>
        <w:t xml:space="preserve">Profil </w:t>
      </w:r>
      <w:r w:rsidRPr="00D01279">
        <w:rPr>
          <w:rFonts w:ascii="Times New Roman" w:hAnsi="Times New Roman" w:cs="Times New Roman"/>
          <w:i/>
          <w:color w:val="000000" w:themeColor="text1"/>
          <w:sz w:val="20"/>
          <w:szCs w:val="18"/>
          <w:lang w:val="id-ID"/>
        </w:rPr>
        <w:t>k</w:t>
      </w:r>
      <w:r w:rsidRPr="00D01279">
        <w:rPr>
          <w:rFonts w:ascii="Times New Roman" w:hAnsi="Times New Roman" w:cs="Times New Roman"/>
          <w:i/>
          <w:color w:val="000000" w:themeColor="text1"/>
          <w:sz w:val="20"/>
          <w:szCs w:val="18"/>
        </w:rPr>
        <w:t xml:space="preserve">esehatan </w:t>
      </w:r>
      <w:r w:rsidRPr="00D01279">
        <w:rPr>
          <w:rFonts w:ascii="Times New Roman" w:hAnsi="Times New Roman" w:cs="Times New Roman"/>
          <w:i/>
          <w:color w:val="000000" w:themeColor="text1"/>
          <w:sz w:val="20"/>
          <w:szCs w:val="18"/>
          <w:lang w:val="id-ID"/>
        </w:rPr>
        <w:t>k</w:t>
      </w:r>
      <w:r w:rsidRPr="00D01279">
        <w:rPr>
          <w:rFonts w:ascii="Times New Roman" w:hAnsi="Times New Roman" w:cs="Times New Roman"/>
          <w:i/>
          <w:color w:val="000000" w:themeColor="text1"/>
          <w:sz w:val="20"/>
          <w:szCs w:val="18"/>
        </w:rPr>
        <w:t>abupaten Jayapura, 2018.</w:t>
      </w:r>
      <w:proofErr w:type="gramEnd"/>
    </w:p>
    <w:p w:rsidR="00D01279" w:rsidRPr="00D01279" w:rsidRDefault="00D01279" w:rsidP="00D01279">
      <w:pPr>
        <w:autoSpaceDE w:val="0"/>
        <w:autoSpaceDN w:val="0"/>
        <w:adjustRightInd w:val="0"/>
        <w:spacing w:after="0" w:line="240" w:lineRule="auto"/>
        <w:ind w:left="709" w:hanging="709"/>
        <w:jc w:val="both"/>
        <w:rPr>
          <w:rFonts w:ascii="Times New Roman" w:hAnsi="Times New Roman" w:cs="Times New Roman"/>
          <w:color w:val="000000" w:themeColor="text1"/>
          <w:sz w:val="20"/>
          <w:szCs w:val="18"/>
          <w:lang w:val="id-ID"/>
        </w:rPr>
      </w:pPr>
    </w:p>
    <w:p w:rsidR="00D01279" w:rsidRPr="00D01279" w:rsidRDefault="00D01279" w:rsidP="00D01279">
      <w:pPr>
        <w:autoSpaceDE w:val="0"/>
        <w:autoSpaceDN w:val="0"/>
        <w:adjustRightInd w:val="0"/>
        <w:spacing w:after="0" w:line="240" w:lineRule="auto"/>
        <w:ind w:left="709" w:hanging="709"/>
        <w:jc w:val="both"/>
        <w:rPr>
          <w:rFonts w:ascii="Times New Roman" w:hAnsi="Times New Roman" w:cs="Times New Roman"/>
          <w:i/>
          <w:color w:val="000000" w:themeColor="text1"/>
          <w:sz w:val="20"/>
          <w:szCs w:val="18"/>
          <w:lang w:val="id-ID"/>
        </w:rPr>
      </w:pPr>
      <w:r w:rsidRPr="00D01279">
        <w:rPr>
          <w:rFonts w:ascii="Times New Roman" w:hAnsi="Times New Roman" w:cs="Times New Roman"/>
          <w:color w:val="000000" w:themeColor="text1"/>
          <w:sz w:val="20"/>
          <w:szCs w:val="18"/>
        </w:rPr>
        <w:t xml:space="preserve">Depkes R.I., (2009). </w:t>
      </w:r>
      <w:proofErr w:type="gramStart"/>
      <w:r w:rsidRPr="00D01279">
        <w:rPr>
          <w:rFonts w:ascii="Times New Roman" w:hAnsi="Times New Roman" w:cs="Times New Roman"/>
          <w:i/>
          <w:color w:val="000000" w:themeColor="text1"/>
          <w:sz w:val="20"/>
          <w:szCs w:val="18"/>
        </w:rPr>
        <w:t xml:space="preserve">Kategori </w:t>
      </w:r>
      <w:r w:rsidRPr="00D01279">
        <w:rPr>
          <w:rFonts w:ascii="Times New Roman" w:hAnsi="Times New Roman" w:cs="Times New Roman"/>
          <w:i/>
          <w:color w:val="000000" w:themeColor="text1"/>
          <w:sz w:val="20"/>
          <w:szCs w:val="18"/>
          <w:lang w:val="id-ID"/>
        </w:rPr>
        <w:t>u</w:t>
      </w:r>
      <w:r w:rsidRPr="00D01279">
        <w:rPr>
          <w:rFonts w:ascii="Times New Roman" w:hAnsi="Times New Roman" w:cs="Times New Roman"/>
          <w:i/>
          <w:color w:val="000000" w:themeColor="text1"/>
          <w:sz w:val="20"/>
          <w:szCs w:val="18"/>
        </w:rPr>
        <w:t xml:space="preserve">mur </w:t>
      </w:r>
      <w:r w:rsidRPr="00D01279">
        <w:rPr>
          <w:rFonts w:ascii="Times New Roman" w:hAnsi="Times New Roman" w:cs="Times New Roman"/>
          <w:i/>
          <w:color w:val="000000" w:themeColor="text1"/>
          <w:sz w:val="20"/>
          <w:szCs w:val="18"/>
          <w:lang w:val="id-ID"/>
        </w:rPr>
        <w:t>m</w:t>
      </w:r>
      <w:r w:rsidRPr="00D01279">
        <w:rPr>
          <w:rFonts w:ascii="Times New Roman" w:hAnsi="Times New Roman" w:cs="Times New Roman"/>
          <w:i/>
          <w:color w:val="000000" w:themeColor="text1"/>
          <w:sz w:val="20"/>
          <w:szCs w:val="18"/>
        </w:rPr>
        <w:t>enurut Depkes RI.</w:t>
      </w:r>
      <w:proofErr w:type="gramEnd"/>
    </w:p>
    <w:p w:rsidR="00D01279" w:rsidRPr="00D01279" w:rsidRDefault="00D01279" w:rsidP="00D01279">
      <w:pPr>
        <w:autoSpaceDE w:val="0"/>
        <w:autoSpaceDN w:val="0"/>
        <w:adjustRightInd w:val="0"/>
        <w:spacing w:after="0" w:line="240" w:lineRule="auto"/>
        <w:ind w:left="709" w:hanging="709"/>
        <w:jc w:val="both"/>
        <w:rPr>
          <w:rFonts w:ascii="Times New Roman" w:hAnsi="Times New Roman" w:cs="Times New Roman"/>
          <w:color w:val="000000" w:themeColor="text1"/>
          <w:sz w:val="20"/>
          <w:szCs w:val="18"/>
          <w:lang w:val="id-ID"/>
        </w:rPr>
      </w:pPr>
    </w:p>
    <w:p w:rsidR="00D01279" w:rsidRPr="00D01279" w:rsidRDefault="00D01279" w:rsidP="00D01279">
      <w:pPr>
        <w:spacing w:after="0" w:line="240" w:lineRule="auto"/>
        <w:ind w:left="709" w:hanging="709"/>
        <w:jc w:val="both"/>
        <w:rPr>
          <w:rFonts w:ascii="Times New Roman" w:hAnsi="Times New Roman" w:cs="Times New Roman"/>
          <w:i/>
          <w:color w:val="000000" w:themeColor="text1"/>
          <w:sz w:val="20"/>
          <w:szCs w:val="24"/>
          <w:lang w:val="id-ID"/>
        </w:rPr>
      </w:pPr>
      <w:r w:rsidRPr="00D01279">
        <w:rPr>
          <w:rFonts w:ascii="Times New Roman" w:hAnsi="Times New Roman" w:cs="Times New Roman"/>
          <w:color w:val="000000" w:themeColor="text1"/>
          <w:sz w:val="20"/>
          <w:szCs w:val="24"/>
        </w:rPr>
        <w:t xml:space="preserve">Kementrian Kesehatan RI. </w:t>
      </w:r>
      <w:proofErr w:type="gramStart"/>
      <w:r w:rsidRPr="00D01279">
        <w:rPr>
          <w:rFonts w:ascii="Times New Roman" w:hAnsi="Times New Roman" w:cs="Times New Roman"/>
          <w:color w:val="000000" w:themeColor="text1"/>
          <w:sz w:val="20"/>
          <w:szCs w:val="24"/>
        </w:rPr>
        <w:t xml:space="preserve">(2016). </w:t>
      </w:r>
      <w:r w:rsidRPr="00D01279">
        <w:rPr>
          <w:rFonts w:ascii="Times New Roman" w:hAnsi="Times New Roman" w:cs="Times New Roman"/>
          <w:iCs/>
          <w:color w:val="000000" w:themeColor="text1"/>
          <w:sz w:val="20"/>
          <w:szCs w:val="24"/>
        </w:rPr>
        <w:t>Situasi kesehatan reproduksi remaja</w:t>
      </w:r>
      <w:r w:rsidRPr="00D01279">
        <w:rPr>
          <w:rFonts w:ascii="Times New Roman" w:hAnsi="Times New Roman" w:cs="Times New Roman"/>
          <w:color w:val="000000" w:themeColor="text1"/>
          <w:sz w:val="20"/>
          <w:szCs w:val="24"/>
        </w:rPr>
        <w:t>.</w:t>
      </w:r>
      <w:proofErr w:type="gramEnd"/>
      <w:r w:rsidRPr="00D01279">
        <w:rPr>
          <w:rFonts w:ascii="Times New Roman" w:hAnsi="Times New Roman" w:cs="Times New Roman"/>
          <w:color w:val="000000" w:themeColor="text1"/>
          <w:sz w:val="20"/>
          <w:szCs w:val="24"/>
        </w:rPr>
        <w:t xml:space="preserve"> </w:t>
      </w:r>
      <w:proofErr w:type="gramStart"/>
      <w:r w:rsidRPr="00D01279">
        <w:rPr>
          <w:rFonts w:ascii="Times New Roman" w:hAnsi="Times New Roman" w:cs="Times New Roman"/>
          <w:color w:val="000000" w:themeColor="text1"/>
          <w:sz w:val="20"/>
          <w:szCs w:val="24"/>
        </w:rPr>
        <w:t>jakarta</w:t>
      </w:r>
      <w:proofErr w:type="gramEnd"/>
      <w:r w:rsidRPr="00D01279">
        <w:rPr>
          <w:rFonts w:ascii="Times New Roman" w:hAnsi="Times New Roman" w:cs="Times New Roman"/>
          <w:color w:val="000000" w:themeColor="text1"/>
          <w:sz w:val="20"/>
          <w:szCs w:val="24"/>
        </w:rPr>
        <w:t xml:space="preserve">: </w:t>
      </w:r>
      <w:r w:rsidRPr="00D01279">
        <w:rPr>
          <w:rFonts w:ascii="Times New Roman" w:hAnsi="Times New Roman" w:cs="Times New Roman"/>
          <w:i/>
          <w:color w:val="000000" w:themeColor="text1"/>
          <w:sz w:val="20"/>
          <w:szCs w:val="24"/>
          <w:lang w:val="id-ID"/>
        </w:rPr>
        <w:t>P</w:t>
      </w:r>
      <w:r w:rsidRPr="00D01279">
        <w:rPr>
          <w:rFonts w:ascii="Times New Roman" w:hAnsi="Times New Roman" w:cs="Times New Roman"/>
          <w:i/>
          <w:color w:val="000000" w:themeColor="text1"/>
          <w:sz w:val="20"/>
          <w:szCs w:val="24"/>
        </w:rPr>
        <w:t xml:space="preserve">usat data dan informasi kementrian kesehatan </w:t>
      </w:r>
      <w:r w:rsidRPr="00D01279">
        <w:rPr>
          <w:rFonts w:ascii="Times New Roman" w:hAnsi="Times New Roman" w:cs="Times New Roman"/>
          <w:i/>
          <w:color w:val="000000" w:themeColor="text1"/>
          <w:sz w:val="20"/>
          <w:szCs w:val="24"/>
          <w:lang w:val="id-ID"/>
        </w:rPr>
        <w:t>RI.</w:t>
      </w:r>
    </w:p>
    <w:p w:rsidR="00D01279" w:rsidRPr="00D01279" w:rsidRDefault="00D01279" w:rsidP="00D01279">
      <w:pPr>
        <w:spacing w:after="0" w:line="240" w:lineRule="auto"/>
        <w:ind w:left="709" w:hanging="709"/>
        <w:jc w:val="both"/>
        <w:rPr>
          <w:rFonts w:ascii="Times New Roman" w:hAnsi="Times New Roman" w:cs="Times New Roman"/>
          <w:color w:val="000000" w:themeColor="text1"/>
          <w:sz w:val="20"/>
          <w:szCs w:val="24"/>
          <w:lang w:val="id-ID"/>
        </w:rPr>
      </w:pPr>
    </w:p>
    <w:p w:rsidR="00D01279" w:rsidRPr="00D01279" w:rsidRDefault="00D01279" w:rsidP="00D01279">
      <w:pPr>
        <w:autoSpaceDE w:val="0"/>
        <w:autoSpaceDN w:val="0"/>
        <w:adjustRightInd w:val="0"/>
        <w:spacing w:after="0" w:line="240" w:lineRule="auto"/>
        <w:ind w:left="709" w:hanging="709"/>
        <w:jc w:val="both"/>
        <w:rPr>
          <w:rFonts w:ascii="Times New Roman" w:hAnsi="Times New Roman" w:cs="Times New Roman"/>
          <w:color w:val="000000" w:themeColor="text1"/>
          <w:sz w:val="20"/>
          <w:szCs w:val="20"/>
          <w:shd w:val="clear" w:color="auto" w:fill="FFFFFF"/>
          <w:lang w:val="id-ID"/>
        </w:rPr>
      </w:pPr>
      <w:proofErr w:type="gramStart"/>
      <w:r w:rsidRPr="00D01279">
        <w:rPr>
          <w:rFonts w:ascii="Times New Roman" w:hAnsi="Times New Roman" w:cs="Times New Roman"/>
          <w:color w:val="000000" w:themeColor="text1"/>
          <w:sz w:val="20"/>
          <w:szCs w:val="20"/>
          <w:shd w:val="clear" w:color="auto" w:fill="FFFFFF"/>
        </w:rPr>
        <w:t>Lukmana, C. I., &amp; Yuniarti, F. A.</w:t>
      </w:r>
      <w:r w:rsidRPr="00D01279">
        <w:rPr>
          <w:rFonts w:ascii="Times New Roman" w:hAnsi="Times New Roman" w:cs="Times New Roman"/>
          <w:color w:val="000000" w:themeColor="text1"/>
          <w:sz w:val="20"/>
          <w:szCs w:val="20"/>
          <w:shd w:val="clear" w:color="auto" w:fill="FFFFFF"/>
          <w:lang w:val="id-ID"/>
        </w:rPr>
        <w:t>,</w:t>
      </w:r>
      <w:r w:rsidRPr="00D01279">
        <w:rPr>
          <w:rFonts w:ascii="Times New Roman" w:hAnsi="Times New Roman" w:cs="Times New Roman"/>
          <w:color w:val="000000" w:themeColor="text1"/>
          <w:sz w:val="20"/>
          <w:szCs w:val="20"/>
          <w:shd w:val="clear" w:color="auto" w:fill="FFFFFF"/>
        </w:rPr>
        <w:t xml:space="preserve"> (2018).</w:t>
      </w:r>
      <w:proofErr w:type="gramEnd"/>
      <w:r w:rsidRPr="00D01279">
        <w:rPr>
          <w:rFonts w:ascii="Times New Roman" w:hAnsi="Times New Roman" w:cs="Times New Roman"/>
          <w:color w:val="000000" w:themeColor="text1"/>
          <w:sz w:val="20"/>
          <w:szCs w:val="20"/>
          <w:shd w:val="clear" w:color="auto" w:fill="FFFFFF"/>
        </w:rPr>
        <w:t xml:space="preserve"> </w:t>
      </w:r>
      <w:proofErr w:type="gramStart"/>
      <w:r w:rsidRPr="00D01279">
        <w:rPr>
          <w:rFonts w:ascii="Times New Roman" w:hAnsi="Times New Roman" w:cs="Times New Roman"/>
          <w:color w:val="000000" w:themeColor="text1"/>
          <w:sz w:val="20"/>
          <w:szCs w:val="20"/>
          <w:shd w:val="clear" w:color="auto" w:fill="FFFFFF"/>
        </w:rPr>
        <w:t>Gambaran tingkat pengetahuan kesehatan reproduksi remaja pada siswa SMP di Yogyakarta.</w:t>
      </w:r>
      <w:proofErr w:type="gramEnd"/>
      <w:r w:rsidRPr="00D01279">
        <w:rPr>
          <w:rFonts w:ascii="Times New Roman" w:hAnsi="Times New Roman" w:cs="Times New Roman"/>
          <w:color w:val="000000" w:themeColor="text1"/>
          <w:sz w:val="20"/>
          <w:szCs w:val="20"/>
          <w:shd w:val="clear" w:color="auto" w:fill="FFFFFF"/>
        </w:rPr>
        <w:t> </w:t>
      </w:r>
      <w:r w:rsidRPr="00D01279">
        <w:rPr>
          <w:rFonts w:ascii="Times New Roman" w:hAnsi="Times New Roman" w:cs="Times New Roman"/>
          <w:i/>
          <w:iCs/>
          <w:color w:val="000000" w:themeColor="text1"/>
          <w:sz w:val="20"/>
          <w:szCs w:val="20"/>
          <w:shd w:val="clear" w:color="auto" w:fill="FFFFFF"/>
        </w:rPr>
        <w:t>IJNP (Indonesian Journal of Nursing Practices)</w:t>
      </w:r>
      <w:r w:rsidRPr="00D01279">
        <w:rPr>
          <w:rFonts w:ascii="Times New Roman" w:hAnsi="Times New Roman" w:cs="Times New Roman"/>
          <w:i/>
          <w:color w:val="000000" w:themeColor="text1"/>
          <w:sz w:val="20"/>
          <w:szCs w:val="20"/>
          <w:shd w:val="clear" w:color="auto" w:fill="FFFFFF"/>
        </w:rPr>
        <w:t>, </w:t>
      </w:r>
      <w:r w:rsidRPr="00D01279">
        <w:rPr>
          <w:rFonts w:ascii="Times New Roman" w:hAnsi="Times New Roman" w:cs="Times New Roman"/>
          <w:i/>
          <w:iCs/>
          <w:color w:val="000000" w:themeColor="text1"/>
          <w:sz w:val="20"/>
          <w:szCs w:val="20"/>
          <w:shd w:val="clear" w:color="auto" w:fill="FFFFFF"/>
        </w:rPr>
        <w:t>1</w:t>
      </w:r>
      <w:r w:rsidRPr="00D01279">
        <w:rPr>
          <w:rFonts w:ascii="Times New Roman" w:hAnsi="Times New Roman" w:cs="Times New Roman"/>
          <w:i/>
          <w:color w:val="000000" w:themeColor="text1"/>
          <w:sz w:val="20"/>
          <w:szCs w:val="20"/>
          <w:shd w:val="clear" w:color="auto" w:fill="FFFFFF"/>
        </w:rPr>
        <w:t>(3), 115-123.</w:t>
      </w:r>
    </w:p>
    <w:p w:rsidR="00D01279" w:rsidRPr="00D01279" w:rsidRDefault="00D01279" w:rsidP="00D01279">
      <w:pPr>
        <w:autoSpaceDE w:val="0"/>
        <w:autoSpaceDN w:val="0"/>
        <w:adjustRightInd w:val="0"/>
        <w:spacing w:after="0" w:line="240" w:lineRule="auto"/>
        <w:ind w:left="709" w:hanging="709"/>
        <w:jc w:val="both"/>
        <w:rPr>
          <w:rFonts w:ascii="Times New Roman" w:hAnsi="Times New Roman" w:cs="Times New Roman"/>
          <w:color w:val="000000" w:themeColor="text1"/>
          <w:sz w:val="20"/>
          <w:szCs w:val="20"/>
          <w:shd w:val="clear" w:color="auto" w:fill="FFFFFF"/>
          <w:lang w:val="id-ID"/>
        </w:rPr>
      </w:pPr>
    </w:p>
    <w:p w:rsidR="00D01279" w:rsidRPr="00D01279" w:rsidRDefault="00D01279" w:rsidP="00D01279">
      <w:pPr>
        <w:spacing w:after="0" w:line="240" w:lineRule="auto"/>
        <w:ind w:left="709" w:hanging="709"/>
        <w:jc w:val="both"/>
        <w:rPr>
          <w:rFonts w:ascii="Times New Roman" w:hAnsi="Times New Roman" w:cs="Times New Roman"/>
          <w:color w:val="000000" w:themeColor="text1"/>
          <w:sz w:val="20"/>
          <w:szCs w:val="24"/>
          <w:lang w:val="id-ID"/>
        </w:rPr>
      </w:pPr>
      <w:proofErr w:type="gramStart"/>
      <w:r w:rsidRPr="00D01279">
        <w:rPr>
          <w:rFonts w:ascii="Times New Roman" w:hAnsi="Times New Roman" w:cs="Times New Roman"/>
          <w:color w:val="000000" w:themeColor="text1"/>
          <w:sz w:val="20"/>
          <w:szCs w:val="24"/>
        </w:rPr>
        <w:t>Mubarak, W., (2015).</w:t>
      </w:r>
      <w:proofErr w:type="gramEnd"/>
      <w:r w:rsidRPr="00D01279">
        <w:rPr>
          <w:rFonts w:ascii="Times New Roman" w:hAnsi="Times New Roman" w:cs="Times New Roman"/>
          <w:color w:val="000000" w:themeColor="text1"/>
          <w:sz w:val="20"/>
          <w:szCs w:val="24"/>
        </w:rPr>
        <w:t xml:space="preserve"> </w:t>
      </w:r>
      <w:proofErr w:type="gramStart"/>
      <w:r w:rsidRPr="00D01279">
        <w:rPr>
          <w:rFonts w:ascii="Times New Roman" w:hAnsi="Times New Roman" w:cs="Times New Roman"/>
          <w:color w:val="000000" w:themeColor="text1"/>
          <w:sz w:val="20"/>
          <w:szCs w:val="24"/>
        </w:rPr>
        <w:t>Promosi kesehatan untuk kebidanan.</w:t>
      </w:r>
      <w:proofErr w:type="gramEnd"/>
      <w:r w:rsidRPr="00D01279">
        <w:rPr>
          <w:rFonts w:ascii="Times New Roman" w:hAnsi="Times New Roman" w:cs="Times New Roman"/>
          <w:color w:val="000000" w:themeColor="text1"/>
          <w:sz w:val="20"/>
          <w:szCs w:val="24"/>
          <w:lang w:val="id-ID"/>
        </w:rPr>
        <w:t xml:space="preserve"> </w:t>
      </w:r>
      <w:r w:rsidRPr="00D01279">
        <w:rPr>
          <w:rFonts w:ascii="Times New Roman" w:hAnsi="Times New Roman" w:cs="Times New Roman"/>
          <w:color w:val="000000" w:themeColor="text1"/>
          <w:sz w:val="20"/>
          <w:szCs w:val="24"/>
        </w:rPr>
        <w:t>Jakarta: EGC.</w:t>
      </w:r>
    </w:p>
    <w:p w:rsidR="00D01279" w:rsidRPr="00D01279" w:rsidRDefault="00D01279" w:rsidP="00D01279">
      <w:pPr>
        <w:spacing w:after="0" w:line="240" w:lineRule="auto"/>
        <w:ind w:left="709" w:hanging="709"/>
        <w:jc w:val="both"/>
        <w:rPr>
          <w:rFonts w:ascii="Times New Roman" w:hAnsi="Times New Roman" w:cs="Times New Roman"/>
          <w:color w:val="000000" w:themeColor="text1"/>
          <w:sz w:val="20"/>
          <w:szCs w:val="24"/>
          <w:lang w:val="id-ID"/>
        </w:rPr>
      </w:pPr>
    </w:p>
    <w:p w:rsidR="00D01279" w:rsidRPr="00D01279" w:rsidRDefault="00D01279" w:rsidP="00D01279">
      <w:pPr>
        <w:spacing w:after="0" w:line="240" w:lineRule="auto"/>
        <w:ind w:left="709" w:hanging="709"/>
        <w:jc w:val="both"/>
        <w:rPr>
          <w:rFonts w:ascii="Times New Roman" w:hAnsi="Times New Roman" w:cs="Times New Roman"/>
          <w:color w:val="000000" w:themeColor="text1"/>
          <w:sz w:val="20"/>
          <w:szCs w:val="24"/>
          <w:lang w:val="id-ID"/>
        </w:rPr>
      </w:pPr>
      <w:proofErr w:type="gramStart"/>
      <w:r w:rsidRPr="00D01279">
        <w:rPr>
          <w:rFonts w:ascii="Times New Roman" w:hAnsi="Times New Roman" w:cs="Times New Roman"/>
          <w:color w:val="000000" w:themeColor="text1"/>
          <w:sz w:val="20"/>
          <w:szCs w:val="24"/>
        </w:rPr>
        <w:t>Priyoto.,</w:t>
      </w:r>
      <w:proofErr w:type="gramEnd"/>
      <w:r w:rsidRPr="00D01279">
        <w:rPr>
          <w:rFonts w:ascii="Times New Roman" w:hAnsi="Times New Roman" w:cs="Times New Roman"/>
          <w:color w:val="000000" w:themeColor="text1"/>
          <w:sz w:val="20"/>
          <w:szCs w:val="24"/>
        </w:rPr>
        <w:t xml:space="preserve"> (2014). </w:t>
      </w:r>
      <w:proofErr w:type="gramStart"/>
      <w:r w:rsidRPr="00D01279">
        <w:rPr>
          <w:rFonts w:ascii="Times New Roman" w:hAnsi="Times New Roman" w:cs="Times New Roman"/>
          <w:color w:val="000000" w:themeColor="text1"/>
          <w:sz w:val="20"/>
          <w:szCs w:val="24"/>
        </w:rPr>
        <w:t>Teori Sikap &amp; Prilaku dalam Kesehata.</w:t>
      </w:r>
      <w:proofErr w:type="gramEnd"/>
      <w:r w:rsidRPr="00D01279">
        <w:rPr>
          <w:rFonts w:ascii="Times New Roman" w:hAnsi="Times New Roman" w:cs="Times New Roman"/>
          <w:color w:val="000000" w:themeColor="text1"/>
          <w:sz w:val="20"/>
          <w:szCs w:val="24"/>
        </w:rPr>
        <w:t xml:space="preserve"> Yogyakarta: Nuha Medika.</w:t>
      </w:r>
    </w:p>
    <w:p w:rsidR="00D01279" w:rsidRPr="00D01279" w:rsidRDefault="00D01279" w:rsidP="00D01279">
      <w:pPr>
        <w:spacing w:after="0" w:line="240" w:lineRule="auto"/>
        <w:ind w:left="709" w:hanging="709"/>
        <w:jc w:val="both"/>
        <w:rPr>
          <w:rFonts w:ascii="Times New Roman" w:hAnsi="Times New Roman" w:cs="Times New Roman"/>
          <w:color w:val="000000" w:themeColor="text1"/>
          <w:sz w:val="20"/>
          <w:szCs w:val="24"/>
          <w:lang w:val="id-ID"/>
        </w:rPr>
      </w:pPr>
    </w:p>
    <w:p w:rsidR="00D01279" w:rsidRPr="00D01279" w:rsidRDefault="00D01279" w:rsidP="00D01279">
      <w:pPr>
        <w:autoSpaceDE w:val="0"/>
        <w:autoSpaceDN w:val="0"/>
        <w:adjustRightInd w:val="0"/>
        <w:spacing w:after="0" w:line="240" w:lineRule="auto"/>
        <w:ind w:left="709" w:hanging="709"/>
        <w:jc w:val="both"/>
        <w:rPr>
          <w:rFonts w:ascii="Times New Roman" w:hAnsi="Times New Roman" w:cs="Times New Roman"/>
          <w:color w:val="000000" w:themeColor="text1"/>
          <w:sz w:val="20"/>
          <w:szCs w:val="20"/>
          <w:shd w:val="clear" w:color="auto" w:fill="FFFFFF"/>
          <w:lang w:val="id-ID"/>
        </w:rPr>
      </w:pPr>
      <w:r w:rsidRPr="00D01279">
        <w:rPr>
          <w:rFonts w:ascii="Times New Roman" w:hAnsi="Times New Roman" w:cs="Times New Roman"/>
          <w:color w:val="000000" w:themeColor="text1"/>
          <w:sz w:val="20"/>
          <w:szCs w:val="20"/>
          <w:shd w:val="clear" w:color="auto" w:fill="FFFFFF"/>
        </w:rPr>
        <w:t>Pungky Ristraningsih, G</w:t>
      </w:r>
      <w:r w:rsidRPr="00D01279">
        <w:rPr>
          <w:rFonts w:ascii="Times New Roman" w:hAnsi="Times New Roman" w:cs="Times New Roman"/>
          <w:color w:val="000000" w:themeColor="text1"/>
          <w:sz w:val="20"/>
          <w:szCs w:val="20"/>
          <w:shd w:val="clear" w:color="auto" w:fill="FFFFFF"/>
          <w:lang w:val="id-ID"/>
        </w:rPr>
        <w:t>.</w:t>
      </w:r>
      <w:r w:rsidRPr="00D01279">
        <w:rPr>
          <w:rFonts w:ascii="Times New Roman" w:hAnsi="Times New Roman" w:cs="Times New Roman"/>
          <w:color w:val="000000" w:themeColor="text1"/>
          <w:sz w:val="20"/>
          <w:szCs w:val="20"/>
          <w:shd w:val="clear" w:color="auto" w:fill="FFFFFF"/>
        </w:rPr>
        <w:t>, (2019). </w:t>
      </w:r>
      <w:proofErr w:type="gramStart"/>
      <w:r w:rsidRPr="00D01279">
        <w:rPr>
          <w:rFonts w:ascii="Times New Roman" w:hAnsi="Times New Roman" w:cs="Times New Roman"/>
          <w:iCs/>
          <w:color w:val="000000" w:themeColor="text1"/>
          <w:sz w:val="20"/>
          <w:szCs w:val="20"/>
          <w:shd w:val="clear" w:color="auto" w:fill="FFFFFF"/>
        </w:rPr>
        <w:t xml:space="preserve">Pengaruh pendidikan kesehatan terhadap tingkat pengetahuan kesehatan reproduksi remaja pada siswi kelas viii di SMP Negeri 28 Semarang </w:t>
      </w:r>
      <w:r w:rsidRPr="00D01279">
        <w:rPr>
          <w:rFonts w:ascii="Times New Roman" w:hAnsi="Times New Roman" w:cs="Times New Roman"/>
          <w:i/>
          <w:color w:val="000000" w:themeColor="text1"/>
          <w:sz w:val="20"/>
          <w:szCs w:val="20"/>
          <w:shd w:val="clear" w:color="auto" w:fill="FFFFFF"/>
        </w:rPr>
        <w:t>(Doctoral dissertation, Universitas Muhammadiyah Surakarta).</w:t>
      </w:r>
      <w:proofErr w:type="gramEnd"/>
    </w:p>
    <w:p w:rsidR="00D01279" w:rsidRPr="00D01279" w:rsidRDefault="00D01279" w:rsidP="00D01279">
      <w:pPr>
        <w:autoSpaceDE w:val="0"/>
        <w:autoSpaceDN w:val="0"/>
        <w:adjustRightInd w:val="0"/>
        <w:spacing w:after="0" w:line="240" w:lineRule="auto"/>
        <w:ind w:left="709" w:hanging="709"/>
        <w:jc w:val="both"/>
        <w:rPr>
          <w:rFonts w:ascii="Times New Roman" w:hAnsi="Times New Roman" w:cs="Times New Roman"/>
          <w:color w:val="000000" w:themeColor="text1"/>
          <w:sz w:val="20"/>
          <w:szCs w:val="20"/>
          <w:shd w:val="clear" w:color="auto" w:fill="FFFFFF"/>
          <w:lang w:val="id-ID"/>
        </w:rPr>
      </w:pPr>
    </w:p>
    <w:p w:rsidR="00D01279" w:rsidRPr="00D01279" w:rsidRDefault="00D01279" w:rsidP="00D01279">
      <w:pPr>
        <w:autoSpaceDE w:val="0"/>
        <w:autoSpaceDN w:val="0"/>
        <w:adjustRightInd w:val="0"/>
        <w:spacing w:after="0" w:line="240" w:lineRule="auto"/>
        <w:ind w:left="709" w:hanging="709"/>
        <w:jc w:val="both"/>
        <w:rPr>
          <w:rFonts w:ascii="Times New Roman" w:hAnsi="Times New Roman" w:cs="Times New Roman"/>
          <w:color w:val="000000" w:themeColor="text1"/>
          <w:sz w:val="20"/>
          <w:szCs w:val="20"/>
          <w:shd w:val="clear" w:color="auto" w:fill="FFFFFF"/>
          <w:lang w:val="id-ID"/>
        </w:rPr>
      </w:pPr>
      <w:proofErr w:type="gramStart"/>
      <w:r w:rsidRPr="00D01279">
        <w:rPr>
          <w:rFonts w:ascii="Times New Roman" w:hAnsi="Times New Roman" w:cs="Times New Roman"/>
          <w:color w:val="000000" w:themeColor="text1"/>
          <w:sz w:val="20"/>
          <w:szCs w:val="20"/>
          <w:shd w:val="clear" w:color="auto" w:fill="FFFFFF"/>
        </w:rPr>
        <w:t>Putri, W. S., Martini, N., Wijaya, M., Astuti, S., &amp; Gumilang, L.</w:t>
      </w:r>
      <w:r w:rsidRPr="00D01279">
        <w:rPr>
          <w:rFonts w:ascii="Times New Roman" w:hAnsi="Times New Roman" w:cs="Times New Roman"/>
          <w:color w:val="000000" w:themeColor="text1"/>
          <w:sz w:val="20"/>
          <w:szCs w:val="20"/>
          <w:shd w:val="clear" w:color="auto" w:fill="FFFFFF"/>
          <w:lang w:val="id-ID"/>
        </w:rPr>
        <w:t>,</w:t>
      </w:r>
      <w:r w:rsidRPr="00D01279">
        <w:rPr>
          <w:rFonts w:ascii="Times New Roman" w:hAnsi="Times New Roman" w:cs="Times New Roman"/>
          <w:color w:val="000000" w:themeColor="text1"/>
          <w:sz w:val="20"/>
          <w:szCs w:val="20"/>
          <w:shd w:val="clear" w:color="auto" w:fill="FFFFFF"/>
        </w:rPr>
        <w:t xml:space="preserve"> (2019).</w:t>
      </w:r>
      <w:proofErr w:type="gramEnd"/>
      <w:r w:rsidRPr="00D01279">
        <w:rPr>
          <w:rFonts w:ascii="Times New Roman" w:hAnsi="Times New Roman" w:cs="Times New Roman"/>
          <w:color w:val="000000" w:themeColor="text1"/>
          <w:sz w:val="20"/>
          <w:szCs w:val="20"/>
          <w:shd w:val="clear" w:color="auto" w:fill="FFFFFF"/>
        </w:rPr>
        <w:t xml:space="preserve"> </w:t>
      </w:r>
      <w:proofErr w:type="gramStart"/>
      <w:r w:rsidRPr="00D01279">
        <w:rPr>
          <w:rFonts w:ascii="Times New Roman" w:hAnsi="Times New Roman" w:cs="Times New Roman"/>
          <w:color w:val="000000" w:themeColor="text1"/>
          <w:sz w:val="20"/>
          <w:szCs w:val="20"/>
          <w:shd w:val="clear" w:color="auto" w:fill="FFFFFF"/>
        </w:rPr>
        <w:t>Gambaran pengetahuan remaja mengenai kesehatan reproduksi di S</w:t>
      </w:r>
      <w:r w:rsidRPr="00D01279">
        <w:rPr>
          <w:rFonts w:ascii="Times New Roman" w:hAnsi="Times New Roman" w:cs="Times New Roman"/>
          <w:color w:val="000000" w:themeColor="text1"/>
          <w:sz w:val="20"/>
          <w:szCs w:val="20"/>
          <w:shd w:val="clear" w:color="auto" w:fill="FFFFFF"/>
          <w:lang w:val="id-ID"/>
        </w:rPr>
        <w:t xml:space="preserve">MA </w:t>
      </w:r>
      <w:r w:rsidRPr="00D01279">
        <w:rPr>
          <w:rFonts w:ascii="Times New Roman" w:hAnsi="Times New Roman" w:cs="Times New Roman"/>
          <w:color w:val="000000" w:themeColor="text1"/>
          <w:sz w:val="20"/>
          <w:szCs w:val="20"/>
          <w:shd w:val="clear" w:color="auto" w:fill="FFFFFF"/>
        </w:rPr>
        <w:t>Negeri Jatinangor.</w:t>
      </w:r>
      <w:proofErr w:type="gramEnd"/>
      <w:r w:rsidRPr="00D01279">
        <w:rPr>
          <w:rFonts w:ascii="Times New Roman" w:hAnsi="Times New Roman" w:cs="Times New Roman"/>
          <w:color w:val="000000" w:themeColor="text1"/>
          <w:sz w:val="20"/>
          <w:szCs w:val="20"/>
          <w:shd w:val="clear" w:color="auto" w:fill="FFFFFF"/>
        </w:rPr>
        <w:t> </w:t>
      </w:r>
      <w:r w:rsidRPr="00D01279">
        <w:rPr>
          <w:rFonts w:ascii="Times New Roman" w:hAnsi="Times New Roman" w:cs="Times New Roman"/>
          <w:i/>
          <w:iCs/>
          <w:color w:val="000000" w:themeColor="text1"/>
          <w:sz w:val="20"/>
          <w:szCs w:val="20"/>
          <w:shd w:val="clear" w:color="auto" w:fill="FFFFFF"/>
        </w:rPr>
        <w:t>Jurnal Kebidanan Malahayati</w:t>
      </w:r>
      <w:r w:rsidRPr="00D01279">
        <w:rPr>
          <w:rFonts w:ascii="Times New Roman" w:hAnsi="Times New Roman" w:cs="Times New Roman"/>
          <w:i/>
          <w:color w:val="000000" w:themeColor="text1"/>
          <w:sz w:val="20"/>
          <w:szCs w:val="20"/>
          <w:shd w:val="clear" w:color="auto" w:fill="FFFFFF"/>
        </w:rPr>
        <w:t>, </w:t>
      </w:r>
      <w:r w:rsidRPr="00D01279">
        <w:rPr>
          <w:rFonts w:ascii="Times New Roman" w:hAnsi="Times New Roman" w:cs="Times New Roman"/>
          <w:i/>
          <w:iCs/>
          <w:color w:val="000000" w:themeColor="text1"/>
          <w:sz w:val="20"/>
          <w:szCs w:val="20"/>
          <w:shd w:val="clear" w:color="auto" w:fill="FFFFFF"/>
        </w:rPr>
        <w:t>5</w:t>
      </w:r>
      <w:r w:rsidRPr="00D01279">
        <w:rPr>
          <w:rFonts w:ascii="Times New Roman" w:hAnsi="Times New Roman" w:cs="Times New Roman"/>
          <w:i/>
          <w:color w:val="000000" w:themeColor="text1"/>
          <w:sz w:val="20"/>
          <w:szCs w:val="20"/>
          <w:shd w:val="clear" w:color="auto" w:fill="FFFFFF"/>
        </w:rPr>
        <w:t>(3), 257278.</w:t>
      </w:r>
    </w:p>
    <w:p w:rsidR="00D01279" w:rsidRPr="00D01279" w:rsidRDefault="00D01279" w:rsidP="00D01279">
      <w:pPr>
        <w:autoSpaceDE w:val="0"/>
        <w:autoSpaceDN w:val="0"/>
        <w:adjustRightInd w:val="0"/>
        <w:spacing w:after="0" w:line="240" w:lineRule="auto"/>
        <w:ind w:left="709" w:hanging="709"/>
        <w:jc w:val="both"/>
        <w:rPr>
          <w:rFonts w:ascii="Times New Roman" w:hAnsi="Times New Roman" w:cs="Times New Roman"/>
          <w:color w:val="000000" w:themeColor="text1"/>
          <w:sz w:val="20"/>
          <w:szCs w:val="20"/>
          <w:shd w:val="clear" w:color="auto" w:fill="FFFFFF"/>
          <w:lang w:val="id-ID"/>
        </w:rPr>
      </w:pPr>
    </w:p>
    <w:p w:rsidR="00D01279" w:rsidRPr="00D01279" w:rsidRDefault="00D01279" w:rsidP="00D01279">
      <w:pPr>
        <w:spacing w:after="0" w:line="240" w:lineRule="auto"/>
        <w:ind w:left="709" w:hanging="709"/>
        <w:jc w:val="both"/>
        <w:rPr>
          <w:rFonts w:ascii="Times New Roman" w:hAnsi="Times New Roman" w:cs="Times New Roman"/>
          <w:color w:val="000000" w:themeColor="text1"/>
          <w:sz w:val="20"/>
          <w:szCs w:val="24"/>
          <w:lang w:val="id-ID"/>
        </w:rPr>
      </w:pPr>
      <w:r w:rsidRPr="00D01279">
        <w:rPr>
          <w:rFonts w:ascii="Times New Roman" w:hAnsi="Times New Roman" w:cs="Times New Roman"/>
          <w:color w:val="000000" w:themeColor="text1"/>
          <w:sz w:val="20"/>
          <w:szCs w:val="24"/>
        </w:rPr>
        <w:t>Sallipadang, E.</w:t>
      </w:r>
      <w:r w:rsidRPr="00D01279">
        <w:rPr>
          <w:rFonts w:ascii="Times New Roman" w:hAnsi="Times New Roman" w:cs="Times New Roman"/>
          <w:color w:val="000000" w:themeColor="text1"/>
          <w:sz w:val="20"/>
          <w:szCs w:val="24"/>
          <w:lang w:val="id-ID"/>
        </w:rPr>
        <w:t>,</w:t>
      </w:r>
      <w:r w:rsidRPr="00D01279">
        <w:rPr>
          <w:rFonts w:ascii="Times New Roman" w:hAnsi="Times New Roman" w:cs="Times New Roman"/>
          <w:color w:val="000000" w:themeColor="text1"/>
          <w:sz w:val="20"/>
          <w:szCs w:val="24"/>
        </w:rPr>
        <w:t xml:space="preserve"> (2019). </w:t>
      </w:r>
      <w:proofErr w:type="gramStart"/>
      <w:r w:rsidRPr="00D01279">
        <w:rPr>
          <w:rFonts w:ascii="Times New Roman" w:hAnsi="Times New Roman" w:cs="Times New Roman"/>
          <w:color w:val="000000" w:themeColor="text1"/>
          <w:sz w:val="20"/>
          <w:szCs w:val="24"/>
        </w:rPr>
        <w:t xml:space="preserve">Gambaran pengetahuan dan sikap mahasiswa tingkat 1 tentang kesehatan reproduksi di Akademi Kebidanan Sinar Kasih Toraja </w:t>
      </w:r>
      <w:r w:rsidRPr="00D01279">
        <w:rPr>
          <w:rFonts w:ascii="Times New Roman" w:hAnsi="Times New Roman" w:cs="Times New Roman"/>
          <w:color w:val="000000" w:themeColor="text1"/>
          <w:sz w:val="20"/>
          <w:szCs w:val="24"/>
          <w:lang w:val="id-ID"/>
        </w:rPr>
        <w:t>t</w:t>
      </w:r>
      <w:r w:rsidRPr="00D01279">
        <w:rPr>
          <w:rFonts w:ascii="Times New Roman" w:hAnsi="Times New Roman" w:cs="Times New Roman"/>
          <w:color w:val="000000" w:themeColor="text1"/>
          <w:sz w:val="20"/>
          <w:szCs w:val="24"/>
        </w:rPr>
        <w:t>ahun 2018.</w:t>
      </w:r>
      <w:proofErr w:type="gramEnd"/>
      <w:r w:rsidRPr="00D01279">
        <w:rPr>
          <w:rFonts w:ascii="Times New Roman" w:hAnsi="Times New Roman" w:cs="Times New Roman"/>
          <w:color w:val="000000" w:themeColor="text1"/>
          <w:sz w:val="20"/>
          <w:szCs w:val="24"/>
        </w:rPr>
        <w:t xml:space="preserve"> </w:t>
      </w:r>
      <w:r w:rsidRPr="00D01279">
        <w:rPr>
          <w:rFonts w:ascii="Times New Roman" w:hAnsi="Times New Roman" w:cs="Times New Roman"/>
          <w:i/>
          <w:color w:val="000000" w:themeColor="text1"/>
          <w:sz w:val="20"/>
          <w:szCs w:val="24"/>
        </w:rPr>
        <w:t>MPPKI (media Publikasi Promosi Kesehatan Indonesia): The Indonesia Journal of Health promotion, 2(2), 105-109.</w:t>
      </w:r>
    </w:p>
    <w:p w:rsidR="00D01279" w:rsidRPr="00D01279" w:rsidRDefault="00D01279" w:rsidP="00D01279">
      <w:pPr>
        <w:spacing w:after="0" w:line="240" w:lineRule="auto"/>
        <w:ind w:left="709" w:hanging="709"/>
        <w:jc w:val="both"/>
        <w:rPr>
          <w:rFonts w:ascii="Times New Roman" w:hAnsi="Times New Roman" w:cs="Times New Roman"/>
          <w:color w:val="000000" w:themeColor="text1"/>
          <w:sz w:val="20"/>
          <w:szCs w:val="24"/>
          <w:lang w:val="id-ID"/>
        </w:rPr>
      </w:pPr>
    </w:p>
    <w:p w:rsidR="00D01279" w:rsidRPr="00D01279" w:rsidRDefault="00D01279" w:rsidP="00D01279">
      <w:pPr>
        <w:spacing w:after="0" w:line="240" w:lineRule="auto"/>
        <w:ind w:left="709" w:hanging="709"/>
        <w:jc w:val="both"/>
        <w:rPr>
          <w:rFonts w:ascii="Times New Roman" w:hAnsi="Times New Roman" w:cs="Times New Roman"/>
          <w:color w:val="000000" w:themeColor="text1"/>
          <w:sz w:val="20"/>
          <w:szCs w:val="24"/>
          <w:lang w:val="id-ID"/>
        </w:rPr>
      </w:pPr>
      <w:proofErr w:type="gramStart"/>
      <w:r w:rsidRPr="00D01279">
        <w:rPr>
          <w:rFonts w:ascii="Times New Roman" w:hAnsi="Times New Roman" w:cs="Times New Roman"/>
          <w:color w:val="000000" w:themeColor="text1"/>
          <w:sz w:val="20"/>
          <w:szCs w:val="24"/>
        </w:rPr>
        <w:t>Sarwono, S.</w:t>
      </w:r>
      <w:r w:rsidRPr="00D01279">
        <w:rPr>
          <w:rFonts w:ascii="Times New Roman" w:hAnsi="Times New Roman" w:cs="Times New Roman"/>
          <w:color w:val="000000" w:themeColor="text1"/>
          <w:sz w:val="20"/>
          <w:szCs w:val="24"/>
          <w:lang w:val="id-ID"/>
        </w:rPr>
        <w:t>,</w:t>
      </w:r>
      <w:r w:rsidRPr="00D01279">
        <w:rPr>
          <w:rFonts w:ascii="Times New Roman" w:hAnsi="Times New Roman" w:cs="Times New Roman"/>
          <w:color w:val="000000" w:themeColor="text1"/>
          <w:sz w:val="20"/>
          <w:szCs w:val="24"/>
        </w:rPr>
        <w:t xml:space="preserve"> (2011).</w:t>
      </w:r>
      <w:proofErr w:type="gramEnd"/>
      <w:r w:rsidRPr="00D01279">
        <w:rPr>
          <w:rFonts w:ascii="Times New Roman" w:hAnsi="Times New Roman" w:cs="Times New Roman"/>
          <w:color w:val="000000" w:themeColor="text1"/>
          <w:sz w:val="20"/>
          <w:szCs w:val="24"/>
        </w:rPr>
        <w:t xml:space="preserve"> </w:t>
      </w:r>
      <w:proofErr w:type="gramStart"/>
      <w:r w:rsidRPr="00D01279">
        <w:rPr>
          <w:rFonts w:ascii="Times New Roman" w:hAnsi="Times New Roman" w:cs="Times New Roman"/>
          <w:color w:val="000000" w:themeColor="text1"/>
          <w:sz w:val="20"/>
          <w:szCs w:val="24"/>
        </w:rPr>
        <w:t xml:space="preserve">Psikologi </w:t>
      </w:r>
      <w:r w:rsidRPr="00D01279">
        <w:rPr>
          <w:rFonts w:ascii="Times New Roman" w:hAnsi="Times New Roman" w:cs="Times New Roman"/>
          <w:color w:val="000000" w:themeColor="text1"/>
          <w:sz w:val="20"/>
          <w:szCs w:val="24"/>
          <w:lang w:val="id-ID"/>
        </w:rPr>
        <w:t>r</w:t>
      </w:r>
      <w:r w:rsidRPr="00D01279">
        <w:rPr>
          <w:rFonts w:ascii="Times New Roman" w:hAnsi="Times New Roman" w:cs="Times New Roman"/>
          <w:color w:val="000000" w:themeColor="text1"/>
          <w:sz w:val="20"/>
          <w:szCs w:val="24"/>
        </w:rPr>
        <w:t>emaja.</w:t>
      </w:r>
      <w:proofErr w:type="gramEnd"/>
      <w:r w:rsidRPr="00D01279">
        <w:rPr>
          <w:rFonts w:ascii="Times New Roman" w:hAnsi="Times New Roman" w:cs="Times New Roman"/>
          <w:color w:val="000000" w:themeColor="text1"/>
          <w:sz w:val="20"/>
          <w:szCs w:val="24"/>
        </w:rPr>
        <w:t xml:space="preserve"> Jakarta: PT. Raja Grafindo.</w:t>
      </w:r>
    </w:p>
    <w:p w:rsidR="00D01279" w:rsidRPr="00D01279" w:rsidRDefault="00D01279" w:rsidP="00D01279">
      <w:pPr>
        <w:autoSpaceDE w:val="0"/>
        <w:autoSpaceDN w:val="0"/>
        <w:adjustRightInd w:val="0"/>
        <w:spacing w:after="0" w:line="240" w:lineRule="auto"/>
        <w:ind w:left="709" w:hanging="709"/>
        <w:jc w:val="both"/>
        <w:rPr>
          <w:rFonts w:ascii="Times New Roman" w:hAnsi="Times New Roman" w:cs="Times New Roman"/>
          <w:bCs/>
          <w:color w:val="000000" w:themeColor="text1"/>
          <w:sz w:val="20"/>
          <w:szCs w:val="24"/>
          <w:lang w:val="id-ID"/>
        </w:rPr>
      </w:pPr>
    </w:p>
    <w:p w:rsidR="00D01279" w:rsidRDefault="00D01279" w:rsidP="008A1839">
      <w:pPr>
        <w:autoSpaceDE w:val="0"/>
        <w:autoSpaceDN w:val="0"/>
        <w:adjustRightInd w:val="0"/>
        <w:spacing w:after="0" w:line="240" w:lineRule="auto"/>
        <w:ind w:left="709" w:hanging="709"/>
        <w:jc w:val="both"/>
        <w:rPr>
          <w:rFonts w:ascii="Times New Roman" w:hAnsi="Times New Roman" w:cs="Times New Roman"/>
          <w:color w:val="000000" w:themeColor="text1"/>
          <w:sz w:val="20"/>
          <w:szCs w:val="20"/>
          <w:shd w:val="clear" w:color="auto" w:fill="FFFFFF"/>
          <w:lang w:val="id-ID"/>
        </w:rPr>
      </w:pPr>
      <w:proofErr w:type="gramStart"/>
      <w:r w:rsidRPr="00D01279">
        <w:rPr>
          <w:rFonts w:ascii="Times New Roman" w:hAnsi="Times New Roman" w:cs="Times New Roman"/>
          <w:color w:val="000000" w:themeColor="text1"/>
          <w:sz w:val="20"/>
          <w:szCs w:val="20"/>
          <w:shd w:val="clear" w:color="auto" w:fill="FFFFFF"/>
        </w:rPr>
        <w:t>Senja, A. O., Widiastuti, Y. P., &amp; Istioningsih, I.</w:t>
      </w:r>
      <w:r w:rsidRPr="00D01279">
        <w:rPr>
          <w:rFonts w:ascii="Times New Roman" w:hAnsi="Times New Roman" w:cs="Times New Roman"/>
          <w:color w:val="000000" w:themeColor="text1"/>
          <w:sz w:val="20"/>
          <w:szCs w:val="20"/>
          <w:shd w:val="clear" w:color="auto" w:fill="FFFFFF"/>
          <w:lang w:val="id-ID"/>
        </w:rPr>
        <w:t>,</w:t>
      </w:r>
      <w:r w:rsidRPr="00D01279">
        <w:rPr>
          <w:rFonts w:ascii="Times New Roman" w:hAnsi="Times New Roman" w:cs="Times New Roman"/>
          <w:color w:val="000000" w:themeColor="text1"/>
          <w:sz w:val="20"/>
          <w:szCs w:val="20"/>
          <w:shd w:val="clear" w:color="auto" w:fill="FFFFFF"/>
        </w:rPr>
        <w:t xml:space="preserve"> (2020).</w:t>
      </w:r>
      <w:proofErr w:type="gramEnd"/>
      <w:r w:rsidRPr="00D01279">
        <w:rPr>
          <w:rFonts w:ascii="Times New Roman" w:hAnsi="Times New Roman" w:cs="Times New Roman"/>
          <w:color w:val="000000" w:themeColor="text1"/>
          <w:sz w:val="20"/>
          <w:szCs w:val="20"/>
          <w:shd w:val="clear" w:color="auto" w:fill="FFFFFF"/>
        </w:rPr>
        <w:t xml:space="preserve"> </w:t>
      </w:r>
      <w:proofErr w:type="gramStart"/>
      <w:r w:rsidRPr="00D01279">
        <w:rPr>
          <w:rFonts w:ascii="Times New Roman" w:hAnsi="Times New Roman" w:cs="Times New Roman"/>
          <w:color w:val="000000" w:themeColor="text1"/>
          <w:sz w:val="20"/>
          <w:szCs w:val="20"/>
          <w:shd w:val="clear" w:color="auto" w:fill="FFFFFF"/>
        </w:rPr>
        <w:t>Tingkat pengetahuan remaja tentang kesehatan reproduksi.</w:t>
      </w:r>
      <w:proofErr w:type="gramEnd"/>
      <w:r w:rsidRPr="00D01279">
        <w:rPr>
          <w:rFonts w:ascii="Times New Roman" w:hAnsi="Times New Roman" w:cs="Times New Roman"/>
          <w:color w:val="000000" w:themeColor="text1"/>
          <w:sz w:val="20"/>
          <w:szCs w:val="20"/>
          <w:shd w:val="clear" w:color="auto" w:fill="FFFFFF"/>
        </w:rPr>
        <w:t> </w:t>
      </w:r>
      <w:r w:rsidRPr="00D01279">
        <w:rPr>
          <w:rFonts w:ascii="Times New Roman" w:hAnsi="Times New Roman" w:cs="Times New Roman"/>
          <w:i/>
          <w:iCs/>
          <w:color w:val="000000" w:themeColor="text1"/>
          <w:sz w:val="20"/>
          <w:szCs w:val="20"/>
          <w:shd w:val="clear" w:color="auto" w:fill="FFFFFF"/>
        </w:rPr>
        <w:t>Jurnal Keperawatan</w:t>
      </w:r>
      <w:r w:rsidRPr="00D01279">
        <w:rPr>
          <w:rFonts w:ascii="Times New Roman" w:hAnsi="Times New Roman" w:cs="Times New Roman"/>
          <w:i/>
          <w:color w:val="000000" w:themeColor="text1"/>
          <w:sz w:val="20"/>
          <w:szCs w:val="20"/>
          <w:shd w:val="clear" w:color="auto" w:fill="FFFFFF"/>
        </w:rPr>
        <w:t>, </w:t>
      </w:r>
      <w:r w:rsidRPr="00D01279">
        <w:rPr>
          <w:rFonts w:ascii="Times New Roman" w:hAnsi="Times New Roman" w:cs="Times New Roman"/>
          <w:i/>
          <w:iCs/>
          <w:color w:val="000000" w:themeColor="text1"/>
          <w:sz w:val="20"/>
          <w:szCs w:val="20"/>
          <w:shd w:val="clear" w:color="auto" w:fill="FFFFFF"/>
        </w:rPr>
        <w:t>12</w:t>
      </w:r>
      <w:r w:rsidRPr="00D01279">
        <w:rPr>
          <w:rFonts w:ascii="Times New Roman" w:hAnsi="Times New Roman" w:cs="Times New Roman"/>
          <w:i/>
          <w:color w:val="000000" w:themeColor="text1"/>
          <w:sz w:val="20"/>
          <w:szCs w:val="20"/>
          <w:shd w:val="clear" w:color="auto" w:fill="FFFFFF"/>
        </w:rPr>
        <w:t>(1), 85-92.</w:t>
      </w:r>
    </w:p>
    <w:sectPr w:rsidR="00D01279" w:rsidSect="00BF03E8">
      <w:type w:val="continuous"/>
      <w:pgSz w:w="11906" w:h="16838"/>
      <w:pgMar w:top="1701" w:right="1418" w:bottom="1418" w:left="1418" w:header="709" w:footer="709" w:gutter="0"/>
      <w:cols w:num="2"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6E2" w:rsidRDefault="004976E2" w:rsidP="001D40B5">
      <w:pPr>
        <w:spacing w:after="0" w:line="240" w:lineRule="auto"/>
      </w:pPr>
      <w:r>
        <w:separator/>
      </w:r>
    </w:p>
  </w:endnote>
  <w:endnote w:type="continuationSeparator" w:id="0">
    <w:p w:rsidR="004976E2" w:rsidRDefault="004976E2" w:rsidP="001D4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6E2" w:rsidRDefault="004976E2" w:rsidP="001D40B5">
      <w:pPr>
        <w:spacing w:after="0" w:line="240" w:lineRule="auto"/>
      </w:pPr>
      <w:r>
        <w:separator/>
      </w:r>
    </w:p>
  </w:footnote>
  <w:footnote w:type="continuationSeparator" w:id="0">
    <w:p w:rsidR="004976E2" w:rsidRDefault="004976E2" w:rsidP="001D40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81839"/>
    <w:multiLevelType w:val="hybridMultilevel"/>
    <w:tmpl w:val="6FA46D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BBB344D"/>
    <w:multiLevelType w:val="hybridMultilevel"/>
    <w:tmpl w:val="EDAEBA88"/>
    <w:lvl w:ilvl="0" w:tplc="069E453E">
      <w:start w:val="1"/>
      <w:numFmt w:val="decimal"/>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452552E0"/>
    <w:multiLevelType w:val="hybridMultilevel"/>
    <w:tmpl w:val="F708B4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6155AFA"/>
    <w:multiLevelType w:val="hybridMultilevel"/>
    <w:tmpl w:val="05BC7B8A"/>
    <w:lvl w:ilvl="0" w:tplc="069E453E">
      <w:start w:val="1"/>
      <w:numFmt w:val="decimal"/>
      <w:lvlText w:val="%1."/>
      <w:lvlJc w:val="left"/>
      <w:pPr>
        <w:ind w:left="1069"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8005AB4"/>
    <w:multiLevelType w:val="hybridMultilevel"/>
    <w:tmpl w:val="9AE81C3A"/>
    <w:lvl w:ilvl="0" w:tplc="6770925E">
      <w:start w:val="1"/>
      <w:numFmt w:val="decimal"/>
      <w:lvlText w:val="4.3.%1"/>
      <w:lvlJc w:val="left"/>
      <w:pPr>
        <w:ind w:left="218" w:hanging="360"/>
      </w:pPr>
      <w:rPr>
        <w:rFonts w:hint="default"/>
        <w:b w:val="0"/>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0B5"/>
    <w:rsid w:val="00001206"/>
    <w:rsid w:val="000C062C"/>
    <w:rsid w:val="000F646C"/>
    <w:rsid w:val="0011486D"/>
    <w:rsid w:val="0014338E"/>
    <w:rsid w:val="00161AE5"/>
    <w:rsid w:val="001D40B5"/>
    <w:rsid w:val="00234388"/>
    <w:rsid w:val="002C7D3D"/>
    <w:rsid w:val="00376682"/>
    <w:rsid w:val="003C45F4"/>
    <w:rsid w:val="00440051"/>
    <w:rsid w:val="0046462D"/>
    <w:rsid w:val="00466A1B"/>
    <w:rsid w:val="004976E2"/>
    <w:rsid w:val="004E740B"/>
    <w:rsid w:val="0053217C"/>
    <w:rsid w:val="005A0971"/>
    <w:rsid w:val="005E628D"/>
    <w:rsid w:val="00645C64"/>
    <w:rsid w:val="006A3B32"/>
    <w:rsid w:val="006C1CA0"/>
    <w:rsid w:val="00717858"/>
    <w:rsid w:val="008A1839"/>
    <w:rsid w:val="008F6298"/>
    <w:rsid w:val="00A12FED"/>
    <w:rsid w:val="00A83E70"/>
    <w:rsid w:val="00AE2546"/>
    <w:rsid w:val="00BE22C9"/>
    <w:rsid w:val="00BE26FD"/>
    <w:rsid w:val="00BF03E8"/>
    <w:rsid w:val="00C2078A"/>
    <w:rsid w:val="00C34328"/>
    <w:rsid w:val="00C45B2A"/>
    <w:rsid w:val="00C82A43"/>
    <w:rsid w:val="00C84AA7"/>
    <w:rsid w:val="00D01279"/>
    <w:rsid w:val="00DF10A4"/>
    <w:rsid w:val="00DF172D"/>
    <w:rsid w:val="00E166F7"/>
    <w:rsid w:val="00E8278C"/>
    <w:rsid w:val="00EB76AF"/>
    <w:rsid w:val="00EF1ACC"/>
    <w:rsid w:val="00FB4F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CA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0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0B5"/>
  </w:style>
  <w:style w:type="paragraph" w:styleId="Footer">
    <w:name w:val="footer"/>
    <w:basedOn w:val="Normal"/>
    <w:link w:val="FooterChar"/>
    <w:uiPriority w:val="99"/>
    <w:unhideWhenUsed/>
    <w:rsid w:val="001D40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0B5"/>
  </w:style>
  <w:style w:type="paragraph" w:styleId="ListParagraph">
    <w:name w:val="List Paragraph"/>
    <w:basedOn w:val="Normal"/>
    <w:uiPriority w:val="34"/>
    <w:qFormat/>
    <w:rsid w:val="00EF1ACC"/>
    <w:pPr>
      <w:ind w:left="720"/>
      <w:contextualSpacing/>
    </w:pPr>
    <w:rPr>
      <w:lang w:val="id-ID"/>
    </w:rPr>
  </w:style>
  <w:style w:type="table" w:styleId="TableGrid">
    <w:name w:val="Table Grid"/>
    <w:basedOn w:val="TableNormal"/>
    <w:uiPriority w:val="59"/>
    <w:rsid w:val="00C20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DF172D"/>
    <w:rPr>
      <w:rFonts w:ascii="Calibri" w:eastAsia="Calibri" w:hAnsi="Calibri" w:cs="Calibri"/>
      <w:lang w:val="en-US" w:eastAsia="id-ID"/>
    </w:rPr>
  </w:style>
  <w:style w:type="paragraph" w:customStyle="1" w:styleId="Default">
    <w:name w:val="Default"/>
    <w:rsid w:val="00DF172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C7D3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FB4F2B"/>
    <w:rPr>
      <w:color w:val="0000FF" w:themeColor="hyperlink"/>
      <w:u w:val="single"/>
    </w:rPr>
  </w:style>
  <w:style w:type="paragraph" w:styleId="BalloonText">
    <w:name w:val="Balloon Text"/>
    <w:basedOn w:val="Normal"/>
    <w:link w:val="BalloonTextChar"/>
    <w:uiPriority w:val="99"/>
    <w:semiHidden/>
    <w:unhideWhenUsed/>
    <w:rsid w:val="000C0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62C"/>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CA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0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0B5"/>
  </w:style>
  <w:style w:type="paragraph" w:styleId="Footer">
    <w:name w:val="footer"/>
    <w:basedOn w:val="Normal"/>
    <w:link w:val="FooterChar"/>
    <w:uiPriority w:val="99"/>
    <w:unhideWhenUsed/>
    <w:rsid w:val="001D40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0B5"/>
  </w:style>
  <w:style w:type="paragraph" w:styleId="ListParagraph">
    <w:name w:val="List Paragraph"/>
    <w:basedOn w:val="Normal"/>
    <w:uiPriority w:val="34"/>
    <w:qFormat/>
    <w:rsid w:val="00EF1ACC"/>
    <w:pPr>
      <w:ind w:left="720"/>
      <w:contextualSpacing/>
    </w:pPr>
    <w:rPr>
      <w:lang w:val="id-ID"/>
    </w:rPr>
  </w:style>
  <w:style w:type="table" w:styleId="TableGrid">
    <w:name w:val="Table Grid"/>
    <w:basedOn w:val="TableNormal"/>
    <w:uiPriority w:val="59"/>
    <w:rsid w:val="00C20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DF172D"/>
    <w:rPr>
      <w:rFonts w:ascii="Calibri" w:eastAsia="Calibri" w:hAnsi="Calibri" w:cs="Calibri"/>
      <w:lang w:val="en-US" w:eastAsia="id-ID"/>
    </w:rPr>
  </w:style>
  <w:style w:type="paragraph" w:customStyle="1" w:styleId="Default">
    <w:name w:val="Default"/>
    <w:rsid w:val="00DF172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C7D3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FB4F2B"/>
    <w:rPr>
      <w:color w:val="0000FF" w:themeColor="hyperlink"/>
      <w:u w:val="single"/>
    </w:rPr>
  </w:style>
  <w:style w:type="paragraph" w:styleId="BalloonText">
    <w:name w:val="Balloon Text"/>
    <w:basedOn w:val="Normal"/>
    <w:link w:val="BalloonTextChar"/>
    <w:uiPriority w:val="99"/>
    <w:semiHidden/>
    <w:unhideWhenUsed/>
    <w:rsid w:val="000C0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62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2B979-5FD8-4003-B426-38FFFEABD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3106</Words>
  <Characters>17707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20</cp:revision>
  <cp:lastPrinted>2021-01-01T16:27:00Z</cp:lastPrinted>
  <dcterms:created xsi:type="dcterms:W3CDTF">2020-12-09T00:00:00Z</dcterms:created>
  <dcterms:modified xsi:type="dcterms:W3CDTF">2021-01-01T16:29:00Z</dcterms:modified>
</cp:coreProperties>
</file>