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15" w:rsidRPr="001C0F92" w:rsidRDefault="004B4A15" w:rsidP="004B4A15">
      <w:pPr>
        <w:pStyle w:val="Heading1"/>
        <w:spacing w:before="0" w:line="240" w:lineRule="auto"/>
        <w:jc w:val="center"/>
        <w:rPr>
          <w:rFonts w:ascii="Times New Roman" w:hAnsi="Times New Roman"/>
          <w:sz w:val="28"/>
          <w:szCs w:val="28"/>
          <w:lang w:val="en-US"/>
        </w:rPr>
      </w:pPr>
      <w:r w:rsidRPr="001C0F92">
        <w:rPr>
          <w:rFonts w:ascii="Times New Roman" w:hAnsi="Times New Roman"/>
          <w:sz w:val="28"/>
          <w:szCs w:val="28"/>
        </w:rPr>
        <w:t>PENGARUH PROMOSI KESEHATAN TENTANG IMS</w:t>
      </w:r>
      <w:r w:rsidRPr="001C0F92">
        <w:rPr>
          <w:rFonts w:ascii="Times New Roman" w:hAnsi="Times New Roman"/>
          <w:sz w:val="28"/>
          <w:szCs w:val="28"/>
          <w:lang w:val="en-US"/>
        </w:rPr>
        <w:t xml:space="preserve"> (INFEKSI MENULAR SEKSUAL) </w:t>
      </w:r>
      <w:r w:rsidRPr="001C0F92">
        <w:rPr>
          <w:rFonts w:ascii="Times New Roman" w:hAnsi="Times New Roman"/>
          <w:sz w:val="28"/>
          <w:szCs w:val="28"/>
        </w:rPr>
        <w:t>TERHADAP PENGETAHUAN  REMAJA</w:t>
      </w:r>
      <w:r w:rsidRPr="001C0F92">
        <w:rPr>
          <w:rFonts w:ascii="Times New Roman" w:hAnsi="Times New Roman"/>
          <w:sz w:val="28"/>
          <w:szCs w:val="28"/>
          <w:lang w:val="en-US"/>
        </w:rPr>
        <w:t xml:space="preserve"> </w:t>
      </w:r>
      <w:r w:rsidRPr="001C0F92">
        <w:rPr>
          <w:rFonts w:ascii="Times New Roman" w:hAnsi="Times New Roman"/>
          <w:sz w:val="28"/>
          <w:szCs w:val="28"/>
        </w:rPr>
        <w:t>DI SMA YPK DIASPORA KOTARAJA JAYAPURA</w:t>
      </w:r>
    </w:p>
    <w:p w:rsidR="00894F08" w:rsidRPr="001C0F92" w:rsidRDefault="00894F08" w:rsidP="00894F08">
      <w:pPr>
        <w:spacing w:after="0" w:line="240" w:lineRule="auto"/>
        <w:jc w:val="center"/>
        <w:rPr>
          <w:rFonts w:ascii="Times New Roman" w:hAnsi="Times New Roman"/>
          <w:i/>
          <w:sz w:val="20"/>
          <w:szCs w:val="20"/>
          <w:lang w:val="id-ID"/>
        </w:rPr>
      </w:pPr>
    </w:p>
    <w:p w:rsidR="007577E3" w:rsidRPr="001C0F92" w:rsidRDefault="004B4A15" w:rsidP="007577E3">
      <w:pPr>
        <w:spacing w:after="0" w:line="240" w:lineRule="auto"/>
        <w:jc w:val="center"/>
        <w:rPr>
          <w:rFonts w:ascii="Times New Roman" w:hAnsi="Times New Roman"/>
          <w:b/>
          <w:sz w:val="24"/>
          <w:szCs w:val="24"/>
        </w:rPr>
      </w:pPr>
      <w:r w:rsidRPr="001C0F92">
        <w:rPr>
          <w:rFonts w:ascii="Times New Roman" w:hAnsi="Times New Roman"/>
          <w:b/>
          <w:sz w:val="24"/>
          <w:szCs w:val="24"/>
        </w:rPr>
        <w:t>Martha Loho</w:t>
      </w:r>
      <w:r w:rsidR="007577E3" w:rsidRPr="001C0F92">
        <w:rPr>
          <w:rFonts w:ascii="Times New Roman" w:hAnsi="Times New Roman"/>
          <w:b/>
          <w:sz w:val="24"/>
          <w:szCs w:val="24"/>
        </w:rPr>
        <w:t>, Rifki Sakinah Nompo</w:t>
      </w:r>
      <w:r w:rsidR="007577E3" w:rsidRPr="001C0F92">
        <w:rPr>
          <w:rFonts w:ascii="Times New Roman" w:hAnsi="Times New Roman"/>
          <w:b/>
          <w:sz w:val="24"/>
          <w:szCs w:val="24"/>
          <w:vertAlign w:val="superscript"/>
        </w:rPr>
        <w:t>2</w:t>
      </w:r>
      <w:r w:rsidR="007577E3" w:rsidRPr="001C0F92">
        <w:rPr>
          <w:rFonts w:ascii="Times New Roman" w:hAnsi="Times New Roman"/>
          <w:b/>
          <w:sz w:val="24"/>
          <w:szCs w:val="24"/>
        </w:rPr>
        <w:t>, Arvia</w:t>
      </w:r>
      <w:r w:rsidR="007577E3" w:rsidRPr="001C0F92">
        <w:rPr>
          <w:rFonts w:ascii="Times New Roman" w:hAnsi="Times New Roman"/>
          <w:b/>
          <w:sz w:val="24"/>
          <w:szCs w:val="24"/>
          <w:vertAlign w:val="superscript"/>
        </w:rPr>
        <w:t>3</w:t>
      </w:r>
    </w:p>
    <w:p w:rsidR="00B41B09" w:rsidRPr="001C0F92"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id-ID" w:eastAsia="id-ID"/>
        </w:rPr>
      </w:pPr>
      <w:r w:rsidRPr="001C0F92">
        <w:rPr>
          <w:rFonts w:ascii="Times New Roman" w:eastAsia="Times New Roman" w:hAnsi="Times New Roman"/>
          <w:sz w:val="24"/>
          <w:szCs w:val="24"/>
          <w:vertAlign w:val="superscript"/>
          <w:lang w:val="id-ID" w:eastAsia="id-ID"/>
        </w:rPr>
        <w:t>1)</w:t>
      </w:r>
      <w:r w:rsidRPr="001C0F92">
        <w:rPr>
          <w:rFonts w:ascii="Times New Roman" w:eastAsia="Times New Roman" w:hAnsi="Times New Roman"/>
          <w:sz w:val="24"/>
          <w:szCs w:val="24"/>
          <w:lang w:val="id-ID" w:eastAsia="id-ID"/>
        </w:rPr>
        <w:t>Mahasiswa S1 Keperawatan STIKES Jayapura</w:t>
      </w:r>
    </w:p>
    <w:p w:rsidR="00B41B09" w:rsidRPr="001C0F92"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val="id-ID" w:eastAsia="id-ID"/>
        </w:rPr>
      </w:pPr>
      <w:r w:rsidRPr="001C0F92">
        <w:rPr>
          <w:rFonts w:ascii="Times New Roman" w:eastAsia="Times New Roman" w:hAnsi="Times New Roman"/>
          <w:sz w:val="24"/>
          <w:szCs w:val="24"/>
          <w:vertAlign w:val="superscript"/>
          <w:lang w:val="id-ID" w:eastAsia="id-ID"/>
        </w:rPr>
        <w:t>2)</w:t>
      </w:r>
      <w:r w:rsidR="000D6002" w:rsidRPr="001C0F92">
        <w:rPr>
          <w:rFonts w:ascii="Times New Roman" w:eastAsia="Times New Roman" w:hAnsi="Times New Roman"/>
          <w:sz w:val="24"/>
          <w:szCs w:val="24"/>
          <w:lang w:val="id-ID" w:eastAsia="id-ID"/>
        </w:rPr>
        <w:t xml:space="preserve"> Prodi </w:t>
      </w:r>
      <w:r w:rsidR="00634494" w:rsidRPr="001C0F92">
        <w:rPr>
          <w:rFonts w:ascii="Times New Roman" w:eastAsia="Times New Roman" w:hAnsi="Times New Roman"/>
          <w:sz w:val="24"/>
          <w:szCs w:val="24"/>
          <w:lang w:val="id-ID" w:eastAsia="id-ID"/>
        </w:rPr>
        <w:t>Pendidikan Profesi Ners</w:t>
      </w:r>
      <w:r w:rsidR="000D6002" w:rsidRPr="001C0F92">
        <w:rPr>
          <w:rFonts w:ascii="Times New Roman" w:eastAsia="Times New Roman" w:hAnsi="Times New Roman"/>
          <w:sz w:val="24"/>
          <w:szCs w:val="24"/>
          <w:lang w:val="id-ID" w:eastAsia="id-ID"/>
        </w:rPr>
        <w:t xml:space="preserve"> STIKES Jayapuraa</w:t>
      </w:r>
    </w:p>
    <w:p w:rsidR="00B41B09" w:rsidRPr="001C0F92" w:rsidRDefault="00B41B09"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id-ID"/>
        </w:rPr>
      </w:pPr>
      <w:r w:rsidRPr="001C0F92">
        <w:rPr>
          <w:rFonts w:ascii="Times New Roman" w:eastAsia="Times New Roman" w:hAnsi="Times New Roman"/>
          <w:sz w:val="24"/>
          <w:szCs w:val="24"/>
          <w:vertAlign w:val="superscript"/>
          <w:lang w:val="id-ID" w:eastAsia="id-ID"/>
        </w:rPr>
        <w:t>3)</w:t>
      </w:r>
      <w:r w:rsidRPr="001C0F92">
        <w:rPr>
          <w:rFonts w:ascii="Times New Roman" w:eastAsia="Times New Roman" w:hAnsi="Times New Roman"/>
          <w:sz w:val="24"/>
          <w:szCs w:val="24"/>
          <w:lang w:val="id-ID" w:eastAsia="id-ID"/>
        </w:rPr>
        <w:t>Prodi S1 Keperawatan STIKES Jayapuraa</w:t>
      </w:r>
    </w:p>
    <w:p w:rsidR="00B41B09" w:rsidRPr="001C0F92" w:rsidRDefault="007577E3" w:rsidP="004B4A15">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id-ID"/>
        </w:rPr>
      </w:pPr>
      <w:r w:rsidRPr="001C0F92">
        <w:rPr>
          <w:rFonts w:ascii="Times New Roman" w:eastAsia="Times New Roman" w:hAnsi="Times New Roman"/>
          <w:sz w:val="24"/>
          <w:szCs w:val="24"/>
          <w:lang w:val="id-ID" w:eastAsia="id-ID"/>
        </w:rPr>
        <w:t xml:space="preserve">Email: </w:t>
      </w:r>
      <w:r w:rsidR="004B4A15" w:rsidRPr="001C0F92">
        <w:rPr>
          <w:rFonts w:ascii="Times New Roman" w:eastAsia="Times New Roman" w:hAnsi="Times New Roman"/>
          <w:sz w:val="24"/>
          <w:szCs w:val="24"/>
          <w:lang w:eastAsia="id-ID"/>
        </w:rPr>
        <w:t>Marthaloho92@gmail.com</w:t>
      </w:r>
    </w:p>
    <w:p w:rsidR="005737E6" w:rsidRPr="001C0F92" w:rsidRDefault="005737E6" w:rsidP="00894F08">
      <w:pPr>
        <w:spacing w:after="0" w:line="240" w:lineRule="auto"/>
        <w:jc w:val="center"/>
        <w:rPr>
          <w:rFonts w:ascii="Times New Roman" w:hAnsi="Times New Roman"/>
          <w:sz w:val="20"/>
          <w:szCs w:val="20"/>
          <w:lang w:val="id-ID"/>
        </w:rPr>
      </w:pPr>
    </w:p>
    <w:p w:rsidR="00B41B09" w:rsidRPr="001C0F92" w:rsidRDefault="00B41B09" w:rsidP="00894F08">
      <w:pPr>
        <w:spacing w:after="0" w:line="240" w:lineRule="auto"/>
        <w:jc w:val="center"/>
        <w:rPr>
          <w:rFonts w:ascii="Times New Roman" w:hAnsi="Times New Roman"/>
          <w:sz w:val="20"/>
          <w:szCs w:val="20"/>
          <w:lang w:val="id-ID"/>
        </w:rPr>
      </w:pPr>
    </w:p>
    <w:p w:rsidR="004B4A15" w:rsidRPr="001C0F92" w:rsidRDefault="004B4A15" w:rsidP="004B4A15">
      <w:pPr>
        <w:spacing w:after="0" w:line="240" w:lineRule="auto"/>
        <w:jc w:val="center"/>
        <w:rPr>
          <w:rFonts w:ascii="Times New Roman" w:hAnsi="Times New Roman"/>
          <w:b/>
          <w:sz w:val="24"/>
          <w:szCs w:val="24"/>
        </w:rPr>
      </w:pPr>
      <w:r w:rsidRPr="001C0F92">
        <w:rPr>
          <w:rFonts w:ascii="Times New Roman" w:hAnsi="Times New Roman"/>
          <w:b/>
          <w:sz w:val="24"/>
          <w:szCs w:val="24"/>
        </w:rPr>
        <w:t>ABSTRAK</w:t>
      </w:r>
    </w:p>
    <w:p w:rsidR="004B4A15" w:rsidRPr="001C0F92" w:rsidRDefault="004B4A15" w:rsidP="004B4A15">
      <w:pPr>
        <w:spacing w:after="0" w:line="240" w:lineRule="auto"/>
        <w:jc w:val="center"/>
        <w:rPr>
          <w:rFonts w:ascii="Times New Roman" w:hAnsi="Times New Roman"/>
          <w:b/>
          <w:sz w:val="24"/>
          <w:szCs w:val="24"/>
        </w:rPr>
      </w:pPr>
    </w:p>
    <w:p w:rsidR="004B4A15" w:rsidRPr="001C0F92" w:rsidRDefault="004B4A15" w:rsidP="004B4A15">
      <w:pPr>
        <w:shd w:val="clear" w:color="auto" w:fill="FFFFFF"/>
        <w:spacing w:after="0" w:line="240" w:lineRule="auto"/>
        <w:jc w:val="both"/>
        <w:rPr>
          <w:rFonts w:ascii="Times New Roman" w:hAnsi="Times New Roman"/>
          <w:sz w:val="20"/>
          <w:szCs w:val="20"/>
        </w:rPr>
      </w:pPr>
      <w:r w:rsidRPr="001C0F92">
        <w:rPr>
          <w:rFonts w:ascii="Times New Roman" w:hAnsi="Times New Roman"/>
          <w:b/>
          <w:sz w:val="20"/>
          <w:szCs w:val="20"/>
        </w:rPr>
        <w:t>Latar  Belakang:</w:t>
      </w:r>
      <w:r w:rsidRPr="001C0F92">
        <w:rPr>
          <w:rStyle w:val="Strong"/>
          <w:rFonts w:ascii="Times New Roman" w:hAnsi="Times New Roman"/>
          <w:b w:val="0"/>
          <w:sz w:val="20"/>
          <w:szCs w:val="20"/>
        </w:rPr>
        <w:t xml:space="preserve"> </w:t>
      </w:r>
      <w:r w:rsidRPr="001C0F92">
        <w:rPr>
          <w:rFonts w:ascii="Times New Roman" w:hAnsi="Times New Roman"/>
          <w:sz w:val="20"/>
          <w:szCs w:val="20"/>
        </w:rPr>
        <w:t xml:space="preserve">Infeksi Menular Seksual (IMS) adalah penyakit infeksi yang penularannya terutama melalui hubungan seksual, sampai saat ini masih merupakan masalah kesehatan masyarakat di seluruh dunia, baik di negara maju maupun di negara berkembang. Penyakit menular seksual yang menyerang organ seksual itu meliputi klamidia, gonore, trikomoniasis, dan sifilis. </w:t>
      </w:r>
      <w:r w:rsidRPr="001C0F92">
        <w:rPr>
          <w:rFonts w:ascii="Times New Roman" w:hAnsi="Times New Roman"/>
          <w:b/>
          <w:sz w:val="20"/>
          <w:szCs w:val="20"/>
        </w:rPr>
        <w:t xml:space="preserve">Tujuan Penelitian: </w:t>
      </w:r>
      <w:r w:rsidRPr="001C0F92">
        <w:rPr>
          <w:rFonts w:ascii="Times New Roman" w:hAnsi="Times New Roman"/>
          <w:sz w:val="20"/>
          <w:szCs w:val="20"/>
        </w:rPr>
        <w:t>Mengetahui pengaruh promosi kesehatan tentang IMS (Infeksi Menular Seksual)</w:t>
      </w:r>
      <w:r w:rsidRPr="001C0F92">
        <w:rPr>
          <w:rFonts w:ascii="Times New Roman" w:hAnsi="Times New Roman"/>
          <w:sz w:val="20"/>
          <w:szCs w:val="20"/>
          <w:lang w:eastAsia="id-ID"/>
        </w:rPr>
        <w:t xml:space="preserve"> </w:t>
      </w:r>
      <w:r w:rsidRPr="001C0F92">
        <w:rPr>
          <w:rFonts w:ascii="Times New Roman" w:hAnsi="Times New Roman"/>
          <w:sz w:val="20"/>
          <w:szCs w:val="20"/>
        </w:rPr>
        <w:t xml:space="preserve">terhadap pengetahuan Remaja di SMA YPK Diaspora Kotaraja Jayapura. </w:t>
      </w:r>
      <w:r w:rsidRPr="001C0F92">
        <w:rPr>
          <w:rFonts w:ascii="Times New Roman" w:hAnsi="Times New Roman"/>
          <w:b/>
          <w:sz w:val="20"/>
          <w:szCs w:val="20"/>
        </w:rPr>
        <w:t>Metode Penelitian:</w:t>
      </w:r>
      <w:r w:rsidRPr="001C0F92">
        <w:rPr>
          <w:rFonts w:ascii="Times New Roman" w:hAnsi="Times New Roman"/>
          <w:sz w:val="20"/>
          <w:szCs w:val="20"/>
        </w:rPr>
        <w:t xml:space="preserve"> Jenis penelitian ini menggunakan metode </w:t>
      </w:r>
      <w:r w:rsidRPr="001C0F92">
        <w:rPr>
          <w:rFonts w:ascii="Times New Roman" w:hAnsi="Times New Roman"/>
          <w:i/>
          <w:sz w:val="20"/>
          <w:szCs w:val="20"/>
        </w:rPr>
        <w:t xml:space="preserve">Quasi Eksperimen One Group Pre Test-Post Test, </w:t>
      </w:r>
      <w:r w:rsidRPr="001C0F92">
        <w:rPr>
          <w:rFonts w:ascii="Times New Roman" w:hAnsi="Times New Roman"/>
          <w:sz w:val="20"/>
          <w:szCs w:val="20"/>
        </w:rPr>
        <w:t xml:space="preserve">dengan menggunakan uji analisa </w:t>
      </w:r>
      <w:r w:rsidRPr="001C0F92">
        <w:rPr>
          <w:rFonts w:ascii="Times New Roman" w:hAnsi="Times New Roman"/>
          <w:i/>
          <w:sz w:val="20"/>
          <w:szCs w:val="20"/>
        </w:rPr>
        <w:t>Wilcoxon</w:t>
      </w:r>
      <w:r w:rsidRPr="001C0F92">
        <w:rPr>
          <w:rFonts w:ascii="Times New Roman" w:hAnsi="Times New Roman"/>
          <w:sz w:val="20"/>
          <w:szCs w:val="20"/>
        </w:rPr>
        <w:t xml:space="preserve">. Penelitian ini dilaksanakan pada bulan September-Oktober 2020. Menggunakan total sampling 45 responden sebagai sampel. Kuesioner yang digunakan berjumlah 20 item peryataan. </w:t>
      </w:r>
      <w:r w:rsidRPr="001C0F92">
        <w:rPr>
          <w:rFonts w:ascii="Times New Roman" w:hAnsi="Times New Roman"/>
          <w:b/>
          <w:sz w:val="20"/>
          <w:szCs w:val="20"/>
        </w:rPr>
        <w:t xml:space="preserve">Hasil: </w:t>
      </w:r>
      <w:r w:rsidRPr="001C0F92">
        <w:rPr>
          <w:rFonts w:ascii="Times New Roman" w:hAnsi="Times New Roman"/>
          <w:sz w:val="20"/>
          <w:szCs w:val="20"/>
        </w:rPr>
        <w:t xml:space="preserve">Pengaruh promosi kesehatan terhadap pengetahuan remaja terhadap Infeksi Menular Seksual, sebelum dilakukannya promosi kesehatan mengenai IMS, sebanyak 2 responden (4.4%) memiliki pengetahuan baik, 14 responden (31.3%) memiliki pengetahuan cukup, dan 29 responden (64.4%) memiliki pengetahuan  kurang dan setelah dilakukannya promosi kesehatan mengenai IMS, sebanyak 17 responden (37.8%) memiliki pengetahuan baik, 20 responden (44.4%) memiliki pengetahuan cukup, dan 8 responden (17,8%) memiliki pengetahuan kurang. Hasil pengaruh menggunakan uji </w:t>
      </w:r>
      <w:r w:rsidRPr="001C0F92">
        <w:rPr>
          <w:rFonts w:ascii="Times New Roman" w:hAnsi="Times New Roman"/>
          <w:i/>
          <w:sz w:val="20"/>
          <w:szCs w:val="20"/>
        </w:rPr>
        <w:t>Wilcoxon</w:t>
      </w:r>
      <w:r w:rsidRPr="001C0F92">
        <w:rPr>
          <w:rFonts w:ascii="Times New Roman" w:hAnsi="Times New Roman"/>
          <w:sz w:val="20"/>
          <w:szCs w:val="20"/>
        </w:rPr>
        <w:t xml:space="preserve"> ρ = 0,000 &lt; 0.05. </w:t>
      </w:r>
      <w:r w:rsidRPr="001C0F92">
        <w:rPr>
          <w:rFonts w:ascii="Times New Roman" w:hAnsi="Times New Roman"/>
          <w:b/>
          <w:sz w:val="20"/>
          <w:szCs w:val="20"/>
        </w:rPr>
        <w:t xml:space="preserve">Kesimpulan: </w:t>
      </w:r>
      <w:r w:rsidRPr="001C0F92">
        <w:rPr>
          <w:rFonts w:ascii="Times New Roman" w:hAnsi="Times New Roman"/>
          <w:sz w:val="20"/>
          <w:szCs w:val="20"/>
        </w:rPr>
        <w:t>Penelitian ini menyimpulkan ada pengaruh yang signifikan antara promosi kesehatan terhadap pengetahuan remaja mengenai Infeksi Menular Seksual setelah dilakukannya promosi kesehatan.</w:t>
      </w:r>
    </w:p>
    <w:p w:rsidR="004B4A15" w:rsidRPr="001C0F92" w:rsidRDefault="004B4A15" w:rsidP="004B4A15">
      <w:pPr>
        <w:shd w:val="clear" w:color="auto" w:fill="FFFFFF"/>
        <w:spacing w:after="0" w:line="240" w:lineRule="auto"/>
        <w:jc w:val="both"/>
        <w:rPr>
          <w:rFonts w:ascii="Times New Roman" w:hAnsi="Times New Roman"/>
          <w:sz w:val="20"/>
          <w:szCs w:val="20"/>
        </w:rPr>
      </w:pPr>
    </w:p>
    <w:p w:rsidR="004B4A15" w:rsidRPr="001C0F92" w:rsidRDefault="004B4A15" w:rsidP="004B4A15">
      <w:pPr>
        <w:shd w:val="clear" w:color="auto" w:fill="FFFFFF"/>
        <w:spacing w:after="0" w:line="240" w:lineRule="auto"/>
        <w:jc w:val="both"/>
        <w:rPr>
          <w:rFonts w:ascii="Times New Roman" w:hAnsi="Times New Roman"/>
          <w:sz w:val="20"/>
          <w:szCs w:val="20"/>
        </w:rPr>
      </w:pPr>
      <w:r w:rsidRPr="001C0F92">
        <w:rPr>
          <w:rFonts w:ascii="Times New Roman" w:hAnsi="Times New Roman"/>
          <w:b/>
          <w:sz w:val="20"/>
          <w:szCs w:val="20"/>
        </w:rPr>
        <w:t>Kata Kunci</w:t>
      </w:r>
      <w:r w:rsidRPr="001C0F92">
        <w:rPr>
          <w:rFonts w:ascii="Times New Roman" w:hAnsi="Times New Roman"/>
          <w:sz w:val="20"/>
          <w:szCs w:val="20"/>
        </w:rPr>
        <w:t>: Infeksi Menular Seksual (IMS), Promosi Kesehatan, Pengetahuan remaja, Remaja.</w:t>
      </w:r>
    </w:p>
    <w:p w:rsidR="00224388" w:rsidRPr="001C0F92" w:rsidRDefault="00224388" w:rsidP="00224388">
      <w:pPr>
        <w:spacing w:after="0" w:line="240" w:lineRule="auto"/>
        <w:jc w:val="center"/>
        <w:rPr>
          <w:rFonts w:ascii="Times New Roman" w:hAnsi="Times New Roman"/>
          <w:b/>
          <w:lang w:val="id-ID"/>
        </w:rPr>
      </w:pPr>
    </w:p>
    <w:p w:rsidR="00224388" w:rsidRPr="001C0F92" w:rsidRDefault="00224388" w:rsidP="00224388">
      <w:pPr>
        <w:spacing w:after="0" w:line="240" w:lineRule="auto"/>
        <w:jc w:val="center"/>
        <w:rPr>
          <w:rFonts w:ascii="Times New Roman" w:hAnsi="Times New Roman"/>
          <w:b/>
          <w:lang w:val="id-ID"/>
        </w:rPr>
      </w:pPr>
    </w:p>
    <w:p w:rsidR="004B4A15" w:rsidRPr="001C0F92" w:rsidRDefault="00224388" w:rsidP="004B4A15">
      <w:pPr>
        <w:spacing w:after="0" w:line="240" w:lineRule="auto"/>
        <w:jc w:val="center"/>
        <w:rPr>
          <w:rFonts w:ascii="Times New Roman" w:hAnsi="Times New Roman"/>
          <w:b/>
          <w:i/>
          <w:sz w:val="24"/>
          <w:szCs w:val="24"/>
        </w:rPr>
      </w:pPr>
      <w:r w:rsidRPr="001C0F92">
        <w:rPr>
          <w:rFonts w:ascii="Times New Roman" w:hAnsi="Times New Roman"/>
          <w:b/>
          <w:i/>
          <w:sz w:val="24"/>
          <w:szCs w:val="24"/>
          <w:lang w:val="id-ID"/>
        </w:rPr>
        <w:t>ABSTRACT</w:t>
      </w:r>
    </w:p>
    <w:p w:rsidR="004B4A15" w:rsidRPr="001C0F92" w:rsidRDefault="004B4A15" w:rsidP="004B4A15">
      <w:pPr>
        <w:pStyle w:val="NormalWeb"/>
        <w:shd w:val="clear" w:color="auto" w:fill="FFFFFF"/>
        <w:spacing w:before="0" w:beforeAutospacing="0" w:after="0" w:afterAutospacing="0"/>
        <w:jc w:val="center"/>
        <w:rPr>
          <w:i/>
        </w:rPr>
      </w:pPr>
      <w:r w:rsidRPr="001C0F92">
        <w:rPr>
          <w:b/>
          <w:bCs/>
          <w:i/>
        </w:rPr>
        <w:t> </w:t>
      </w:r>
    </w:p>
    <w:p w:rsidR="004B4A15" w:rsidRPr="001C0F92" w:rsidRDefault="004B4A15" w:rsidP="004B4A15">
      <w:pPr>
        <w:pStyle w:val="NormalWeb"/>
        <w:shd w:val="clear" w:color="auto" w:fill="FFFFFF"/>
        <w:spacing w:before="0" w:beforeAutospacing="0" w:after="0" w:afterAutospacing="0"/>
        <w:jc w:val="both"/>
        <w:rPr>
          <w:bCs/>
          <w:i/>
          <w:sz w:val="20"/>
          <w:szCs w:val="20"/>
        </w:rPr>
      </w:pPr>
      <w:r w:rsidRPr="001C0F92">
        <w:rPr>
          <w:b/>
          <w:bCs/>
          <w:i/>
          <w:sz w:val="20"/>
          <w:szCs w:val="20"/>
        </w:rPr>
        <w:t>Background: </w:t>
      </w:r>
      <w:r w:rsidRPr="001C0F92">
        <w:rPr>
          <w:i/>
          <w:sz w:val="20"/>
          <w:szCs w:val="20"/>
        </w:rPr>
        <w:t>Sexually Transmitted Infections (STI) is an infectious disease that is transmitted mainly through sexual contact , until now it is still a public health problem throughout the world, both in developed and developing countries. Sexually transmitted diseases that attack sexual organs include chlamydia, gonorrhea, trichomoniasis and syphilis. </w:t>
      </w:r>
      <w:r w:rsidRPr="001C0F92">
        <w:rPr>
          <w:b/>
          <w:bCs/>
          <w:i/>
          <w:sz w:val="20"/>
          <w:szCs w:val="20"/>
        </w:rPr>
        <w:t>Research Objectives: To </w:t>
      </w:r>
      <w:r w:rsidRPr="001C0F92">
        <w:rPr>
          <w:i/>
          <w:sz w:val="20"/>
          <w:szCs w:val="20"/>
        </w:rPr>
        <w:t>determine the effect of health promotion on STI (Sexually Transmitted Infections) on the knowledge of adolescents in High School YPK Diaspora, Kotaraja Jayapura. </w:t>
      </w:r>
      <w:r w:rsidRPr="001C0F92">
        <w:rPr>
          <w:b/>
          <w:bCs/>
          <w:i/>
          <w:sz w:val="20"/>
          <w:szCs w:val="20"/>
        </w:rPr>
        <w:t>Research Methods: This </w:t>
      </w:r>
      <w:r w:rsidRPr="001C0F92">
        <w:rPr>
          <w:i/>
          <w:sz w:val="20"/>
          <w:szCs w:val="20"/>
        </w:rPr>
        <w:t>type of research uses the </w:t>
      </w:r>
      <w:r w:rsidRPr="001C0F92">
        <w:rPr>
          <w:i/>
          <w:iCs/>
          <w:sz w:val="20"/>
          <w:szCs w:val="20"/>
        </w:rPr>
        <w:t>Quasi Experiment </w:t>
      </w:r>
      <w:r w:rsidRPr="001C0F92">
        <w:rPr>
          <w:i/>
          <w:sz w:val="20"/>
          <w:szCs w:val="20"/>
        </w:rPr>
        <w:t>method </w:t>
      </w:r>
      <w:r w:rsidRPr="001C0F92">
        <w:rPr>
          <w:i/>
          <w:iCs/>
          <w:sz w:val="20"/>
          <w:szCs w:val="20"/>
        </w:rPr>
        <w:t>of One Group Pre Test-Post Test , </w:t>
      </w:r>
      <w:r w:rsidRPr="001C0F92">
        <w:rPr>
          <w:i/>
          <w:sz w:val="20"/>
          <w:szCs w:val="20"/>
        </w:rPr>
        <w:t>using test analysis </w:t>
      </w:r>
      <w:r w:rsidRPr="001C0F92">
        <w:rPr>
          <w:i/>
          <w:iCs/>
          <w:sz w:val="20"/>
          <w:szCs w:val="20"/>
        </w:rPr>
        <w:t>Wilcoxon </w:t>
      </w:r>
      <w:r w:rsidRPr="001C0F92">
        <w:rPr>
          <w:i/>
          <w:sz w:val="20"/>
          <w:szCs w:val="20"/>
        </w:rPr>
        <w:t>. This research was conducted in September-October 2020. Using a total sampling of 45 respondents as the sample. The questionnaire used amounted to 20 items of statement. </w:t>
      </w:r>
      <w:r w:rsidRPr="001C0F92">
        <w:rPr>
          <w:b/>
          <w:bCs/>
          <w:i/>
          <w:sz w:val="20"/>
          <w:szCs w:val="20"/>
        </w:rPr>
        <w:t>Results: </w:t>
      </w:r>
      <w:r w:rsidRPr="001C0F92">
        <w:rPr>
          <w:i/>
          <w:sz w:val="20"/>
          <w:szCs w:val="20"/>
        </w:rPr>
        <w:t>The effect of health promotion on adolescent knowledge on Sexually Transmitted Infections, before the implementation of health promotion regarding STIs, as many as 2 respondents ( 4.4 %) had good knowledge , 14 respondents ( 31.3 %) had sufficient knowledge, and 29 respondents (64.4%) had sufficient knowledge. less and after health promotion of STIs , 17 respondents ( 37.8 %) had good knowledge , 20 respondents ( 44.4 %) had sufficient knowledge, and 8 respondents (17.8%) had less knowledge . The results of the influence using the </w:t>
      </w:r>
      <w:r w:rsidRPr="001C0F92">
        <w:rPr>
          <w:i/>
          <w:iCs/>
          <w:sz w:val="20"/>
          <w:szCs w:val="20"/>
        </w:rPr>
        <w:t>Wilcoxon </w:t>
      </w:r>
      <w:r w:rsidRPr="001C0F92">
        <w:rPr>
          <w:i/>
          <w:sz w:val="20"/>
          <w:szCs w:val="20"/>
        </w:rPr>
        <w:t>test ρ = 0.000 &lt;0.05 . </w:t>
      </w:r>
      <w:r w:rsidRPr="001C0F92">
        <w:rPr>
          <w:b/>
          <w:bCs/>
          <w:i/>
          <w:sz w:val="20"/>
          <w:szCs w:val="20"/>
        </w:rPr>
        <w:t>Conclusion: </w:t>
      </w:r>
      <w:r w:rsidRPr="001C0F92">
        <w:rPr>
          <w:i/>
          <w:sz w:val="20"/>
          <w:szCs w:val="20"/>
        </w:rPr>
        <w:t>This study concludes that there is a significant influence between health promotion on adolescent knowledge about sexually transmitted infections after health promotion.</w:t>
      </w:r>
      <w:r w:rsidRPr="001C0F92">
        <w:rPr>
          <w:bCs/>
          <w:i/>
          <w:sz w:val="20"/>
          <w:szCs w:val="20"/>
        </w:rPr>
        <w:t> </w:t>
      </w:r>
    </w:p>
    <w:p w:rsidR="004B4A15" w:rsidRPr="001C0F92" w:rsidRDefault="004B4A15" w:rsidP="004B4A15">
      <w:pPr>
        <w:pStyle w:val="NormalWeb"/>
        <w:shd w:val="clear" w:color="auto" w:fill="FFFFFF"/>
        <w:spacing w:before="0" w:beforeAutospacing="0" w:after="0" w:afterAutospacing="0"/>
        <w:jc w:val="both"/>
        <w:rPr>
          <w:i/>
        </w:rPr>
      </w:pPr>
    </w:p>
    <w:p w:rsidR="004B4A15" w:rsidRPr="001C0F92" w:rsidRDefault="004B4A15" w:rsidP="004B4A15">
      <w:pPr>
        <w:pStyle w:val="NormalWeb"/>
        <w:shd w:val="clear" w:color="auto" w:fill="FFFFFF"/>
        <w:spacing w:before="0" w:beforeAutospacing="0" w:after="0" w:afterAutospacing="0"/>
        <w:jc w:val="both"/>
        <w:rPr>
          <w:i/>
          <w:sz w:val="20"/>
          <w:szCs w:val="20"/>
        </w:rPr>
      </w:pPr>
      <w:r w:rsidRPr="001C0F92">
        <w:rPr>
          <w:b/>
          <w:bCs/>
          <w:i/>
          <w:sz w:val="20"/>
          <w:szCs w:val="20"/>
        </w:rPr>
        <w:t>Keywords</w:t>
      </w:r>
      <w:r w:rsidRPr="001C0F92">
        <w:rPr>
          <w:i/>
          <w:sz w:val="20"/>
          <w:szCs w:val="20"/>
        </w:rPr>
        <w:t>: Sexually Transmitted Infections (STI), Health Promotion, Youth Knowledge, Adolescents.</w:t>
      </w:r>
    </w:p>
    <w:p w:rsidR="000C7DF1" w:rsidRPr="001C0F92" w:rsidRDefault="000C7DF1">
      <w:pPr>
        <w:rPr>
          <w:lang w:val="id-ID"/>
        </w:rPr>
        <w:sectPr w:rsidR="000C7DF1" w:rsidRPr="001C0F92" w:rsidSect="00C751B1">
          <w:pgSz w:w="11906" w:h="16838"/>
          <w:pgMar w:top="1440" w:right="1440" w:bottom="1440" w:left="1440" w:header="708" w:footer="708" w:gutter="0"/>
          <w:cols w:space="708"/>
          <w:docGrid w:linePitch="360"/>
        </w:sectPr>
      </w:pPr>
    </w:p>
    <w:p w:rsidR="000C7DF1" w:rsidRPr="001C0F92" w:rsidRDefault="00837619" w:rsidP="000C7DF1">
      <w:pPr>
        <w:pStyle w:val="Default"/>
        <w:jc w:val="both"/>
        <w:rPr>
          <w:rFonts w:ascii="Times New Roman" w:hAnsi="Times New Roman" w:cs="Times New Roman"/>
          <w:b/>
          <w:color w:val="auto"/>
        </w:rPr>
      </w:pPr>
      <w:r w:rsidRPr="001C0F92">
        <w:rPr>
          <w:rFonts w:ascii="Times New Roman" w:hAnsi="Times New Roman" w:cs="Times New Roman"/>
          <w:b/>
          <w:color w:val="auto"/>
        </w:rPr>
        <w:lastRenderedPageBreak/>
        <w:t>Pendahuluan</w:t>
      </w:r>
    </w:p>
    <w:p w:rsidR="004B4A15" w:rsidRPr="001C0F92" w:rsidRDefault="004B4A15" w:rsidP="004B4A15">
      <w:pPr>
        <w:shd w:val="clear" w:color="auto" w:fill="FFFFFF"/>
        <w:spacing w:after="0" w:line="240" w:lineRule="auto"/>
        <w:ind w:left="284" w:firstLine="709"/>
        <w:jc w:val="both"/>
        <w:rPr>
          <w:rFonts w:ascii="Times New Roman" w:hAnsi="Times New Roman"/>
          <w:sz w:val="20"/>
          <w:szCs w:val="20"/>
        </w:rPr>
      </w:pPr>
      <w:r w:rsidRPr="001C0F92">
        <w:rPr>
          <w:rFonts w:ascii="Times New Roman" w:hAnsi="Times New Roman"/>
          <w:sz w:val="20"/>
          <w:szCs w:val="20"/>
        </w:rPr>
        <w:t xml:space="preserve">Infeksi Menular Seksual (IMS) adalah penyakit infeksi yang penularannya terutama melalui hubungan seksual, sampai saat ini masih merupakan masalah kesehatan masyarakat diseluruh dunia, baik di negara maju (industri) maupun di negara berkembang (Ervina &amp; Septiani, 2015). </w:t>
      </w:r>
    </w:p>
    <w:p w:rsidR="004B4A15" w:rsidRPr="001C0F92" w:rsidRDefault="004B4A15" w:rsidP="004B4A15">
      <w:pPr>
        <w:shd w:val="clear" w:color="auto" w:fill="FFFFFF"/>
        <w:spacing w:after="0" w:line="240" w:lineRule="auto"/>
        <w:ind w:left="284" w:firstLine="709"/>
        <w:jc w:val="both"/>
        <w:rPr>
          <w:rFonts w:ascii="Times New Roman" w:hAnsi="Times New Roman"/>
          <w:sz w:val="20"/>
          <w:szCs w:val="20"/>
        </w:rPr>
      </w:pPr>
      <w:r w:rsidRPr="001C0F92">
        <w:rPr>
          <w:rFonts w:ascii="Times New Roman" w:hAnsi="Times New Roman"/>
          <w:i/>
          <w:sz w:val="20"/>
          <w:szCs w:val="20"/>
        </w:rPr>
        <w:t xml:space="preserve">World Health Organization </w:t>
      </w:r>
      <w:r w:rsidRPr="001C0F92">
        <w:rPr>
          <w:rFonts w:ascii="Times New Roman" w:hAnsi="Times New Roman"/>
          <w:sz w:val="20"/>
          <w:szCs w:val="20"/>
        </w:rPr>
        <w:t>(WHO, 2019) menyatakan lebih dari satu juta orang di dunia didiagnosis menderita </w:t>
      </w:r>
      <w:hyperlink r:id="rId5" w:history="1">
        <w:r w:rsidRPr="001C0F92">
          <w:rPr>
            <w:rStyle w:val="Hyperlink"/>
            <w:rFonts w:ascii="Times New Roman" w:hAnsi="Times New Roman"/>
            <w:color w:val="auto"/>
            <w:sz w:val="20"/>
            <w:szCs w:val="20"/>
            <w:u w:val="none"/>
          </w:rPr>
          <w:t>penyakit menular seksual</w:t>
        </w:r>
      </w:hyperlink>
      <w:r w:rsidRPr="001C0F92">
        <w:rPr>
          <w:rFonts w:ascii="Times New Roman" w:hAnsi="Times New Roman"/>
          <w:sz w:val="20"/>
          <w:szCs w:val="20"/>
        </w:rPr>
        <w:t> (PMS) setiap harinya. Penyakit menular seksual yang menyerang organ seksual itu meliputi klamidia, gonore, trikomoniasis, dan sifilis. WHO juga menemukan satu dari setiap 25 orang di dunia memiliki setidaknya satu dari penyakit infeksi menular tersebut. Di Indonesia angka IMS saat ini cenderung meningkat, jumlah kasus HIV dari tahun ke tahun cenderung mengalami peningkatan sejak dilaporkannya kasus tersebut yaitu pada tahun 1987.  Jumlah kumulatif penderita HIV dari tahun 1987 sampai dengan September 2014 sebanyak 150.296 orang, sedangkan total kumulatif kasus AIDS sebanyak 55.799 orang (Kemenkes RI, 2014).</w:t>
      </w:r>
    </w:p>
    <w:p w:rsidR="004B4A15" w:rsidRPr="001C0F92" w:rsidRDefault="004B4A15" w:rsidP="004B4A15">
      <w:pPr>
        <w:shd w:val="clear" w:color="auto" w:fill="FFFFFF"/>
        <w:spacing w:after="0" w:line="240" w:lineRule="auto"/>
        <w:ind w:left="284" w:firstLine="709"/>
        <w:jc w:val="both"/>
        <w:rPr>
          <w:rFonts w:ascii="Times New Roman" w:hAnsi="Times New Roman"/>
          <w:sz w:val="20"/>
          <w:szCs w:val="20"/>
        </w:rPr>
      </w:pPr>
      <w:r w:rsidRPr="001C0F92">
        <w:rPr>
          <w:rFonts w:ascii="Times New Roman" w:hAnsi="Times New Roman"/>
          <w:sz w:val="20"/>
          <w:szCs w:val="20"/>
        </w:rPr>
        <w:t xml:space="preserve">Menurut data dari Pusat Kesehatan Reproduksi (PKR) kota Jayapura, pada bulan Januari hingga Desember 2015, tercatat sebanyak 1.115 kasus pengidap penyakit IMS. IMS menjadi sebuah pintu masuk penyakit HIV akibat hubungan seks, dan memasukan jari pada rahim atau berhubungan seks melalui anus (Dinkes Kota Jayapura, 2018).   </w:t>
      </w:r>
    </w:p>
    <w:p w:rsidR="004B4A15" w:rsidRPr="001C0F92" w:rsidRDefault="004B4A15" w:rsidP="004B4A15">
      <w:pPr>
        <w:shd w:val="clear" w:color="auto" w:fill="FFFFFF"/>
        <w:spacing w:after="0" w:line="240" w:lineRule="auto"/>
        <w:ind w:left="284" w:firstLine="709"/>
        <w:jc w:val="both"/>
        <w:rPr>
          <w:rFonts w:ascii="Times New Roman" w:hAnsi="Times New Roman"/>
          <w:sz w:val="20"/>
          <w:szCs w:val="20"/>
        </w:rPr>
      </w:pPr>
      <w:r w:rsidRPr="001C0F92">
        <w:rPr>
          <w:rFonts w:ascii="Times New Roman" w:hAnsi="Times New Roman"/>
          <w:sz w:val="20"/>
          <w:szCs w:val="20"/>
        </w:rPr>
        <w:t xml:space="preserve">Program pencegahan dan pemberantasan infeksi menular seksual harus menjadi prioritas utama, karena infeksi menular seksual merupakan suatu faktor resiko yang tinggi yaitu mempermudah penularan </w:t>
      </w:r>
      <w:r w:rsidRPr="001C0F92">
        <w:rPr>
          <w:rFonts w:ascii="Times New Roman" w:hAnsi="Times New Roman"/>
          <w:iCs/>
          <w:sz w:val="20"/>
          <w:szCs w:val="20"/>
        </w:rPr>
        <w:t>HIV/AIDS</w:t>
      </w:r>
      <w:r w:rsidRPr="001C0F92">
        <w:rPr>
          <w:rFonts w:ascii="Times New Roman" w:hAnsi="Times New Roman"/>
          <w:i/>
          <w:iCs/>
          <w:sz w:val="20"/>
          <w:szCs w:val="20"/>
        </w:rPr>
        <w:t xml:space="preserve">, </w:t>
      </w:r>
      <w:r w:rsidRPr="001C0F92">
        <w:rPr>
          <w:rFonts w:ascii="Times New Roman" w:hAnsi="Times New Roman"/>
          <w:sz w:val="20"/>
          <w:szCs w:val="20"/>
        </w:rPr>
        <w:t xml:space="preserve">sedangkan </w:t>
      </w:r>
      <w:r w:rsidRPr="001C0F92">
        <w:rPr>
          <w:rFonts w:ascii="Times New Roman" w:hAnsi="Times New Roman"/>
          <w:iCs/>
          <w:sz w:val="20"/>
          <w:szCs w:val="20"/>
        </w:rPr>
        <w:t>infeksi</w:t>
      </w:r>
      <w:r w:rsidRPr="001C0F92">
        <w:rPr>
          <w:rFonts w:ascii="Times New Roman" w:hAnsi="Times New Roman"/>
          <w:i/>
          <w:iCs/>
          <w:sz w:val="20"/>
          <w:szCs w:val="20"/>
        </w:rPr>
        <w:t xml:space="preserve"> klamidia, </w:t>
      </w:r>
      <w:r w:rsidRPr="001C0F92">
        <w:rPr>
          <w:rFonts w:ascii="Times New Roman" w:hAnsi="Times New Roman"/>
          <w:iCs/>
          <w:sz w:val="20"/>
          <w:szCs w:val="20"/>
        </w:rPr>
        <w:t>ulkus</w:t>
      </w:r>
      <w:r w:rsidRPr="001C0F92">
        <w:rPr>
          <w:rFonts w:ascii="Times New Roman" w:hAnsi="Times New Roman"/>
          <w:i/>
          <w:iCs/>
          <w:sz w:val="20"/>
          <w:szCs w:val="20"/>
        </w:rPr>
        <w:t>, gonorhoe, uretritis non gonorhoe</w:t>
      </w:r>
      <w:r w:rsidRPr="001C0F92">
        <w:rPr>
          <w:rFonts w:ascii="Times New Roman" w:hAnsi="Times New Roman"/>
          <w:sz w:val="20"/>
          <w:szCs w:val="20"/>
        </w:rPr>
        <w:t xml:space="preserve">, </w:t>
      </w:r>
      <w:r w:rsidRPr="001C0F92">
        <w:rPr>
          <w:rFonts w:ascii="Times New Roman" w:hAnsi="Times New Roman"/>
          <w:i/>
          <w:iCs/>
          <w:sz w:val="20"/>
          <w:szCs w:val="20"/>
        </w:rPr>
        <w:t>sifilis</w:t>
      </w:r>
      <w:r w:rsidRPr="001C0F92">
        <w:rPr>
          <w:rFonts w:ascii="Times New Roman" w:hAnsi="Times New Roman"/>
          <w:sz w:val="20"/>
          <w:szCs w:val="20"/>
        </w:rPr>
        <w:t xml:space="preserve">, dan </w:t>
      </w:r>
      <w:r w:rsidRPr="001C0F92">
        <w:rPr>
          <w:rFonts w:ascii="Times New Roman" w:hAnsi="Times New Roman"/>
          <w:i/>
          <w:iCs/>
          <w:sz w:val="20"/>
          <w:szCs w:val="20"/>
        </w:rPr>
        <w:t xml:space="preserve">trikomoniasis </w:t>
      </w:r>
      <w:r w:rsidRPr="001C0F92">
        <w:rPr>
          <w:rFonts w:ascii="Times New Roman" w:hAnsi="Times New Roman"/>
          <w:sz w:val="20"/>
          <w:szCs w:val="20"/>
        </w:rPr>
        <w:t xml:space="preserve">dapat meningkatkan resiko penularan </w:t>
      </w:r>
      <w:r w:rsidRPr="001C0F92">
        <w:rPr>
          <w:rFonts w:ascii="Times New Roman" w:hAnsi="Times New Roman"/>
          <w:iCs/>
          <w:sz w:val="20"/>
          <w:szCs w:val="20"/>
        </w:rPr>
        <w:t xml:space="preserve">HIV </w:t>
      </w:r>
      <w:r w:rsidRPr="001C0F92">
        <w:rPr>
          <w:rFonts w:ascii="Times New Roman" w:hAnsi="Times New Roman"/>
          <w:sz w:val="20"/>
          <w:szCs w:val="20"/>
        </w:rPr>
        <w:t xml:space="preserve">antara 2 – 9 kali. Penderita infeksi menular seksual dengan </w:t>
      </w:r>
      <w:r w:rsidRPr="001C0F92">
        <w:rPr>
          <w:rFonts w:ascii="Times New Roman" w:hAnsi="Times New Roman"/>
          <w:iCs/>
          <w:sz w:val="20"/>
          <w:szCs w:val="20"/>
        </w:rPr>
        <w:t xml:space="preserve">ulkus </w:t>
      </w:r>
      <w:r w:rsidRPr="001C0F92">
        <w:rPr>
          <w:rFonts w:ascii="Times New Roman" w:hAnsi="Times New Roman"/>
          <w:i/>
          <w:iCs/>
          <w:sz w:val="20"/>
          <w:szCs w:val="20"/>
        </w:rPr>
        <w:t xml:space="preserve">genital </w:t>
      </w:r>
      <w:r w:rsidRPr="001C0F92">
        <w:rPr>
          <w:rFonts w:ascii="Times New Roman" w:hAnsi="Times New Roman"/>
          <w:sz w:val="20"/>
          <w:szCs w:val="20"/>
        </w:rPr>
        <w:t xml:space="preserve">mempunyai resiko 2 – 5 kali dibanding penderita tanpa </w:t>
      </w:r>
      <w:r w:rsidRPr="001C0F92">
        <w:rPr>
          <w:rFonts w:ascii="Times New Roman" w:hAnsi="Times New Roman"/>
          <w:iCs/>
          <w:sz w:val="20"/>
          <w:szCs w:val="20"/>
        </w:rPr>
        <w:t>ulkus</w:t>
      </w:r>
      <w:r w:rsidRPr="001C0F92">
        <w:rPr>
          <w:rFonts w:ascii="Times New Roman" w:hAnsi="Times New Roman"/>
          <w:i/>
          <w:iCs/>
          <w:sz w:val="20"/>
          <w:szCs w:val="20"/>
        </w:rPr>
        <w:t xml:space="preserve"> </w:t>
      </w:r>
      <w:r w:rsidRPr="001C0F92">
        <w:rPr>
          <w:rFonts w:ascii="Times New Roman" w:hAnsi="Times New Roman"/>
          <w:sz w:val="20"/>
          <w:szCs w:val="20"/>
        </w:rPr>
        <w:t>(Desi, 2018).</w:t>
      </w:r>
    </w:p>
    <w:p w:rsidR="004B4A15" w:rsidRPr="001C0F92" w:rsidRDefault="004B4A15" w:rsidP="004B4A15">
      <w:pPr>
        <w:shd w:val="clear" w:color="auto" w:fill="FFFFFF"/>
        <w:spacing w:after="0" w:line="240" w:lineRule="auto"/>
        <w:ind w:left="284" w:firstLine="709"/>
        <w:jc w:val="both"/>
        <w:rPr>
          <w:rFonts w:ascii="Times New Roman" w:eastAsia="Times New Roman" w:hAnsi="Times New Roman"/>
          <w:sz w:val="20"/>
          <w:szCs w:val="20"/>
        </w:rPr>
      </w:pPr>
      <w:r w:rsidRPr="001C0F92">
        <w:rPr>
          <w:rFonts w:ascii="Times New Roman" w:eastAsia="Times New Roman" w:hAnsi="Times New Roman"/>
          <w:sz w:val="20"/>
          <w:szCs w:val="20"/>
        </w:rPr>
        <w:t>Remaja dan dewasa muda usia (15-24 tahun) hanya merupakan 25% dari keseluruhan populasi yang aktif berhubungan seksual namun mewakili hampir 50% kasus baru IMS. Usia muda dan remaja merupakan individu yang  paling beresiko untuk tertular PMS karena usia muda, remaja lebih mudah terpengaruh secara tidak proporsional (Daili.,</w:t>
      </w:r>
      <w:r w:rsidRPr="001C0F92">
        <w:rPr>
          <w:rFonts w:ascii="Times New Roman" w:eastAsia="Times New Roman" w:hAnsi="Times New Roman"/>
          <w:i/>
          <w:sz w:val="20"/>
          <w:szCs w:val="20"/>
        </w:rPr>
        <w:t xml:space="preserve"> et al</w:t>
      </w:r>
      <w:r w:rsidRPr="001C0F92">
        <w:rPr>
          <w:rFonts w:ascii="Times New Roman" w:eastAsia="Times New Roman" w:hAnsi="Times New Roman"/>
          <w:sz w:val="20"/>
          <w:szCs w:val="20"/>
        </w:rPr>
        <w:t>, 2011).</w:t>
      </w:r>
    </w:p>
    <w:p w:rsidR="004B4A15" w:rsidRPr="001C0F92" w:rsidRDefault="004B4A15" w:rsidP="004B4A15">
      <w:pPr>
        <w:pStyle w:val="ListParagraph"/>
        <w:spacing w:after="0" w:line="240" w:lineRule="auto"/>
        <w:ind w:left="284"/>
        <w:jc w:val="both"/>
        <w:rPr>
          <w:rFonts w:ascii="Times New Roman" w:hAnsi="Times New Roman"/>
        </w:rPr>
      </w:pPr>
      <w:r w:rsidRPr="001C0F92">
        <w:rPr>
          <w:rFonts w:ascii="Times New Roman" w:hAnsi="Times New Roman"/>
        </w:rPr>
        <w:t xml:space="preserve">Beberapa peneliti mengungkapkan bahwa pengetahuan berhubungan dengan IMS. Menurut Astuti (2017) ada hubungan antara tingkat pengetahuan dan IMS dengan sikap pra nikah. Sedangkan menurut Nova (2016) promosi dan </w:t>
      </w:r>
      <w:r w:rsidRPr="001C0F92">
        <w:rPr>
          <w:rFonts w:ascii="Times New Roman" w:hAnsi="Times New Roman"/>
        </w:rPr>
        <w:lastRenderedPageBreak/>
        <w:t>pengetahuan mempunyai hubungan yang bermakna dengan kejadian IMS.</w:t>
      </w:r>
    </w:p>
    <w:p w:rsidR="004B4A15" w:rsidRPr="001C0F92" w:rsidRDefault="004B4A15" w:rsidP="004B4A15">
      <w:pPr>
        <w:pStyle w:val="ListParagraph"/>
        <w:spacing w:after="0" w:line="240" w:lineRule="auto"/>
        <w:ind w:left="284"/>
        <w:jc w:val="both"/>
        <w:rPr>
          <w:rFonts w:ascii="Times New Roman" w:hAnsi="Times New Roman"/>
        </w:rPr>
      </w:pPr>
      <w:r w:rsidRPr="001C0F92">
        <w:rPr>
          <w:rFonts w:ascii="Times New Roman" w:hAnsi="Times New Roman"/>
        </w:rPr>
        <w:t>Untuk meningkatkan kualitas pendidikan sebagaimana yang dinyatakan dalam UUD 1945 Pasal 31 bahwa setiap Warga Negara Indonesia berhak mendapatkan pedidikan, maka dari itu tujuan kemerdekaan memberikan kesempatan kepada semua Warga Negara Indonesia untuk menuntut ilmu sesuai kemampuan intelektualnya (Irham,</w:t>
      </w:r>
      <w:r w:rsidRPr="001C0F92">
        <w:rPr>
          <w:rFonts w:ascii="Times New Roman" w:hAnsi="Times New Roman"/>
          <w:i/>
        </w:rPr>
        <w:t xml:space="preserve"> et al</w:t>
      </w:r>
      <w:r w:rsidRPr="001C0F92">
        <w:rPr>
          <w:rFonts w:ascii="Times New Roman" w:hAnsi="Times New Roman"/>
        </w:rPr>
        <w:t xml:space="preserve">, 2013). </w:t>
      </w:r>
    </w:p>
    <w:p w:rsidR="004B4A15" w:rsidRPr="001C0F92" w:rsidRDefault="004B4A15" w:rsidP="004B4A15">
      <w:pPr>
        <w:pStyle w:val="ListParagraph"/>
        <w:spacing w:after="0" w:line="240" w:lineRule="auto"/>
        <w:ind w:left="284"/>
        <w:jc w:val="both"/>
        <w:rPr>
          <w:rFonts w:ascii="Times New Roman" w:hAnsi="Times New Roman"/>
        </w:rPr>
      </w:pPr>
      <w:r w:rsidRPr="001C0F92">
        <w:rPr>
          <w:rFonts w:ascii="Times New Roman" w:hAnsi="Times New Roman"/>
        </w:rPr>
        <w:t>Melalui Promosi Kesehatan yang merupakan suatu cara dalam memberikan pendidikan kesehatan, dimana dalam konsep promosi kesehatan bukan hanya proses penyadaran dalam hal ini pemberian dan peningkatan pengetahuan masyarakat dalam bidang kesehatan saja melainkan juga upaya upaya bagaimana mampu menjembatani adanya perubahan perilaku seseorang (Dewi, 2017).</w:t>
      </w:r>
    </w:p>
    <w:p w:rsidR="004B4A15" w:rsidRPr="001C0F92" w:rsidRDefault="004B4A15" w:rsidP="004B4A15">
      <w:pPr>
        <w:shd w:val="clear" w:color="auto" w:fill="FFFFFF"/>
        <w:spacing w:after="0" w:line="240" w:lineRule="auto"/>
        <w:ind w:left="284" w:firstLine="709"/>
        <w:jc w:val="both"/>
        <w:rPr>
          <w:rFonts w:ascii="Times New Roman" w:hAnsi="Times New Roman"/>
          <w:sz w:val="20"/>
          <w:szCs w:val="20"/>
        </w:rPr>
      </w:pPr>
      <w:r w:rsidRPr="001C0F92">
        <w:rPr>
          <w:rFonts w:ascii="Times New Roman" w:hAnsi="Times New Roman"/>
          <w:sz w:val="20"/>
          <w:szCs w:val="20"/>
        </w:rPr>
        <w:t>Berdasarkan  pengambilan data awal di SMA YPK Diaspora Kotaraja, pada tanggal 10 Januari 2020 yang dilakukan melalui wawancara singkat kepada guru yang yang bertanggung jawab mengenai Bimbingan Konseling (Usaha Kesehatan Sekolah), didapati bahwa selama ini belum pernah dilakukan penyuluhan mengenai Infeksi Menular Seksual dilingkungan Sekolah SMA YPK Diaspora Kotaraja, dan terkait dengan hal ini maka  jumlah remaja yang mendapat izin dari pihak sekolah  untuk dijadikan populasi dan sampel dalam penelitian ini adalah kelas X IPA 1 dan X IPA 2  yang berjumlah 45 siswa-siswi.</w:t>
      </w:r>
    </w:p>
    <w:p w:rsidR="004B4A15" w:rsidRPr="001C0F92" w:rsidRDefault="004B4A15" w:rsidP="004B4A15">
      <w:pPr>
        <w:shd w:val="clear" w:color="auto" w:fill="FFFFFF"/>
        <w:spacing w:after="0" w:line="240" w:lineRule="auto"/>
        <w:ind w:left="284" w:firstLine="709"/>
        <w:jc w:val="both"/>
        <w:rPr>
          <w:rFonts w:ascii="Times New Roman" w:hAnsi="Times New Roman"/>
          <w:sz w:val="20"/>
          <w:szCs w:val="20"/>
        </w:rPr>
      </w:pPr>
      <w:r w:rsidRPr="001C0F92">
        <w:rPr>
          <w:rFonts w:ascii="Times New Roman" w:hAnsi="Times New Roman"/>
          <w:sz w:val="20"/>
          <w:szCs w:val="20"/>
        </w:rPr>
        <w:t xml:space="preserve"> Hasil wawancara kepada siswa remaja didapatkan 3 orang mengerti tentang apa itu IMS dan 3 orang lainnya tidak mengerti bahkan tidak mengetahui tentang apa itu IMS, hal ini dikarenakan belum pernah dilakukan penyuluhan mengenai IMS di SMA YPK Diaspora sebelumnya, dan 3 orang remaja yang mengetahui tentang IMS, mereka hanya mengetahui melalui media elektronik, orang tua dan informasi di Puskesmas terdekat yang berada disekitar tempat tinggal beberapa remaja tersebut.</w:t>
      </w:r>
    </w:p>
    <w:p w:rsidR="004B4A15" w:rsidRPr="001C0F92" w:rsidRDefault="004B4A15" w:rsidP="004B4A15">
      <w:pPr>
        <w:shd w:val="clear" w:color="auto" w:fill="FFFFFF"/>
        <w:spacing w:after="0" w:line="240" w:lineRule="auto"/>
        <w:ind w:left="284" w:firstLine="709"/>
        <w:jc w:val="both"/>
        <w:rPr>
          <w:rFonts w:ascii="Times New Roman" w:hAnsi="Times New Roman"/>
          <w:sz w:val="20"/>
          <w:szCs w:val="20"/>
        </w:rPr>
      </w:pPr>
      <w:r w:rsidRPr="001C0F92">
        <w:rPr>
          <w:rFonts w:ascii="Times New Roman" w:hAnsi="Times New Roman"/>
          <w:sz w:val="20"/>
          <w:szCs w:val="20"/>
        </w:rPr>
        <w:t>Berdasarkan latar belakang diatas, menjadi ketertarikan sendiri kepada peneliti untuk meneliti mengenai Pengaruh Promosi Kesehatan Tentang IMS (Infeksi Menular Seksual) Terhadap Pengetahuan  Remaja di SMA YPK Diaspora Kotaraja Jayapura.</w:t>
      </w:r>
    </w:p>
    <w:p w:rsidR="000701B4" w:rsidRPr="001C0F92" w:rsidRDefault="000701B4" w:rsidP="000701B4">
      <w:pPr>
        <w:spacing w:after="0" w:line="240" w:lineRule="auto"/>
        <w:ind w:left="360" w:firstLine="720"/>
        <w:jc w:val="both"/>
        <w:rPr>
          <w:rFonts w:ascii="Times New Roman" w:hAnsi="Times New Roman"/>
          <w:sz w:val="20"/>
          <w:szCs w:val="20"/>
        </w:rPr>
      </w:pPr>
    </w:p>
    <w:p w:rsidR="000701B4" w:rsidRPr="001C0F92" w:rsidRDefault="000701B4" w:rsidP="00520A8F">
      <w:pPr>
        <w:spacing w:after="0" w:line="240" w:lineRule="auto"/>
        <w:ind w:firstLine="567"/>
        <w:jc w:val="both"/>
        <w:rPr>
          <w:rFonts w:ascii="Times New Roman" w:hAnsi="Times New Roman"/>
          <w:sz w:val="20"/>
          <w:szCs w:val="20"/>
        </w:rPr>
      </w:pPr>
    </w:p>
    <w:p w:rsidR="000C7DF1" w:rsidRPr="001C0F92" w:rsidRDefault="00CD2C1B" w:rsidP="000C7DF1">
      <w:pPr>
        <w:autoSpaceDE w:val="0"/>
        <w:autoSpaceDN w:val="0"/>
        <w:adjustRightInd w:val="0"/>
        <w:spacing w:after="0" w:line="240" w:lineRule="auto"/>
        <w:jc w:val="both"/>
        <w:rPr>
          <w:rFonts w:ascii="Times New Roman" w:hAnsi="Times New Roman"/>
          <w:b/>
          <w:sz w:val="24"/>
          <w:szCs w:val="24"/>
          <w:lang w:val="id-ID"/>
        </w:rPr>
      </w:pPr>
      <w:r w:rsidRPr="001C0F92">
        <w:rPr>
          <w:rFonts w:ascii="Times New Roman" w:hAnsi="Times New Roman"/>
          <w:b/>
          <w:sz w:val="24"/>
          <w:szCs w:val="24"/>
          <w:lang w:val="id-ID"/>
        </w:rPr>
        <w:t>Metodologi</w:t>
      </w:r>
    </w:p>
    <w:p w:rsidR="00E3465F" w:rsidRPr="001C0F92" w:rsidRDefault="000C7DF1" w:rsidP="00E3465F">
      <w:pPr>
        <w:pStyle w:val="Normal1"/>
        <w:pBdr>
          <w:top w:val="nil"/>
          <w:left w:val="nil"/>
          <w:bottom w:val="nil"/>
          <w:right w:val="nil"/>
          <w:between w:val="nil"/>
        </w:pBdr>
        <w:spacing w:after="0" w:line="240" w:lineRule="auto"/>
        <w:ind w:firstLine="567"/>
        <w:jc w:val="both"/>
        <w:rPr>
          <w:rFonts w:ascii="Times New Roman" w:hAnsi="Times New Roman"/>
          <w:sz w:val="20"/>
          <w:szCs w:val="20"/>
          <w:lang w:val="id-ID"/>
        </w:rPr>
      </w:pPr>
      <w:r w:rsidRPr="001C0F92">
        <w:rPr>
          <w:rFonts w:ascii="Times New Roman" w:hAnsi="Times New Roman" w:cs="Times New Roman"/>
          <w:b/>
          <w:sz w:val="20"/>
          <w:szCs w:val="20"/>
        </w:rPr>
        <w:tab/>
      </w:r>
      <w:r w:rsidR="006C73AB" w:rsidRPr="001C0F92">
        <w:rPr>
          <w:rFonts w:ascii="Times New Roman" w:eastAsia="Times New Roman" w:hAnsi="Times New Roman" w:cs="Times New Roman"/>
          <w:sz w:val="20"/>
          <w:szCs w:val="20"/>
        </w:rPr>
        <w:t>Desain penelitian yang</w:t>
      </w:r>
      <w:r w:rsidR="00755495" w:rsidRPr="001C0F92">
        <w:rPr>
          <w:rFonts w:ascii="Times New Roman" w:eastAsia="Times New Roman" w:hAnsi="Times New Roman" w:cs="Times New Roman"/>
          <w:sz w:val="20"/>
          <w:szCs w:val="20"/>
        </w:rPr>
        <w:t xml:space="preserve"> digunakan dalam penelitian ini </w:t>
      </w:r>
      <w:r w:rsidR="00755495" w:rsidRPr="001C0F92">
        <w:rPr>
          <w:rFonts w:ascii="Times New Roman" w:hAnsi="Times New Roman"/>
          <w:sz w:val="20"/>
          <w:szCs w:val="20"/>
        </w:rPr>
        <w:t xml:space="preserve">menggunakan metode </w:t>
      </w:r>
      <w:r w:rsidR="00755495" w:rsidRPr="001C0F92">
        <w:rPr>
          <w:rFonts w:ascii="Times New Roman" w:hAnsi="Times New Roman"/>
          <w:i/>
          <w:sz w:val="20"/>
          <w:szCs w:val="20"/>
        </w:rPr>
        <w:t>Quasi Eksperimen One Group Pre Test-Post Test</w:t>
      </w:r>
      <w:r w:rsidR="00755495" w:rsidRPr="001C0F92">
        <w:rPr>
          <w:rFonts w:ascii="Times New Roman" w:hAnsi="Times New Roman"/>
          <w:i/>
          <w:sz w:val="20"/>
          <w:szCs w:val="20"/>
          <w:lang w:val="id-ID"/>
        </w:rPr>
        <w:t xml:space="preserve">Non Control Group </w:t>
      </w:r>
      <w:r w:rsidR="00755495" w:rsidRPr="001C0F92">
        <w:rPr>
          <w:rFonts w:ascii="Times New Roman" w:hAnsi="Times New Roman"/>
          <w:sz w:val="20"/>
          <w:szCs w:val="20"/>
        </w:rPr>
        <w:t xml:space="preserve">yaitu penelitian dengan satu subyek </w:t>
      </w:r>
      <w:r w:rsidR="00755495" w:rsidRPr="001C0F92">
        <w:rPr>
          <w:rFonts w:ascii="Times New Roman" w:hAnsi="Times New Roman"/>
          <w:sz w:val="20"/>
          <w:szCs w:val="20"/>
        </w:rPr>
        <w:lastRenderedPageBreak/>
        <w:t xml:space="preserve">yang dilakukan perlakuan atau intervensi sebelum dan sesudah perlakuan </w:t>
      </w:r>
      <w:r w:rsidR="00BF61AB" w:rsidRPr="001C0F92">
        <w:rPr>
          <w:rFonts w:ascii="Times New Roman" w:hAnsi="Times New Roman"/>
          <w:sz w:val="20"/>
          <w:szCs w:val="20"/>
        </w:rPr>
        <w:t>(Arikunto, 201</w:t>
      </w:r>
      <w:r w:rsidR="00BF61AB" w:rsidRPr="001C0F92">
        <w:rPr>
          <w:rFonts w:ascii="Times New Roman" w:hAnsi="Times New Roman"/>
          <w:sz w:val="20"/>
          <w:szCs w:val="20"/>
          <w:lang w:val="id-ID"/>
        </w:rPr>
        <w:t>2</w:t>
      </w:r>
      <w:r w:rsidR="00BF61AB" w:rsidRPr="001C0F92">
        <w:rPr>
          <w:rFonts w:ascii="Times New Roman" w:hAnsi="Times New Roman"/>
          <w:sz w:val="20"/>
          <w:szCs w:val="20"/>
        </w:rPr>
        <w:t>).</w:t>
      </w:r>
    </w:p>
    <w:p w:rsidR="00E3465F" w:rsidRPr="001C0F92" w:rsidRDefault="004B4A15" w:rsidP="00E3465F">
      <w:pPr>
        <w:pStyle w:val="Normal1"/>
        <w:pBdr>
          <w:top w:val="nil"/>
          <w:left w:val="nil"/>
          <w:bottom w:val="nil"/>
          <w:right w:val="nil"/>
          <w:between w:val="nil"/>
        </w:pBdr>
        <w:spacing w:after="0" w:line="240" w:lineRule="auto"/>
        <w:ind w:firstLine="567"/>
        <w:jc w:val="both"/>
        <w:rPr>
          <w:rFonts w:ascii="Times New Roman" w:hAnsi="Times New Roman"/>
          <w:sz w:val="20"/>
          <w:szCs w:val="20"/>
          <w:lang w:val="id-ID"/>
        </w:rPr>
      </w:pPr>
      <w:r w:rsidRPr="001C0F92">
        <w:rPr>
          <w:rFonts w:ascii="Times New Roman" w:hAnsi="Times New Roman"/>
          <w:sz w:val="20"/>
          <w:szCs w:val="20"/>
        </w:rPr>
        <w:t xml:space="preserve">Populasi dalam penelitian ini </w:t>
      </w:r>
      <w:r w:rsidRPr="001C0F92">
        <w:rPr>
          <w:rFonts w:ascii="Times New Roman" w:hAnsi="Times New Roman"/>
          <w:sz w:val="20"/>
          <w:szCs w:val="20"/>
          <w:lang w:val="id-ID"/>
        </w:rPr>
        <w:t xml:space="preserve">adalah </w:t>
      </w:r>
      <w:r w:rsidRPr="001C0F92">
        <w:rPr>
          <w:rFonts w:ascii="Times New Roman" w:hAnsi="Times New Roman"/>
          <w:sz w:val="20"/>
          <w:szCs w:val="20"/>
        </w:rPr>
        <w:t xml:space="preserve">remaja kelas X IPA SMA YPK Diaspora Kotaraja Jayapura yang berjumlah 45 siswa-siswi, </w:t>
      </w:r>
      <w:r w:rsidRPr="001C0F92">
        <w:rPr>
          <w:rFonts w:ascii="Times New Roman" w:hAnsi="Times New Roman"/>
          <w:sz w:val="20"/>
          <w:szCs w:val="20"/>
          <w:lang w:val="id-ID"/>
        </w:rPr>
        <w:t>Pengambilan sampel menggunakan teknik</w:t>
      </w:r>
      <w:r w:rsidRPr="001C0F92">
        <w:rPr>
          <w:rFonts w:ascii="Times New Roman" w:hAnsi="Times New Roman"/>
          <w:sz w:val="20"/>
          <w:szCs w:val="20"/>
        </w:rPr>
        <w:t xml:space="preserve"> </w:t>
      </w:r>
      <w:r w:rsidRPr="001C0F92">
        <w:rPr>
          <w:rFonts w:ascii="Times New Roman" w:hAnsi="Times New Roman"/>
          <w:i/>
          <w:sz w:val="20"/>
          <w:szCs w:val="20"/>
        </w:rPr>
        <w:t>total sampling</w:t>
      </w:r>
      <w:r w:rsidR="00953364" w:rsidRPr="001C0F92">
        <w:rPr>
          <w:rFonts w:ascii="Times New Roman" w:hAnsi="Times New Roman"/>
          <w:sz w:val="20"/>
          <w:szCs w:val="20"/>
        </w:rPr>
        <w:t>,</w:t>
      </w:r>
      <w:r w:rsidRPr="001C0F92">
        <w:rPr>
          <w:rFonts w:ascii="Times New Roman" w:hAnsi="Times New Roman"/>
          <w:sz w:val="20"/>
          <w:szCs w:val="20"/>
        </w:rPr>
        <w:t xml:space="preserve">  yang terdiri dari kelas IPA 1 yang berjumlah 23 siswa-siswi dan IPA 2 yang berjumlah 22 siswa-siswi. </w:t>
      </w:r>
      <w:r w:rsidR="00E3465F" w:rsidRPr="001C0F92">
        <w:rPr>
          <w:rFonts w:ascii="Times New Roman" w:hAnsi="Times New Roman"/>
          <w:sz w:val="20"/>
          <w:szCs w:val="20"/>
          <w:lang w:val="id-ID"/>
        </w:rPr>
        <w:t>Terdapat 3 instrumen  penelitian yang digunakan dalam penelitian ini diantaranya: kuesioner karasteristik responde</w:t>
      </w:r>
      <w:r w:rsidRPr="001C0F92">
        <w:rPr>
          <w:rFonts w:ascii="Times New Roman" w:hAnsi="Times New Roman"/>
          <w:sz w:val="20"/>
          <w:szCs w:val="20"/>
        </w:rPr>
        <w:t>n</w:t>
      </w:r>
      <w:r w:rsidR="00E3465F" w:rsidRPr="001C0F92">
        <w:rPr>
          <w:rFonts w:ascii="Times New Roman" w:hAnsi="Times New Roman"/>
          <w:sz w:val="20"/>
          <w:szCs w:val="20"/>
          <w:lang w:val="id-ID"/>
        </w:rPr>
        <w:t xml:space="preserve">, </w:t>
      </w:r>
      <w:r w:rsidR="00953364" w:rsidRPr="001C0F92">
        <w:rPr>
          <w:rFonts w:ascii="Times New Roman" w:hAnsi="Times New Roman"/>
          <w:sz w:val="20"/>
          <w:szCs w:val="20"/>
        </w:rPr>
        <w:t>p</w:t>
      </w:r>
      <w:r w:rsidRPr="001C0F92">
        <w:rPr>
          <w:rFonts w:ascii="Times New Roman" w:hAnsi="Times New Roman"/>
          <w:sz w:val="20"/>
          <w:szCs w:val="20"/>
        </w:rPr>
        <w:t>engetahuan IMS</w:t>
      </w:r>
      <w:r w:rsidRPr="001C0F92">
        <w:rPr>
          <w:rFonts w:ascii="Times New Roman" w:hAnsi="Times New Roman"/>
          <w:sz w:val="20"/>
          <w:szCs w:val="20"/>
          <w:lang w:val="id-ID"/>
        </w:rPr>
        <w:t xml:space="preserve"> </w:t>
      </w:r>
      <w:r w:rsidR="00E3465F" w:rsidRPr="001C0F92">
        <w:rPr>
          <w:rFonts w:ascii="Times New Roman" w:hAnsi="Times New Roman"/>
          <w:sz w:val="20"/>
          <w:szCs w:val="20"/>
          <w:lang w:val="id-ID"/>
        </w:rPr>
        <w:t>dan</w:t>
      </w:r>
      <w:r w:rsidRPr="001C0F92">
        <w:rPr>
          <w:rFonts w:ascii="Times New Roman" w:hAnsi="Times New Roman"/>
          <w:sz w:val="20"/>
          <w:szCs w:val="20"/>
        </w:rPr>
        <w:t xml:space="preserve"> Video edukasi</w:t>
      </w:r>
      <w:r w:rsidR="00E3465F" w:rsidRPr="001C0F92">
        <w:rPr>
          <w:rFonts w:ascii="Times New Roman" w:hAnsi="Times New Roman"/>
          <w:sz w:val="20"/>
          <w:szCs w:val="20"/>
          <w:lang w:val="id-ID"/>
        </w:rPr>
        <w:t xml:space="preserve"> </w:t>
      </w:r>
      <w:r w:rsidRPr="001C0F92">
        <w:rPr>
          <w:rFonts w:ascii="Times New Roman" w:hAnsi="Times New Roman"/>
          <w:sz w:val="20"/>
          <w:szCs w:val="20"/>
        </w:rPr>
        <w:t>promosi</w:t>
      </w:r>
      <w:r w:rsidRPr="001C0F92">
        <w:rPr>
          <w:rFonts w:ascii="Times New Roman" w:hAnsi="Times New Roman"/>
          <w:sz w:val="20"/>
          <w:szCs w:val="20"/>
          <w:lang w:val="id-ID"/>
        </w:rPr>
        <w:t xml:space="preserve"> kesehatan </w:t>
      </w:r>
      <w:r w:rsidRPr="001C0F92">
        <w:rPr>
          <w:rFonts w:ascii="Times New Roman" w:hAnsi="Times New Roman"/>
          <w:sz w:val="20"/>
          <w:szCs w:val="20"/>
        </w:rPr>
        <w:t>mengenai</w:t>
      </w:r>
      <w:r w:rsidRPr="001C0F92">
        <w:rPr>
          <w:rFonts w:ascii="Times New Roman" w:hAnsi="Times New Roman"/>
          <w:sz w:val="20"/>
          <w:szCs w:val="20"/>
          <w:lang w:val="id-ID"/>
        </w:rPr>
        <w:t xml:space="preserve"> </w:t>
      </w:r>
      <w:r w:rsidRPr="001C0F92">
        <w:rPr>
          <w:rFonts w:ascii="Times New Roman" w:hAnsi="Times New Roman"/>
          <w:sz w:val="20"/>
          <w:szCs w:val="20"/>
        </w:rPr>
        <w:t>IMS</w:t>
      </w:r>
      <w:r w:rsidR="00E3465F" w:rsidRPr="001C0F92">
        <w:rPr>
          <w:rFonts w:ascii="Times New Roman" w:hAnsi="Times New Roman"/>
          <w:sz w:val="20"/>
          <w:szCs w:val="20"/>
          <w:lang w:val="id-ID"/>
        </w:rPr>
        <w:t xml:space="preserve">. Analisa data menggunakan univariat dalam presentase dan bivariat menggunakan </w:t>
      </w:r>
      <w:r w:rsidR="00E3465F" w:rsidRPr="001C0F92">
        <w:rPr>
          <w:rFonts w:ascii="Times New Roman" w:hAnsi="Times New Roman"/>
          <w:i/>
          <w:sz w:val="20"/>
          <w:szCs w:val="20"/>
          <w:lang w:val="id-ID"/>
        </w:rPr>
        <w:t>uji willcoxon test</w:t>
      </w:r>
      <w:r w:rsidR="00E3465F" w:rsidRPr="001C0F92">
        <w:rPr>
          <w:rFonts w:ascii="Times New Roman" w:hAnsi="Times New Roman"/>
          <w:sz w:val="20"/>
          <w:szCs w:val="20"/>
          <w:lang w:val="id-ID"/>
        </w:rPr>
        <w:t>.</w:t>
      </w:r>
    </w:p>
    <w:p w:rsidR="00E94A68" w:rsidRPr="001C0F92" w:rsidRDefault="00E94A68" w:rsidP="00E94A68">
      <w:pPr>
        <w:spacing w:after="0" w:line="240" w:lineRule="auto"/>
        <w:jc w:val="both"/>
        <w:rPr>
          <w:rFonts w:ascii="Times New Roman" w:hAnsi="Times New Roman"/>
          <w:lang w:val="id-ID"/>
        </w:rPr>
      </w:pPr>
    </w:p>
    <w:p w:rsidR="00E94A68" w:rsidRPr="001C0F92" w:rsidRDefault="00E94A68" w:rsidP="00E94A68">
      <w:pPr>
        <w:spacing w:after="0" w:line="240" w:lineRule="auto"/>
        <w:jc w:val="both"/>
        <w:rPr>
          <w:rFonts w:ascii="Times New Roman" w:hAnsi="Times New Roman"/>
          <w:b/>
          <w:sz w:val="24"/>
          <w:szCs w:val="24"/>
        </w:rPr>
      </w:pPr>
      <w:r w:rsidRPr="001C0F92">
        <w:rPr>
          <w:rFonts w:ascii="Times New Roman" w:hAnsi="Times New Roman"/>
          <w:b/>
          <w:sz w:val="24"/>
          <w:szCs w:val="24"/>
        </w:rPr>
        <w:t>Hasil Penelitian</w:t>
      </w:r>
    </w:p>
    <w:p w:rsidR="00E94A68" w:rsidRPr="001C0F92" w:rsidRDefault="00E94A68" w:rsidP="00E94A68">
      <w:pPr>
        <w:pStyle w:val="ListParagraph"/>
        <w:numPr>
          <w:ilvl w:val="0"/>
          <w:numId w:val="2"/>
        </w:numPr>
        <w:spacing w:after="0"/>
        <w:ind w:left="284" w:hanging="284"/>
        <w:rPr>
          <w:rFonts w:ascii="Times New Roman" w:hAnsi="Times New Roman"/>
          <w:b/>
          <w:sz w:val="24"/>
          <w:szCs w:val="24"/>
          <w:lang w:val="id-ID"/>
        </w:rPr>
      </w:pPr>
      <w:r w:rsidRPr="001C0F92">
        <w:rPr>
          <w:rFonts w:ascii="Times New Roman" w:hAnsi="Times New Roman"/>
          <w:b/>
          <w:sz w:val="24"/>
          <w:szCs w:val="24"/>
          <w:lang w:val="id-ID"/>
        </w:rPr>
        <w:t>Univariat</w:t>
      </w:r>
    </w:p>
    <w:tbl>
      <w:tblPr>
        <w:tblpPr w:leftFromText="180" w:rightFromText="180" w:vertAnchor="page" w:horzAnchor="margin" w:tblpY="7551"/>
        <w:tblW w:w="4475" w:type="dxa"/>
        <w:tblBorders>
          <w:top w:val="single" w:sz="4" w:space="0" w:color="auto"/>
          <w:bottom w:val="single" w:sz="4" w:space="0" w:color="auto"/>
          <w:insideH w:val="single" w:sz="4" w:space="0" w:color="auto"/>
        </w:tblBorders>
        <w:tblLook w:val="04A0"/>
      </w:tblPr>
      <w:tblGrid>
        <w:gridCol w:w="1728"/>
        <w:gridCol w:w="1339"/>
        <w:gridCol w:w="1408"/>
      </w:tblGrid>
      <w:tr w:rsidR="00953364" w:rsidRPr="001C0F92" w:rsidTr="00953364">
        <w:trPr>
          <w:trHeight w:val="5"/>
        </w:trPr>
        <w:tc>
          <w:tcPr>
            <w:tcW w:w="1728" w:type="dxa"/>
            <w:shd w:val="clear" w:color="auto" w:fill="auto"/>
          </w:tcPr>
          <w:p w:rsidR="00953364" w:rsidRPr="001C0F92" w:rsidRDefault="00953364" w:rsidP="0095336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Karakteristik</w:t>
            </w:r>
          </w:p>
        </w:tc>
        <w:tc>
          <w:tcPr>
            <w:tcW w:w="1339" w:type="dxa"/>
            <w:shd w:val="clear" w:color="auto" w:fill="auto"/>
          </w:tcPr>
          <w:p w:rsidR="00953364" w:rsidRPr="001C0F92" w:rsidRDefault="00953364" w:rsidP="0095336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Frekuensi</w:t>
            </w:r>
          </w:p>
        </w:tc>
        <w:tc>
          <w:tcPr>
            <w:tcW w:w="1408" w:type="dxa"/>
            <w:shd w:val="clear" w:color="auto" w:fill="auto"/>
          </w:tcPr>
          <w:p w:rsidR="00953364" w:rsidRPr="001C0F92" w:rsidRDefault="00953364" w:rsidP="0095336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Persentase (%)</w:t>
            </w:r>
          </w:p>
        </w:tc>
      </w:tr>
      <w:tr w:rsidR="00DA41D7" w:rsidRPr="001C0F92" w:rsidTr="00953364">
        <w:trPr>
          <w:trHeight w:val="19"/>
        </w:trPr>
        <w:tc>
          <w:tcPr>
            <w:tcW w:w="1728" w:type="dxa"/>
            <w:shd w:val="clear" w:color="auto" w:fill="auto"/>
          </w:tcPr>
          <w:p w:rsidR="00DA41D7" w:rsidRPr="001C0F92" w:rsidRDefault="00DA41D7" w:rsidP="00A43BB1">
            <w:pPr>
              <w:pStyle w:val="ListParagraph"/>
              <w:spacing w:after="0" w:line="240" w:lineRule="auto"/>
              <w:ind w:left="0"/>
              <w:rPr>
                <w:rFonts w:ascii="Times New Roman" w:hAnsi="Times New Roman"/>
              </w:rPr>
            </w:pPr>
            <w:r w:rsidRPr="001C0F92">
              <w:rPr>
                <w:rFonts w:ascii="Times New Roman" w:hAnsi="Times New Roman"/>
                <w:lang w:val="id-ID"/>
              </w:rPr>
              <w:t>Usia</w:t>
            </w:r>
          </w:p>
          <w:p w:rsidR="00DA41D7" w:rsidRPr="001C0F92" w:rsidRDefault="00DA41D7" w:rsidP="00A43BB1">
            <w:pPr>
              <w:pStyle w:val="ListParagraph"/>
              <w:spacing w:after="0" w:line="240" w:lineRule="auto"/>
              <w:ind w:left="0" w:firstLine="252"/>
              <w:rPr>
                <w:rFonts w:ascii="Times New Roman" w:hAnsi="Times New Roman"/>
              </w:rPr>
            </w:pPr>
            <w:r w:rsidRPr="001C0F92">
              <w:rPr>
                <w:rFonts w:ascii="Times New Roman" w:hAnsi="Times New Roman"/>
              </w:rPr>
              <w:t>14-16 tahun</w:t>
            </w:r>
          </w:p>
          <w:p w:rsidR="00DA41D7" w:rsidRPr="001C0F92" w:rsidRDefault="00DA41D7" w:rsidP="00A43BB1">
            <w:pPr>
              <w:pStyle w:val="ListParagraph"/>
              <w:spacing w:after="0" w:line="240" w:lineRule="auto"/>
              <w:ind w:left="0" w:firstLine="252"/>
              <w:rPr>
                <w:rFonts w:ascii="Times New Roman" w:hAnsi="Times New Roman"/>
              </w:rPr>
            </w:pPr>
            <w:r w:rsidRPr="001C0F92">
              <w:rPr>
                <w:rFonts w:ascii="Times New Roman" w:hAnsi="Times New Roman"/>
              </w:rPr>
              <w:t>17-20 tahun</w:t>
            </w:r>
          </w:p>
          <w:p w:rsidR="00DA41D7" w:rsidRPr="001C0F92" w:rsidRDefault="00DA41D7" w:rsidP="00A43BB1">
            <w:pPr>
              <w:pStyle w:val="ListParagraph"/>
              <w:spacing w:after="0" w:line="240" w:lineRule="auto"/>
              <w:ind w:left="0"/>
              <w:rPr>
                <w:rFonts w:ascii="Times New Roman" w:hAnsi="Times New Roman"/>
                <w:lang w:val="id-ID"/>
              </w:rPr>
            </w:pPr>
            <w:r w:rsidRPr="001C0F92">
              <w:rPr>
                <w:rFonts w:ascii="Times New Roman" w:hAnsi="Times New Roman"/>
                <w:lang w:val="id-ID"/>
              </w:rPr>
              <w:t>Total</w:t>
            </w:r>
          </w:p>
        </w:tc>
        <w:tc>
          <w:tcPr>
            <w:tcW w:w="1339" w:type="dxa"/>
            <w:shd w:val="clear" w:color="auto" w:fill="auto"/>
          </w:tcPr>
          <w:p w:rsidR="00DA41D7" w:rsidRPr="001C0F92" w:rsidRDefault="00DA41D7" w:rsidP="00A43BB1">
            <w:pPr>
              <w:pStyle w:val="ListParagraph"/>
              <w:spacing w:after="0" w:line="240" w:lineRule="auto"/>
              <w:ind w:left="0"/>
              <w:jc w:val="center"/>
              <w:rPr>
                <w:rFonts w:ascii="Times New Roman" w:hAnsi="Times New Roman"/>
              </w:rPr>
            </w:pP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33</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12</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45</w:t>
            </w:r>
          </w:p>
        </w:tc>
        <w:tc>
          <w:tcPr>
            <w:tcW w:w="1408" w:type="dxa"/>
            <w:shd w:val="clear" w:color="auto" w:fill="auto"/>
          </w:tcPr>
          <w:p w:rsidR="00DA41D7" w:rsidRPr="001C0F92" w:rsidRDefault="00DA41D7" w:rsidP="00A43BB1">
            <w:pPr>
              <w:pStyle w:val="ListParagraph"/>
              <w:spacing w:after="0" w:line="240" w:lineRule="auto"/>
              <w:ind w:left="0"/>
              <w:jc w:val="center"/>
              <w:rPr>
                <w:rFonts w:ascii="Times New Roman" w:hAnsi="Times New Roman"/>
              </w:rPr>
            </w:pP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73.3</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26.7</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100.0</w:t>
            </w:r>
          </w:p>
        </w:tc>
      </w:tr>
      <w:tr w:rsidR="00DA41D7" w:rsidRPr="001C0F92" w:rsidTr="00953364">
        <w:trPr>
          <w:trHeight w:val="27"/>
        </w:trPr>
        <w:tc>
          <w:tcPr>
            <w:tcW w:w="1728" w:type="dxa"/>
            <w:shd w:val="clear" w:color="auto" w:fill="auto"/>
          </w:tcPr>
          <w:p w:rsidR="00DA41D7" w:rsidRPr="001C0F92" w:rsidRDefault="00DA41D7" w:rsidP="00A43BB1">
            <w:pPr>
              <w:pStyle w:val="ListParagraph"/>
              <w:spacing w:after="0" w:line="240" w:lineRule="auto"/>
              <w:ind w:left="0"/>
              <w:rPr>
                <w:rFonts w:ascii="Times New Roman" w:hAnsi="Times New Roman"/>
              </w:rPr>
            </w:pPr>
            <w:r w:rsidRPr="001C0F92">
              <w:rPr>
                <w:rFonts w:ascii="Times New Roman" w:hAnsi="Times New Roman"/>
              </w:rPr>
              <w:t>Jenis Kelamin</w:t>
            </w:r>
          </w:p>
          <w:p w:rsidR="00DA41D7" w:rsidRPr="001C0F92" w:rsidRDefault="00DA41D7" w:rsidP="00A43BB1">
            <w:pPr>
              <w:pStyle w:val="ListParagraph"/>
              <w:spacing w:after="0" w:line="240" w:lineRule="auto"/>
              <w:ind w:left="252"/>
              <w:rPr>
                <w:rFonts w:ascii="Times New Roman" w:hAnsi="Times New Roman"/>
              </w:rPr>
            </w:pPr>
            <w:r w:rsidRPr="001C0F92">
              <w:rPr>
                <w:rFonts w:ascii="Times New Roman" w:hAnsi="Times New Roman"/>
              </w:rPr>
              <w:t>Laki-Laki</w:t>
            </w:r>
          </w:p>
          <w:p w:rsidR="00DA41D7" w:rsidRPr="001C0F92" w:rsidRDefault="00DA41D7" w:rsidP="00A43BB1">
            <w:pPr>
              <w:pStyle w:val="ListParagraph"/>
              <w:spacing w:after="0" w:line="240" w:lineRule="auto"/>
              <w:ind w:left="252"/>
              <w:rPr>
                <w:rFonts w:ascii="Times New Roman" w:hAnsi="Times New Roman"/>
              </w:rPr>
            </w:pPr>
            <w:r w:rsidRPr="001C0F92">
              <w:rPr>
                <w:rFonts w:ascii="Times New Roman" w:hAnsi="Times New Roman"/>
              </w:rPr>
              <w:t>Perempuan</w:t>
            </w:r>
          </w:p>
          <w:p w:rsidR="00DA41D7" w:rsidRPr="001C0F92" w:rsidRDefault="00DA41D7" w:rsidP="00A43BB1">
            <w:pPr>
              <w:pStyle w:val="ListParagraph"/>
              <w:spacing w:after="0" w:line="240" w:lineRule="auto"/>
              <w:ind w:left="0"/>
              <w:rPr>
                <w:rFonts w:ascii="Times New Roman" w:hAnsi="Times New Roman"/>
                <w:lang w:val="id-ID"/>
              </w:rPr>
            </w:pPr>
            <w:r w:rsidRPr="001C0F92">
              <w:rPr>
                <w:rFonts w:ascii="Times New Roman" w:hAnsi="Times New Roman"/>
                <w:lang w:val="id-ID"/>
              </w:rPr>
              <w:t>Total</w:t>
            </w:r>
          </w:p>
        </w:tc>
        <w:tc>
          <w:tcPr>
            <w:tcW w:w="1339" w:type="dxa"/>
            <w:shd w:val="clear" w:color="auto" w:fill="auto"/>
          </w:tcPr>
          <w:p w:rsidR="00DA41D7" w:rsidRPr="001C0F92" w:rsidRDefault="00DA41D7" w:rsidP="00A43BB1">
            <w:pPr>
              <w:pStyle w:val="ListParagraph"/>
              <w:spacing w:after="0" w:line="240" w:lineRule="auto"/>
              <w:ind w:left="0"/>
              <w:jc w:val="center"/>
              <w:rPr>
                <w:rFonts w:ascii="Times New Roman" w:hAnsi="Times New Roman"/>
                <w:lang w:val="id-ID"/>
              </w:rPr>
            </w:pP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21</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24</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45</w:t>
            </w:r>
          </w:p>
        </w:tc>
        <w:tc>
          <w:tcPr>
            <w:tcW w:w="1408" w:type="dxa"/>
            <w:shd w:val="clear" w:color="auto" w:fill="auto"/>
          </w:tcPr>
          <w:p w:rsidR="00DA41D7" w:rsidRPr="001C0F92" w:rsidRDefault="00DA41D7" w:rsidP="00A43BB1">
            <w:pPr>
              <w:pStyle w:val="ListParagraph"/>
              <w:spacing w:after="0" w:line="240" w:lineRule="auto"/>
              <w:ind w:left="0"/>
              <w:jc w:val="center"/>
              <w:rPr>
                <w:rFonts w:ascii="Times New Roman" w:hAnsi="Times New Roman"/>
                <w:lang w:val="id-ID"/>
              </w:rPr>
            </w:pP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46.7</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53.3</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100.0</w:t>
            </w:r>
          </w:p>
        </w:tc>
      </w:tr>
      <w:tr w:rsidR="00DA41D7" w:rsidRPr="001C0F92" w:rsidTr="00953364">
        <w:trPr>
          <w:trHeight w:val="32"/>
        </w:trPr>
        <w:tc>
          <w:tcPr>
            <w:tcW w:w="1728" w:type="dxa"/>
            <w:shd w:val="clear" w:color="auto" w:fill="auto"/>
          </w:tcPr>
          <w:p w:rsidR="00DA41D7" w:rsidRPr="001C0F92" w:rsidRDefault="00DA41D7" w:rsidP="00A43BB1">
            <w:pPr>
              <w:spacing w:after="0" w:line="240" w:lineRule="auto"/>
              <w:rPr>
                <w:rFonts w:ascii="Times New Roman" w:eastAsia="Times New Roman" w:hAnsi="Times New Roman"/>
                <w:sz w:val="20"/>
                <w:szCs w:val="20"/>
              </w:rPr>
            </w:pPr>
            <w:r w:rsidRPr="001C0F92">
              <w:rPr>
                <w:rFonts w:ascii="Times New Roman" w:eastAsia="Times New Roman" w:hAnsi="Times New Roman"/>
                <w:sz w:val="20"/>
                <w:szCs w:val="20"/>
              </w:rPr>
              <w:t>Sumber Informasi   Kesehatan Reproduksi</w:t>
            </w:r>
          </w:p>
          <w:p w:rsidR="00DA41D7" w:rsidRPr="001C0F92" w:rsidRDefault="00DA41D7" w:rsidP="00A43BB1">
            <w:pPr>
              <w:spacing w:after="0" w:line="240" w:lineRule="auto"/>
              <w:rPr>
                <w:rFonts w:ascii="Times New Roman" w:hAnsi="Times New Roman"/>
              </w:rPr>
            </w:pPr>
            <w:r w:rsidRPr="001C0F92">
              <w:rPr>
                <w:rFonts w:ascii="Times New Roman" w:hAnsi="Times New Roman"/>
              </w:rPr>
              <w:t xml:space="preserve">      </w:t>
            </w:r>
            <w:r w:rsidRPr="001C0F92">
              <w:rPr>
                <w:rFonts w:ascii="Times New Roman" w:hAnsi="Times New Roman"/>
              </w:rPr>
              <w:t xml:space="preserve">Orang tua                                                             </w:t>
            </w:r>
          </w:p>
          <w:p w:rsidR="00DA41D7" w:rsidRPr="001C0F92" w:rsidRDefault="00DA41D7" w:rsidP="00A43BB1">
            <w:pPr>
              <w:pStyle w:val="ListParagraph"/>
              <w:spacing w:after="0" w:line="240" w:lineRule="auto"/>
              <w:ind w:left="295"/>
              <w:rPr>
                <w:rFonts w:ascii="Times New Roman" w:hAnsi="Times New Roman"/>
              </w:rPr>
            </w:pPr>
            <w:r w:rsidRPr="001C0F92">
              <w:rPr>
                <w:rFonts w:ascii="Times New Roman" w:hAnsi="Times New Roman"/>
              </w:rPr>
              <w:t>Teman</w:t>
            </w:r>
          </w:p>
          <w:p w:rsidR="00DA41D7" w:rsidRPr="001C0F92" w:rsidRDefault="00DA41D7" w:rsidP="00A43BB1">
            <w:pPr>
              <w:pStyle w:val="ListParagraph"/>
              <w:spacing w:after="0" w:line="240" w:lineRule="auto"/>
              <w:ind w:left="295"/>
              <w:rPr>
                <w:rFonts w:ascii="Times New Roman" w:hAnsi="Times New Roman"/>
              </w:rPr>
            </w:pPr>
            <w:r w:rsidRPr="001C0F92">
              <w:rPr>
                <w:rFonts w:ascii="Times New Roman" w:hAnsi="Times New Roman"/>
              </w:rPr>
              <w:t>Sekolah</w:t>
            </w:r>
          </w:p>
          <w:p w:rsidR="00DA41D7" w:rsidRPr="001C0F92" w:rsidRDefault="00DA41D7" w:rsidP="00A43BB1">
            <w:pPr>
              <w:pStyle w:val="ListParagraph"/>
              <w:spacing w:after="0" w:line="240" w:lineRule="auto"/>
              <w:ind w:left="295"/>
              <w:rPr>
                <w:rFonts w:ascii="Times New Roman" w:hAnsi="Times New Roman"/>
              </w:rPr>
            </w:pPr>
            <w:r w:rsidRPr="001C0F92">
              <w:rPr>
                <w:rFonts w:ascii="Times New Roman" w:hAnsi="Times New Roman"/>
              </w:rPr>
              <w:t>Internet</w:t>
            </w:r>
          </w:p>
          <w:p w:rsidR="00DA41D7" w:rsidRPr="001C0F92" w:rsidRDefault="00DA41D7" w:rsidP="00A43BB1">
            <w:pPr>
              <w:pStyle w:val="ListParagraph"/>
              <w:spacing w:after="0" w:line="240" w:lineRule="auto"/>
              <w:ind w:left="295"/>
              <w:rPr>
                <w:rFonts w:ascii="Times New Roman" w:hAnsi="Times New Roman"/>
              </w:rPr>
            </w:pPr>
            <w:r w:rsidRPr="001C0F92">
              <w:rPr>
                <w:rFonts w:ascii="Times New Roman" w:hAnsi="Times New Roman"/>
                <w:lang w:val="id-ID"/>
              </w:rPr>
              <w:t>Total</w:t>
            </w:r>
          </w:p>
        </w:tc>
        <w:tc>
          <w:tcPr>
            <w:tcW w:w="1339" w:type="dxa"/>
            <w:shd w:val="clear" w:color="auto" w:fill="auto"/>
          </w:tcPr>
          <w:p w:rsidR="00DA41D7" w:rsidRPr="001C0F92" w:rsidRDefault="00DA41D7" w:rsidP="00A43BB1">
            <w:pPr>
              <w:pStyle w:val="ListParagraph"/>
              <w:spacing w:after="0" w:line="240" w:lineRule="auto"/>
              <w:ind w:left="0"/>
              <w:jc w:val="center"/>
              <w:rPr>
                <w:rFonts w:ascii="Times New Roman" w:hAnsi="Times New Roman"/>
                <w:lang w:val="id-ID"/>
              </w:rPr>
            </w:pPr>
          </w:p>
          <w:p w:rsidR="00DA41D7" w:rsidRPr="001C0F92" w:rsidRDefault="00DA41D7" w:rsidP="00A43BB1">
            <w:pPr>
              <w:pStyle w:val="ListParagraph"/>
              <w:spacing w:after="0" w:line="240" w:lineRule="auto"/>
              <w:ind w:left="0"/>
              <w:jc w:val="center"/>
              <w:rPr>
                <w:rFonts w:ascii="Times New Roman" w:hAnsi="Times New Roman"/>
              </w:rPr>
            </w:pPr>
          </w:p>
          <w:p w:rsidR="00DA41D7" w:rsidRPr="001C0F92" w:rsidRDefault="00DA41D7" w:rsidP="00A43BB1">
            <w:pPr>
              <w:pStyle w:val="ListParagraph"/>
              <w:spacing w:after="0" w:line="240" w:lineRule="auto"/>
              <w:ind w:left="0"/>
              <w:jc w:val="center"/>
              <w:rPr>
                <w:rFonts w:ascii="Times New Roman" w:hAnsi="Times New Roman"/>
              </w:rPr>
            </w:pP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20</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2</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12</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11</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45</w:t>
            </w:r>
          </w:p>
        </w:tc>
        <w:tc>
          <w:tcPr>
            <w:tcW w:w="1408" w:type="dxa"/>
            <w:shd w:val="clear" w:color="auto" w:fill="auto"/>
          </w:tcPr>
          <w:p w:rsidR="00DA41D7" w:rsidRPr="001C0F92" w:rsidRDefault="00DA41D7" w:rsidP="00A43BB1">
            <w:pPr>
              <w:pStyle w:val="ListParagraph"/>
              <w:spacing w:after="0" w:line="240" w:lineRule="auto"/>
              <w:ind w:left="0"/>
              <w:jc w:val="center"/>
              <w:rPr>
                <w:rFonts w:ascii="Times New Roman" w:hAnsi="Times New Roman"/>
                <w:lang w:val="id-ID"/>
              </w:rPr>
            </w:pPr>
          </w:p>
          <w:p w:rsidR="00DA41D7" w:rsidRPr="001C0F92" w:rsidRDefault="00DA41D7" w:rsidP="00A43BB1">
            <w:pPr>
              <w:pStyle w:val="ListParagraph"/>
              <w:spacing w:after="0" w:line="240" w:lineRule="auto"/>
              <w:ind w:left="0"/>
              <w:jc w:val="center"/>
              <w:rPr>
                <w:rFonts w:ascii="Times New Roman" w:hAnsi="Times New Roman"/>
              </w:rPr>
            </w:pPr>
          </w:p>
          <w:p w:rsidR="00DA41D7" w:rsidRPr="001C0F92" w:rsidRDefault="00DA41D7" w:rsidP="00A43BB1">
            <w:pPr>
              <w:pStyle w:val="ListParagraph"/>
              <w:spacing w:after="0" w:line="240" w:lineRule="auto"/>
              <w:ind w:left="0"/>
              <w:jc w:val="center"/>
              <w:rPr>
                <w:rFonts w:ascii="Times New Roman" w:hAnsi="Times New Roman"/>
              </w:rPr>
            </w:pP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44.4</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4.5</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26.7</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24.4</w:t>
            </w:r>
          </w:p>
          <w:p w:rsidR="00DA41D7" w:rsidRPr="001C0F92" w:rsidRDefault="00DA41D7" w:rsidP="00A43BB1">
            <w:pPr>
              <w:pStyle w:val="ListParagraph"/>
              <w:spacing w:after="0" w:line="240" w:lineRule="auto"/>
              <w:ind w:left="0"/>
              <w:jc w:val="center"/>
              <w:rPr>
                <w:rFonts w:ascii="Times New Roman" w:hAnsi="Times New Roman"/>
              </w:rPr>
            </w:pPr>
            <w:r w:rsidRPr="001C0F92">
              <w:rPr>
                <w:rFonts w:ascii="Times New Roman" w:hAnsi="Times New Roman"/>
              </w:rPr>
              <w:t>100.0</w:t>
            </w:r>
          </w:p>
        </w:tc>
      </w:tr>
    </w:tbl>
    <w:p w:rsidR="00E24ABA" w:rsidRPr="001C0F92" w:rsidRDefault="00FC02CC" w:rsidP="00066E3D">
      <w:pPr>
        <w:pStyle w:val="ListParagraph"/>
        <w:spacing w:after="0"/>
        <w:ind w:left="284" w:firstLine="709"/>
        <w:jc w:val="both"/>
        <w:rPr>
          <w:rFonts w:ascii="Times New Roman" w:hAnsi="Times New Roman"/>
          <w:sz w:val="22"/>
          <w:szCs w:val="22"/>
        </w:rPr>
      </w:pPr>
      <w:r w:rsidRPr="001C0F92">
        <w:rPr>
          <w:rFonts w:ascii="Times New Roman" w:hAnsi="Times New Roman"/>
          <w:lang w:val="id-ID"/>
        </w:rPr>
        <w:t>Dalam penyajian analisis univariat dibuat menggunakan</w:t>
      </w:r>
      <w:r w:rsidR="00E24ABA" w:rsidRPr="001C0F92">
        <w:rPr>
          <w:rFonts w:ascii="Times New Roman" w:hAnsi="Times New Roman"/>
          <w:lang w:val="id-ID"/>
        </w:rPr>
        <w:t xml:space="preserve"> tabel, diantaranya meliputi karasteristik responden seperti; usia, jenis kelamin dan </w:t>
      </w:r>
      <w:r w:rsidR="00953364" w:rsidRPr="001C0F92">
        <w:rPr>
          <w:rFonts w:ascii="Times New Roman" w:hAnsi="Times New Roman"/>
        </w:rPr>
        <w:t>sumber informasi kesehatan reproduksi.</w:t>
      </w:r>
    </w:p>
    <w:p w:rsidR="00066E3D" w:rsidRPr="001C0F92" w:rsidRDefault="00066E3D" w:rsidP="00066E3D">
      <w:pPr>
        <w:pStyle w:val="ListParagraph"/>
        <w:spacing w:after="0"/>
        <w:ind w:left="284" w:firstLine="709"/>
        <w:jc w:val="both"/>
        <w:rPr>
          <w:rFonts w:ascii="Times New Roman" w:hAnsi="Times New Roman"/>
          <w:sz w:val="22"/>
          <w:szCs w:val="22"/>
          <w:lang w:val="id-ID"/>
        </w:rPr>
      </w:pPr>
    </w:p>
    <w:p w:rsidR="00E24ABA" w:rsidRPr="001C0F92" w:rsidRDefault="00E24ABA" w:rsidP="00877E7A">
      <w:pPr>
        <w:autoSpaceDE w:val="0"/>
        <w:autoSpaceDN w:val="0"/>
        <w:adjustRightInd w:val="0"/>
        <w:spacing w:after="0" w:line="240" w:lineRule="auto"/>
        <w:ind w:firstLine="567"/>
        <w:jc w:val="center"/>
        <w:rPr>
          <w:rFonts w:ascii="Times New Roman" w:hAnsi="Times New Roman"/>
          <w:sz w:val="20"/>
          <w:szCs w:val="20"/>
        </w:rPr>
      </w:pPr>
      <w:r w:rsidRPr="001C0F92">
        <w:rPr>
          <w:rFonts w:ascii="Times New Roman" w:hAnsi="Times New Roman"/>
          <w:sz w:val="20"/>
          <w:szCs w:val="20"/>
        </w:rPr>
        <w:t xml:space="preserve">Tabel </w:t>
      </w:r>
      <w:r w:rsidR="00877E7A" w:rsidRPr="001C0F92">
        <w:rPr>
          <w:rFonts w:ascii="Times New Roman" w:hAnsi="Times New Roman"/>
          <w:sz w:val="20"/>
          <w:szCs w:val="20"/>
        </w:rPr>
        <w:t xml:space="preserve">1 </w:t>
      </w:r>
      <w:r w:rsidRPr="001C0F92">
        <w:rPr>
          <w:rFonts w:ascii="Times New Roman" w:hAnsi="Times New Roman"/>
          <w:sz w:val="20"/>
          <w:szCs w:val="20"/>
        </w:rPr>
        <w:t>KarakteristikResponden</w:t>
      </w:r>
    </w:p>
    <w:p w:rsidR="00066E3D" w:rsidRPr="001C0F92" w:rsidRDefault="00066E3D" w:rsidP="00066E3D">
      <w:pPr>
        <w:autoSpaceDE w:val="0"/>
        <w:autoSpaceDN w:val="0"/>
        <w:adjustRightInd w:val="0"/>
        <w:spacing w:after="0" w:line="240" w:lineRule="auto"/>
        <w:jc w:val="both"/>
        <w:rPr>
          <w:rFonts w:ascii="Times New Roman" w:hAnsi="Times New Roman"/>
        </w:rPr>
      </w:pPr>
    </w:p>
    <w:p w:rsidR="00953364" w:rsidRPr="001C0F92" w:rsidRDefault="00E24ABA" w:rsidP="00953364">
      <w:pPr>
        <w:pStyle w:val="ListParagraph"/>
        <w:spacing w:after="0" w:line="240" w:lineRule="auto"/>
        <w:ind w:left="0" w:firstLine="567"/>
        <w:jc w:val="both"/>
        <w:rPr>
          <w:rFonts w:ascii="Times New Roman" w:hAnsi="Times New Roman"/>
        </w:rPr>
      </w:pPr>
      <w:r w:rsidRPr="001C0F92">
        <w:rPr>
          <w:rFonts w:ascii="Times New Roman" w:hAnsi="Times New Roman"/>
          <w:lang w:val="id-ID"/>
        </w:rPr>
        <w:t>B</w:t>
      </w:r>
      <w:r w:rsidR="00F10D09" w:rsidRPr="001C0F92">
        <w:rPr>
          <w:rFonts w:ascii="Times New Roman" w:hAnsi="Times New Roman"/>
          <w:lang w:val="id-ID"/>
        </w:rPr>
        <w:t xml:space="preserve">erdasarkan karasteristik </w:t>
      </w:r>
      <w:r w:rsidRPr="001C0F92">
        <w:rPr>
          <w:rFonts w:ascii="Times New Roman" w:hAnsi="Times New Roman"/>
          <w:lang w:val="id-ID"/>
        </w:rPr>
        <w:t xml:space="preserve">menurut </w:t>
      </w:r>
      <w:r w:rsidR="00F10D09" w:rsidRPr="001C0F92">
        <w:rPr>
          <w:rFonts w:ascii="Times New Roman" w:hAnsi="Times New Roman"/>
          <w:lang w:val="id-ID"/>
        </w:rPr>
        <w:t>usia</w:t>
      </w:r>
      <w:r w:rsidR="00953364" w:rsidRPr="001C0F92">
        <w:rPr>
          <w:rFonts w:ascii="Times New Roman" w:hAnsi="Times New Roman"/>
        </w:rPr>
        <w:t>, dari 45 reponden yang teliti, 33 responden atau 73.3% berusia antara 14-16 tahun dan sebanyak 12 Responden atau 26.7% berusia 17-20 tahun. Hal ini menunjukan bahwa sebagian besar reponden berusia diantara 14-16 tahun, dan responden paling sedikit berusia diantara 17-20 tahun.</w:t>
      </w:r>
    </w:p>
    <w:p w:rsidR="00953364" w:rsidRPr="001C0F92" w:rsidRDefault="00953364" w:rsidP="00953364">
      <w:pPr>
        <w:pStyle w:val="ListParagraph"/>
        <w:spacing w:after="0" w:line="240" w:lineRule="auto"/>
        <w:ind w:left="0" w:firstLine="567"/>
        <w:jc w:val="both"/>
        <w:rPr>
          <w:rFonts w:ascii="Times New Roman" w:hAnsi="Times New Roman"/>
        </w:rPr>
      </w:pPr>
      <w:r w:rsidRPr="001C0F92">
        <w:rPr>
          <w:rFonts w:ascii="Times New Roman" w:hAnsi="Times New Roman"/>
        </w:rPr>
        <w:t xml:space="preserve"> Kriteria responden berdasarkan jenis kelamin. Dari 45 reponden yang di teliti, 21 responden atau 46.7% berjenis kelamin laki-laki dan 24 responden atau 53.3% berjenis kelamin perempuan. Hal ini menunjukan bahwa sebagian </w:t>
      </w:r>
      <w:r w:rsidRPr="001C0F92">
        <w:rPr>
          <w:rFonts w:ascii="Times New Roman" w:hAnsi="Times New Roman"/>
        </w:rPr>
        <w:lastRenderedPageBreak/>
        <w:t>besar reponden berjenis kelamin perempuan, dan responden paling sedikit berjenis kelamin laki-laki.</w:t>
      </w:r>
    </w:p>
    <w:p w:rsidR="00953364" w:rsidRPr="001C0F92" w:rsidRDefault="00953364" w:rsidP="00F10D09">
      <w:pPr>
        <w:pStyle w:val="ListParagraph"/>
        <w:spacing w:after="0" w:line="240" w:lineRule="auto"/>
        <w:ind w:left="0" w:firstLine="567"/>
        <w:jc w:val="both"/>
        <w:rPr>
          <w:rFonts w:ascii="Times New Roman" w:hAnsi="Times New Roman"/>
        </w:rPr>
      </w:pPr>
    </w:p>
    <w:p w:rsidR="007E68A3" w:rsidRPr="001C0F92" w:rsidRDefault="00953364" w:rsidP="00953364">
      <w:pPr>
        <w:spacing w:after="0" w:line="240" w:lineRule="auto"/>
        <w:ind w:firstLine="567"/>
        <w:jc w:val="both"/>
        <w:rPr>
          <w:rFonts w:ascii="Times New Roman" w:hAnsi="Times New Roman"/>
          <w:sz w:val="24"/>
          <w:szCs w:val="24"/>
        </w:rPr>
      </w:pPr>
      <w:r w:rsidRPr="001C0F92">
        <w:rPr>
          <w:rFonts w:ascii="Times New Roman" w:hAnsi="Times New Roman"/>
          <w:sz w:val="20"/>
          <w:szCs w:val="20"/>
        </w:rPr>
        <w:t>Karakteristik responden berdasarkan sumber infomasi kesehatan reproduksi. Dari 45 reponden, sebanyak 20 responden atau 44.4% bersumber dari orang tua,  sebanyak 2 responden atau 4.5% bersumber dari teman, 12 responden atau 26.7% bersumber dari sekolah dan 11 responden atau 24.4% bersumber dari internet</w:t>
      </w:r>
      <w:r w:rsidRPr="001C0F92">
        <w:rPr>
          <w:rFonts w:ascii="Times New Roman" w:hAnsi="Times New Roman"/>
          <w:sz w:val="24"/>
          <w:szCs w:val="24"/>
        </w:rPr>
        <w:t>.</w:t>
      </w:r>
    </w:p>
    <w:p w:rsidR="00953364" w:rsidRPr="001C0F92" w:rsidRDefault="00953364" w:rsidP="00953364">
      <w:pPr>
        <w:spacing w:after="0" w:line="240" w:lineRule="auto"/>
        <w:ind w:firstLine="567"/>
        <w:jc w:val="both"/>
        <w:rPr>
          <w:rFonts w:ascii="Times New Roman" w:hAnsi="Times New Roman"/>
          <w:sz w:val="24"/>
          <w:szCs w:val="24"/>
          <w:lang w:val="id-ID"/>
        </w:rPr>
      </w:pPr>
    </w:p>
    <w:p w:rsidR="00642CEC" w:rsidRPr="001C0F92" w:rsidRDefault="00D32A68" w:rsidP="00642CEC">
      <w:pPr>
        <w:autoSpaceDE w:val="0"/>
        <w:autoSpaceDN w:val="0"/>
        <w:adjustRightInd w:val="0"/>
        <w:spacing w:after="0" w:line="240" w:lineRule="auto"/>
        <w:jc w:val="center"/>
        <w:rPr>
          <w:rFonts w:ascii="Times New Roman" w:hAnsi="Times New Roman"/>
          <w:sz w:val="20"/>
          <w:szCs w:val="20"/>
        </w:rPr>
      </w:pPr>
      <w:r w:rsidRPr="001C0F92">
        <w:rPr>
          <w:rFonts w:ascii="Times New Roman" w:hAnsi="Times New Roman"/>
          <w:sz w:val="20"/>
          <w:szCs w:val="20"/>
        </w:rPr>
        <w:t xml:space="preserve">Tabel </w:t>
      </w:r>
      <w:r w:rsidR="00FF4846" w:rsidRPr="001C0F92">
        <w:rPr>
          <w:rFonts w:ascii="Times New Roman" w:hAnsi="Times New Roman"/>
          <w:sz w:val="20"/>
          <w:szCs w:val="20"/>
          <w:lang w:val="id-ID"/>
        </w:rPr>
        <w:t xml:space="preserve">2 </w:t>
      </w:r>
      <w:r w:rsidR="00642CEC" w:rsidRPr="001C0F92">
        <w:rPr>
          <w:rFonts w:ascii="Times New Roman" w:hAnsi="Times New Roman"/>
          <w:sz w:val="20"/>
          <w:szCs w:val="20"/>
        </w:rPr>
        <w:t>Pengetahuan Responden Sebelum Dilakukan Promosi Kesehatan Tentang IMS</w:t>
      </w:r>
    </w:p>
    <w:p w:rsidR="00E601DB" w:rsidRPr="001C0F92" w:rsidRDefault="00E601DB" w:rsidP="00E601DB">
      <w:pPr>
        <w:pStyle w:val="ListParagraph"/>
        <w:spacing w:after="0"/>
        <w:ind w:left="0"/>
        <w:jc w:val="center"/>
        <w:rPr>
          <w:rFonts w:ascii="Times New Roman" w:hAnsi="Times New Roman"/>
          <w:lang w:val="id-ID"/>
        </w:rPr>
      </w:pPr>
    </w:p>
    <w:tbl>
      <w:tblPr>
        <w:tblW w:w="4528" w:type="dxa"/>
        <w:tblLayout w:type="fixed"/>
        <w:tblLook w:val="04A0"/>
      </w:tblPr>
      <w:tblGrid>
        <w:gridCol w:w="1437"/>
        <w:gridCol w:w="1177"/>
        <w:gridCol w:w="1914"/>
      </w:tblGrid>
      <w:tr w:rsidR="00E601DB" w:rsidRPr="001C0F92" w:rsidTr="00E601DB">
        <w:trPr>
          <w:trHeight w:val="262"/>
        </w:trPr>
        <w:tc>
          <w:tcPr>
            <w:tcW w:w="1437" w:type="dxa"/>
            <w:tcBorders>
              <w:top w:val="single" w:sz="4" w:space="0" w:color="auto"/>
              <w:bottom w:val="single" w:sz="4" w:space="0" w:color="auto"/>
            </w:tcBorders>
            <w:shd w:val="clear" w:color="auto" w:fill="auto"/>
          </w:tcPr>
          <w:p w:rsidR="00E601DB" w:rsidRPr="001C0F92" w:rsidRDefault="00E601DB" w:rsidP="00634494">
            <w:pPr>
              <w:pStyle w:val="ListParagraph"/>
              <w:spacing w:after="0" w:line="240" w:lineRule="auto"/>
              <w:ind w:left="0" w:hanging="18"/>
              <w:jc w:val="center"/>
              <w:rPr>
                <w:rFonts w:ascii="Times New Roman" w:hAnsi="Times New Roman"/>
                <w:b/>
                <w:lang w:val="id-ID"/>
              </w:rPr>
            </w:pPr>
            <w:r w:rsidRPr="001C0F92">
              <w:rPr>
                <w:rFonts w:ascii="Times New Roman" w:hAnsi="Times New Roman"/>
                <w:b/>
                <w:lang w:val="id-ID"/>
              </w:rPr>
              <w:t>Kategori</w:t>
            </w:r>
          </w:p>
        </w:tc>
        <w:tc>
          <w:tcPr>
            <w:tcW w:w="1177" w:type="dxa"/>
            <w:tcBorders>
              <w:top w:val="single" w:sz="4" w:space="0" w:color="auto"/>
              <w:bottom w:val="single" w:sz="4" w:space="0" w:color="auto"/>
            </w:tcBorders>
            <w:shd w:val="clear" w:color="auto" w:fill="auto"/>
          </w:tcPr>
          <w:p w:rsidR="00E601DB" w:rsidRPr="001C0F92" w:rsidRDefault="00E601DB" w:rsidP="00634494">
            <w:pPr>
              <w:pStyle w:val="ListParagraph"/>
              <w:spacing w:after="0" w:line="240" w:lineRule="auto"/>
              <w:ind w:left="0" w:hanging="18"/>
              <w:jc w:val="center"/>
              <w:rPr>
                <w:rFonts w:ascii="Times New Roman" w:hAnsi="Times New Roman"/>
                <w:b/>
                <w:lang w:val="id-ID"/>
              </w:rPr>
            </w:pPr>
            <w:r w:rsidRPr="001C0F92">
              <w:rPr>
                <w:rFonts w:ascii="Times New Roman" w:hAnsi="Times New Roman"/>
                <w:b/>
                <w:lang w:val="id-ID"/>
              </w:rPr>
              <w:t>Frekuensi</w:t>
            </w:r>
          </w:p>
        </w:tc>
        <w:tc>
          <w:tcPr>
            <w:tcW w:w="1914" w:type="dxa"/>
            <w:tcBorders>
              <w:top w:val="single" w:sz="4" w:space="0" w:color="auto"/>
              <w:bottom w:val="single" w:sz="4" w:space="0" w:color="auto"/>
            </w:tcBorders>
            <w:shd w:val="clear" w:color="auto" w:fill="auto"/>
          </w:tcPr>
          <w:p w:rsidR="00E601DB" w:rsidRPr="001C0F92" w:rsidRDefault="00E601DB" w:rsidP="0063449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Persentase (%)</w:t>
            </w:r>
          </w:p>
        </w:tc>
      </w:tr>
      <w:tr w:rsidR="00642CEC" w:rsidRPr="001C0F92" w:rsidTr="00E601DB">
        <w:trPr>
          <w:trHeight w:val="1298"/>
        </w:trPr>
        <w:tc>
          <w:tcPr>
            <w:tcW w:w="1437" w:type="dxa"/>
            <w:tcBorders>
              <w:top w:val="single" w:sz="4" w:space="0" w:color="auto"/>
              <w:bottom w:val="single" w:sz="4" w:space="0" w:color="auto"/>
            </w:tcBorders>
            <w:shd w:val="clear" w:color="auto" w:fill="auto"/>
          </w:tcPr>
          <w:p w:rsidR="00642CEC" w:rsidRPr="001C0F92" w:rsidRDefault="00642CEC" w:rsidP="00A43BB1">
            <w:pPr>
              <w:spacing w:after="0" w:line="240" w:lineRule="auto"/>
              <w:rPr>
                <w:rFonts w:ascii="Times New Roman" w:eastAsia="Times New Roman" w:hAnsi="Times New Roman"/>
                <w:sz w:val="20"/>
                <w:szCs w:val="20"/>
              </w:rPr>
            </w:pPr>
            <w:r w:rsidRPr="001C0F92">
              <w:rPr>
                <w:rFonts w:ascii="Times New Roman" w:eastAsia="Times New Roman" w:hAnsi="Times New Roman"/>
                <w:sz w:val="20"/>
                <w:szCs w:val="20"/>
              </w:rPr>
              <w:t xml:space="preserve">Tingkat Pengetahuan </w:t>
            </w:r>
          </w:p>
          <w:p w:rsidR="00642CEC" w:rsidRPr="001C0F92" w:rsidRDefault="00642CEC" w:rsidP="00A43BB1">
            <w:pPr>
              <w:pStyle w:val="ListParagraph"/>
              <w:spacing w:after="0" w:line="240" w:lineRule="auto"/>
              <w:ind w:left="0" w:firstLine="270"/>
              <w:rPr>
                <w:rFonts w:ascii="Times New Roman" w:hAnsi="Times New Roman"/>
              </w:rPr>
            </w:pPr>
            <w:r w:rsidRPr="001C0F92">
              <w:rPr>
                <w:rFonts w:ascii="Times New Roman" w:hAnsi="Times New Roman"/>
              </w:rPr>
              <w:t>Baik</w:t>
            </w:r>
          </w:p>
          <w:p w:rsidR="00642CEC" w:rsidRPr="001C0F92" w:rsidRDefault="00642CEC" w:rsidP="00A43BB1">
            <w:pPr>
              <w:pStyle w:val="ListParagraph"/>
              <w:spacing w:after="0" w:line="240" w:lineRule="auto"/>
              <w:ind w:left="0" w:firstLine="270"/>
              <w:rPr>
                <w:rFonts w:ascii="Times New Roman" w:hAnsi="Times New Roman"/>
              </w:rPr>
            </w:pPr>
            <w:r w:rsidRPr="001C0F92">
              <w:rPr>
                <w:rFonts w:ascii="Times New Roman" w:hAnsi="Times New Roman"/>
              </w:rPr>
              <w:t>Cukup</w:t>
            </w:r>
          </w:p>
          <w:p w:rsidR="00642CEC" w:rsidRPr="001C0F92" w:rsidRDefault="00642CEC" w:rsidP="00A43BB1">
            <w:pPr>
              <w:pStyle w:val="ListParagraph"/>
              <w:spacing w:after="0" w:line="240" w:lineRule="auto"/>
              <w:ind w:left="0" w:firstLine="270"/>
              <w:rPr>
                <w:rFonts w:ascii="Times New Roman" w:hAnsi="Times New Roman"/>
              </w:rPr>
            </w:pPr>
            <w:r w:rsidRPr="001C0F92">
              <w:rPr>
                <w:rFonts w:ascii="Times New Roman" w:hAnsi="Times New Roman"/>
              </w:rPr>
              <w:t>Kurang</w:t>
            </w:r>
          </w:p>
          <w:p w:rsidR="00642CEC" w:rsidRPr="001C0F92" w:rsidRDefault="00642CEC" w:rsidP="00A43BB1">
            <w:pPr>
              <w:spacing w:after="0" w:line="240" w:lineRule="auto"/>
              <w:rPr>
                <w:rFonts w:ascii="Times New Roman" w:eastAsia="Times New Roman" w:hAnsi="Times New Roman"/>
                <w:sz w:val="20"/>
                <w:szCs w:val="20"/>
              </w:rPr>
            </w:pPr>
            <w:r w:rsidRPr="001C0F92">
              <w:rPr>
                <w:rFonts w:ascii="Times New Roman" w:eastAsia="Times New Roman" w:hAnsi="Times New Roman"/>
                <w:sz w:val="20"/>
                <w:szCs w:val="20"/>
              </w:rPr>
              <w:t>Total</w:t>
            </w:r>
          </w:p>
        </w:tc>
        <w:tc>
          <w:tcPr>
            <w:tcW w:w="1177" w:type="dxa"/>
            <w:tcBorders>
              <w:top w:val="single" w:sz="4" w:space="0" w:color="auto"/>
              <w:bottom w:val="single" w:sz="4" w:space="0" w:color="auto"/>
            </w:tcBorders>
            <w:shd w:val="clear" w:color="auto" w:fill="auto"/>
          </w:tcPr>
          <w:p w:rsidR="00642CEC" w:rsidRPr="001C0F92" w:rsidRDefault="00642CEC" w:rsidP="00A43BB1">
            <w:pPr>
              <w:pStyle w:val="ListParagraph"/>
              <w:spacing w:after="0" w:line="240" w:lineRule="auto"/>
              <w:ind w:left="0" w:firstLine="3"/>
              <w:jc w:val="center"/>
              <w:rPr>
                <w:rFonts w:ascii="Times New Roman" w:hAnsi="Times New Roman"/>
              </w:rPr>
            </w:pPr>
          </w:p>
          <w:p w:rsidR="00642CEC" w:rsidRPr="001C0F92" w:rsidRDefault="00642CEC" w:rsidP="00A43BB1">
            <w:pPr>
              <w:pStyle w:val="ListParagraph"/>
              <w:spacing w:after="0" w:line="240" w:lineRule="auto"/>
              <w:ind w:left="0" w:firstLine="3"/>
              <w:jc w:val="center"/>
              <w:rPr>
                <w:rFonts w:ascii="Times New Roman" w:hAnsi="Times New Roman"/>
              </w:rPr>
            </w:pPr>
          </w:p>
          <w:p w:rsidR="00642CEC" w:rsidRPr="001C0F92" w:rsidRDefault="00642CEC" w:rsidP="00642CEC">
            <w:pPr>
              <w:spacing w:after="0" w:line="240" w:lineRule="auto"/>
              <w:jc w:val="center"/>
              <w:rPr>
                <w:rFonts w:ascii="Times New Roman" w:hAnsi="Times New Roman"/>
                <w:sz w:val="20"/>
                <w:szCs w:val="20"/>
              </w:rPr>
            </w:pPr>
            <w:r w:rsidRPr="001C0F92">
              <w:rPr>
                <w:rFonts w:ascii="Times New Roman" w:hAnsi="Times New Roman"/>
                <w:sz w:val="20"/>
                <w:szCs w:val="20"/>
              </w:rPr>
              <w:t>2</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14</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29</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45</w:t>
            </w:r>
          </w:p>
        </w:tc>
        <w:tc>
          <w:tcPr>
            <w:tcW w:w="1914" w:type="dxa"/>
            <w:tcBorders>
              <w:top w:val="single" w:sz="4" w:space="0" w:color="auto"/>
              <w:bottom w:val="single" w:sz="4" w:space="0" w:color="auto"/>
            </w:tcBorders>
            <w:shd w:val="clear" w:color="auto" w:fill="auto"/>
          </w:tcPr>
          <w:p w:rsidR="00642CEC" w:rsidRPr="001C0F92" w:rsidRDefault="00642CEC" w:rsidP="00A43BB1">
            <w:pPr>
              <w:pStyle w:val="ListParagraph"/>
              <w:spacing w:after="0" w:line="240" w:lineRule="auto"/>
              <w:ind w:left="0" w:firstLine="3"/>
              <w:jc w:val="center"/>
              <w:rPr>
                <w:rFonts w:ascii="Times New Roman" w:hAnsi="Times New Roman"/>
              </w:rPr>
            </w:pPr>
          </w:p>
          <w:p w:rsidR="00642CEC" w:rsidRPr="001C0F92" w:rsidRDefault="00642CEC" w:rsidP="00A43BB1">
            <w:pPr>
              <w:pStyle w:val="ListParagraph"/>
              <w:spacing w:after="0" w:line="240" w:lineRule="auto"/>
              <w:ind w:left="0" w:firstLine="3"/>
              <w:jc w:val="center"/>
              <w:rPr>
                <w:rFonts w:ascii="Times New Roman" w:hAnsi="Times New Roman"/>
              </w:rPr>
            </w:pPr>
          </w:p>
          <w:p w:rsidR="00642CEC" w:rsidRPr="001C0F92" w:rsidRDefault="00642CEC" w:rsidP="00642CEC">
            <w:pPr>
              <w:spacing w:after="0" w:line="240" w:lineRule="auto"/>
              <w:jc w:val="center"/>
              <w:rPr>
                <w:rFonts w:ascii="Times New Roman" w:hAnsi="Times New Roman"/>
                <w:sz w:val="20"/>
                <w:szCs w:val="20"/>
              </w:rPr>
            </w:pPr>
            <w:r w:rsidRPr="001C0F92">
              <w:rPr>
                <w:rFonts w:ascii="Times New Roman" w:hAnsi="Times New Roman"/>
                <w:sz w:val="20"/>
                <w:szCs w:val="20"/>
              </w:rPr>
              <w:t>4.4</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31.1</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64.4</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lang w:val="id-ID"/>
              </w:rPr>
              <w:t>100.0</w:t>
            </w:r>
          </w:p>
        </w:tc>
      </w:tr>
    </w:tbl>
    <w:p w:rsidR="00642CEC" w:rsidRPr="001C0F92" w:rsidRDefault="00E601DB" w:rsidP="00642CEC">
      <w:pPr>
        <w:pStyle w:val="ListParagraph"/>
        <w:spacing w:after="0" w:line="240" w:lineRule="auto"/>
        <w:ind w:left="0" w:firstLine="567"/>
        <w:jc w:val="both"/>
        <w:rPr>
          <w:rFonts w:ascii="Times New Roman" w:hAnsi="Times New Roman"/>
        </w:rPr>
      </w:pPr>
      <w:r w:rsidRPr="001C0F92">
        <w:rPr>
          <w:rFonts w:ascii="Times New Roman" w:hAnsi="Times New Roman"/>
          <w:lang w:val="id-ID"/>
        </w:rPr>
        <w:t xml:space="preserve">Berdasarkan </w:t>
      </w:r>
      <w:r w:rsidR="00642CEC" w:rsidRPr="001C0F92">
        <w:rPr>
          <w:rFonts w:ascii="Times New Roman" w:hAnsi="Times New Roman"/>
        </w:rPr>
        <w:t>pengetahuan responden</w:t>
      </w:r>
      <w:r w:rsidR="00E24ABA" w:rsidRPr="001C0F92">
        <w:rPr>
          <w:rFonts w:ascii="Times New Roman" w:hAnsi="Times New Roman"/>
          <w:lang w:val="id-ID"/>
        </w:rPr>
        <w:t xml:space="preserve"> </w:t>
      </w:r>
      <w:r w:rsidRPr="001C0F92">
        <w:rPr>
          <w:rFonts w:ascii="Times New Roman" w:hAnsi="Times New Roman"/>
          <w:lang w:val="id-ID"/>
        </w:rPr>
        <w:t>sebelum dilakukan p</w:t>
      </w:r>
      <w:r w:rsidR="00642CEC" w:rsidRPr="001C0F92">
        <w:rPr>
          <w:rFonts w:ascii="Times New Roman" w:hAnsi="Times New Roman"/>
        </w:rPr>
        <w:t>romosi kesehatan tentang IMS</w:t>
      </w:r>
      <w:r w:rsidRPr="001C0F92">
        <w:rPr>
          <w:rFonts w:ascii="Times New Roman" w:hAnsi="Times New Roman"/>
          <w:lang w:val="id-ID"/>
        </w:rPr>
        <w:t>.</w:t>
      </w:r>
      <w:r w:rsidR="00642CEC" w:rsidRPr="001C0F92">
        <w:rPr>
          <w:rFonts w:ascii="Times New Roman" w:hAnsi="Times New Roman"/>
        </w:rPr>
        <w:t xml:space="preserve"> Diketahui dari 45 responden yang diteliti sebanyak 2 remaja atau 4.4 % memiliki pengetahuan yang baik, 14 remaja atau 31.1% memiliki pengetahuan cukup, dan 29 remaja atau 64.4% memiliki pengetahuan kurang. Hal ini menunjukan bahwa lebih dari sebagian responden belum dilakukan penyuluhan kesehatan memiliki pengetahuan kurang.</w:t>
      </w:r>
    </w:p>
    <w:p w:rsidR="00E601DB" w:rsidRPr="001C0F92" w:rsidRDefault="00E601DB" w:rsidP="00642CEC">
      <w:pPr>
        <w:pStyle w:val="ListParagraph"/>
        <w:spacing w:after="0" w:line="240" w:lineRule="auto"/>
        <w:ind w:left="0" w:firstLine="567"/>
        <w:jc w:val="both"/>
        <w:rPr>
          <w:rFonts w:ascii="Times New Roman" w:hAnsi="Times New Roman"/>
        </w:rPr>
      </w:pPr>
      <w:r w:rsidRPr="001C0F92">
        <w:rPr>
          <w:rFonts w:ascii="Times New Roman" w:hAnsi="Times New Roman"/>
          <w:lang w:val="id-ID"/>
        </w:rPr>
        <w:t xml:space="preserve">. </w:t>
      </w:r>
    </w:p>
    <w:p w:rsidR="00E601DB" w:rsidRPr="001C0F92" w:rsidRDefault="00E601DB" w:rsidP="00E601DB">
      <w:pPr>
        <w:pStyle w:val="ListParagraph"/>
        <w:spacing w:after="0"/>
        <w:ind w:left="0"/>
        <w:jc w:val="center"/>
        <w:rPr>
          <w:rFonts w:ascii="Times New Roman" w:hAnsi="Times New Roman"/>
          <w:lang w:val="id-ID"/>
        </w:rPr>
      </w:pPr>
      <w:r w:rsidRPr="001C0F92">
        <w:rPr>
          <w:rFonts w:ascii="Times New Roman" w:hAnsi="Times New Roman"/>
        </w:rPr>
        <w:t xml:space="preserve">Tabel </w:t>
      </w:r>
      <w:r w:rsidR="00472C8E" w:rsidRPr="001C0F92">
        <w:rPr>
          <w:rFonts w:ascii="Times New Roman" w:hAnsi="Times New Roman"/>
          <w:lang w:val="id-ID"/>
        </w:rPr>
        <w:t xml:space="preserve">3 </w:t>
      </w:r>
      <w:r w:rsidR="00642CEC" w:rsidRPr="001C0F92">
        <w:rPr>
          <w:rFonts w:ascii="Times New Roman" w:hAnsi="Times New Roman"/>
        </w:rPr>
        <w:t>Pengetahuan Responden Setelah Dilakukan promosi kesehatan tentang IMS</w:t>
      </w:r>
    </w:p>
    <w:tbl>
      <w:tblPr>
        <w:tblW w:w="4528" w:type="dxa"/>
        <w:tblLayout w:type="fixed"/>
        <w:tblLook w:val="04A0"/>
      </w:tblPr>
      <w:tblGrid>
        <w:gridCol w:w="1437"/>
        <w:gridCol w:w="1177"/>
        <w:gridCol w:w="1914"/>
      </w:tblGrid>
      <w:tr w:rsidR="00642CEC" w:rsidRPr="001C0F92" w:rsidTr="00A43BB1">
        <w:trPr>
          <w:trHeight w:val="262"/>
        </w:trPr>
        <w:tc>
          <w:tcPr>
            <w:tcW w:w="1437" w:type="dxa"/>
            <w:tcBorders>
              <w:top w:val="single" w:sz="4" w:space="0" w:color="auto"/>
              <w:bottom w:val="single" w:sz="4" w:space="0" w:color="auto"/>
            </w:tcBorders>
            <w:shd w:val="clear" w:color="auto" w:fill="auto"/>
          </w:tcPr>
          <w:p w:rsidR="00642CEC" w:rsidRPr="001C0F92" w:rsidRDefault="00642CEC" w:rsidP="00A43BB1">
            <w:pPr>
              <w:pStyle w:val="ListParagraph"/>
              <w:spacing w:after="0" w:line="240" w:lineRule="auto"/>
              <w:ind w:left="0" w:hanging="18"/>
              <w:jc w:val="center"/>
              <w:rPr>
                <w:rFonts w:ascii="Times New Roman" w:hAnsi="Times New Roman"/>
                <w:b/>
                <w:lang w:val="id-ID"/>
              </w:rPr>
            </w:pPr>
            <w:r w:rsidRPr="001C0F92">
              <w:rPr>
                <w:rFonts w:ascii="Times New Roman" w:hAnsi="Times New Roman"/>
                <w:b/>
                <w:lang w:val="id-ID"/>
              </w:rPr>
              <w:t>Kategori</w:t>
            </w:r>
          </w:p>
        </w:tc>
        <w:tc>
          <w:tcPr>
            <w:tcW w:w="1177" w:type="dxa"/>
            <w:tcBorders>
              <w:top w:val="single" w:sz="4" w:space="0" w:color="auto"/>
              <w:bottom w:val="single" w:sz="4" w:space="0" w:color="auto"/>
            </w:tcBorders>
            <w:shd w:val="clear" w:color="auto" w:fill="auto"/>
          </w:tcPr>
          <w:p w:rsidR="00642CEC" w:rsidRPr="001C0F92" w:rsidRDefault="00642CEC" w:rsidP="00A43BB1">
            <w:pPr>
              <w:pStyle w:val="ListParagraph"/>
              <w:spacing w:after="0" w:line="240" w:lineRule="auto"/>
              <w:ind w:left="0" w:hanging="18"/>
              <w:jc w:val="center"/>
              <w:rPr>
                <w:rFonts w:ascii="Times New Roman" w:hAnsi="Times New Roman"/>
                <w:b/>
                <w:lang w:val="id-ID"/>
              </w:rPr>
            </w:pPr>
            <w:r w:rsidRPr="001C0F92">
              <w:rPr>
                <w:rFonts w:ascii="Times New Roman" w:hAnsi="Times New Roman"/>
                <w:b/>
                <w:lang w:val="id-ID"/>
              </w:rPr>
              <w:t>Frekuensi</w:t>
            </w:r>
          </w:p>
        </w:tc>
        <w:tc>
          <w:tcPr>
            <w:tcW w:w="1914" w:type="dxa"/>
            <w:tcBorders>
              <w:top w:val="single" w:sz="4" w:space="0" w:color="auto"/>
              <w:bottom w:val="single" w:sz="4" w:space="0" w:color="auto"/>
            </w:tcBorders>
            <w:shd w:val="clear" w:color="auto" w:fill="auto"/>
          </w:tcPr>
          <w:p w:rsidR="00642CEC" w:rsidRPr="001C0F92" w:rsidRDefault="00642CEC" w:rsidP="00A43BB1">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Persentase (%)</w:t>
            </w:r>
          </w:p>
        </w:tc>
      </w:tr>
      <w:tr w:rsidR="00642CEC" w:rsidRPr="001C0F92" w:rsidTr="00A43BB1">
        <w:trPr>
          <w:trHeight w:val="1298"/>
        </w:trPr>
        <w:tc>
          <w:tcPr>
            <w:tcW w:w="1437" w:type="dxa"/>
            <w:tcBorders>
              <w:top w:val="single" w:sz="4" w:space="0" w:color="auto"/>
              <w:bottom w:val="single" w:sz="4" w:space="0" w:color="auto"/>
            </w:tcBorders>
            <w:shd w:val="clear" w:color="auto" w:fill="auto"/>
          </w:tcPr>
          <w:p w:rsidR="00642CEC" w:rsidRPr="001C0F92" w:rsidRDefault="00642CEC" w:rsidP="00A43BB1">
            <w:pPr>
              <w:spacing w:after="0" w:line="240" w:lineRule="auto"/>
              <w:rPr>
                <w:rFonts w:ascii="Times New Roman" w:eastAsia="Times New Roman" w:hAnsi="Times New Roman"/>
                <w:sz w:val="20"/>
                <w:szCs w:val="20"/>
              </w:rPr>
            </w:pPr>
            <w:r w:rsidRPr="001C0F92">
              <w:rPr>
                <w:rFonts w:ascii="Times New Roman" w:eastAsia="Times New Roman" w:hAnsi="Times New Roman"/>
                <w:sz w:val="20"/>
                <w:szCs w:val="20"/>
              </w:rPr>
              <w:t xml:space="preserve">Tingkat Pengetahuan </w:t>
            </w:r>
          </w:p>
          <w:p w:rsidR="00642CEC" w:rsidRPr="001C0F92" w:rsidRDefault="00642CEC" w:rsidP="00A43BB1">
            <w:pPr>
              <w:pStyle w:val="ListParagraph"/>
              <w:spacing w:after="0" w:line="240" w:lineRule="auto"/>
              <w:ind w:left="0" w:firstLine="270"/>
              <w:rPr>
                <w:rFonts w:ascii="Times New Roman" w:hAnsi="Times New Roman"/>
              </w:rPr>
            </w:pPr>
            <w:r w:rsidRPr="001C0F92">
              <w:rPr>
                <w:rFonts w:ascii="Times New Roman" w:hAnsi="Times New Roman"/>
              </w:rPr>
              <w:t>Baik</w:t>
            </w:r>
          </w:p>
          <w:p w:rsidR="00642CEC" w:rsidRPr="001C0F92" w:rsidRDefault="00642CEC" w:rsidP="00A43BB1">
            <w:pPr>
              <w:pStyle w:val="ListParagraph"/>
              <w:spacing w:after="0" w:line="240" w:lineRule="auto"/>
              <w:ind w:left="0" w:firstLine="270"/>
              <w:rPr>
                <w:rFonts w:ascii="Times New Roman" w:hAnsi="Times New Roman"/>
              </w:rPr>
            </w:pPr>
            <w:r w:rsidRPr="001C0F92">
              <w:rPr>
                <w:rFonts w:ascii="Times New Roman" w:hAnsi="Times New Roman"/>
              </w:rPr>
              <w:t>Cukup</w:t>
            </w:r>
          </w:p>
          <w:p w:rsidR="00642CEC" w:rsidRPr="001C0F92" w:rsidRDefault="00642CEC" w:rsidP="00A43BB1">
            <w:pPr>
              <w:pStyle w:val="ListParagraph"/>
              <w:spacing w:after="0" w:line="240" w:lineRule="auto"/>
              <w:ind w:left="0" w:firstLine="270"/>
              <w:rPr>
                <w:rFonts w:ascii="Times New Roman" w:hAnsi="Times New Roman"/>
              </w:rPr>
            </w:pPr>
            <w:r w:rsidRPr="001C0F92">
              <w:rPr>
                <w:rFonts w:ascii="Times New Roman" w:hAnsi="Times New Roman"/>
              </w:rPr>
              <w:t>Kurang</w:t>
            </w:r>
          </w:p>
          <w:p w:rsidR="00642CEC" w:rsidRPr="001C0F92" w:rsidRDefault="00642CEC" w:rsidP="00A43BB1">
            <w:pPr>
              <w:spacing w:after="0" w:line="240" w:lineRule="auto"/>
              <w:rPr>
                <w:rFonts w:ascii="Times New Roman" w:eastAsia="Times New Roman" w:hAnsi="Times New Roman"/>
                <w:sz w:val="20"/>
                <w:szCs w:val="20"/>
              </w:rPr>
            </w:pPr>
            <w:r w:rsidRPr="001C0F92">
              <w:rPr>
                <w:rFonts w:ascii="Times New Roman" w:eastAsia="Times New Roman" w:hAnsi="Times New Roman"/>
                <w:sz w:val="20"/>
                <w:szCs w:val="20"/>
              </w:rPr>
              <w:t>Total</w:t>
            </w:r>
          </w:p>
        </w:tc>
        <w:tc>
          <w:tcPr>
            <w:tcW w:w="1177" w:type="dxa"/>
            <w:tcBorders>
              <w:top w:val="single" w:sz="4" w:space="0" w:color="auto"/>
              <w:bottom w:val="single" w:sz="4" w:space="0" w:color="auto"/>
            </w:tcBorders>
            <w:shd w:val="clear" w:color="auto" w:fill="auto"/>
          </w:tcPr>
          <w:p w:rsidR="00642CEC" w:rsidRPr="001C0F92" w:rsidRDefault="00642CEC" w:rsidP="00A43BB1">
            <w:pPr>
              <w:pStyle w:val="ListParagraph"/>
              <w:spacing w:after="0" w:line="240" w:lineRule="auto"/>
              <w:ind w:left="0"/>
              <w:rPr>
                <w:rFonts w:ascii="Times New Roman" w:hAnsi="Times New Roman"/>
              </w:rPr>
            </w:pPr>
          </w:p>
          <w:p w:rsidR="00642CEC" w:rsidRPr="001C0F92" w:rsidRDefault="00642CEC" w:rsidP="00A43BB1">
            <w:pPr>
              <w:spacing w:after="0" w:line="240" w:lineRule="auto"/>
              <w:rPr>
                <w:rFonts w:ascii="Times New Roman" w:hAnsi="Times New Roman"/>
              </w:rPr>
            </w:pP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17</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20</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8</w:t>
            </w:r>
          </w:p>
          <w:p w:rsidR="00642CEC" w:rsidRPr="001C0F92" w:rsidRDefault="00642CEC" w:rsidP="00642CEC">
            <w:pPr>
              <w:pStyle w:val="ListParagraph"/>
              <w:spacing w:after="0" w:line="240" w:lineRule="auto"/>
              <w:ind w:left="0" w:firstLine="3"/>
              <w:jc w:val="center"/>
              <w:rPr>
                <w:rFonts w:ascii="Times New Roman" w:hAnsi="Times New Roman"/>
              </w:rPr>
            </w:pPr>
            <w:r w:rsidRPr="001C0F92">
              <w:rPr>
                <w:rFonts w:ascii="Times New Roman" w:hAnsi="Times New Roman"/>
              </w:rPr>
              <w:t>45</w:t>
            </w:r>
          </w:p>
        </w:tc>
        <w:tc>
          <w:tcPr>
            <w:tcW w:w="1914" w:type="dxa"/>
            <w:tcBorders>
              <w:top w:val="single" w:sz="4" w:space="0" w:color="auto"/>
              <w:bottom w:val="single" w:sz="4" w:space="0" w:color="auto"/>
            </w:tcBorders>
            <w:shd w:val="clear" w:color="auto" w:fill="auto"/>
          </w:tcPr>
          <w:p w:rsidR="00642CEC" w:rsidRPr="001C0F92" w:rsidRDefault="00642CEC" w:rsidP="00A43BB1">
            <w:pPr>
              <w:pStyle w:val="ListParagraph"/>
              <w:spacing w:after="0" w:line="240" w:lineRule="auto"/>
              <w:ind w:left="0"/>
              <w:rPr>
                <w:rFonts w:ascii="Times New Roman" w:hAnsi="Times New Roman"/>
              </w:rPr>
            </w:pPr>
          </w:p>
          <w:p w:rsidR="00642CEC" w:rsidRPr="001C0F92" w:rsidRDefault="00642CEC" w:rsidP="00A43BB1">
            <w:pPr>
              <w:pStyle w:val="ListParagraph"/>
              <w:spacing w:after="0" w:line="240" w:lineRule="auto"/>
              <w:ind w:left="0" w:firstLine="3"/>
              <w:jc w:val="center"/>
              <w:rPr>
                <w:rFonts w:ascii="Times New Roman" w:hAnsi="Times New Roman"/>
              </w:rPr>
            </w:pP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37.8</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44.4</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17.8</w:t>
            </w:r>
          </w:p>
          <w:p w:rsidR="00642CEC" w:rsidRPr="001C0F92" w:rsidRDefault="00642CEC" w:rsidP="00A43BB1">
            <w:pPr>
              <w:pStyle w:val="ListParagraph"/>
              <w:spacing w:after="0" w:line="240" w:lineRule="auto"/>
              <w:ind w:left="0" w:firstLine="3"/>
              <w:jc w:val="center"/>
              <w:rPr>
                <w:rFonts w:ascii="Times New Roman" w:hAnsi="Times New Roman"/>
              </w:rPr>
            </w:pPr>
            <w:r w:rsidRPr="001C0F92">
              <w:rPr>
                <w:rFonts w:ascii="Times New Roman" w:hAnsi="Times New Roman"/>
              </w:rPr>
              <w:t>100.0</w:t>
            </w:r>
          </w:p>
        </w:tc>
      </w:tr>
    </w:tbl>
    <w:p w:rsidR="00642CEC" w:rsidRPr="001C0F92" w:rsidRDefault="00642CEC" w:rsidP="00E601DB">
      <w:pPr>
        <w:pStyle w:val="ListParagraph"/>
        <w:spacing w:after="0" w:line="240" w:lineRule="auto"/>
        <w:ind w:left="0" w:firstLine="567"/>
        <w:jc w:val="both"/>
        <w:rPr>
          <w:rFonts w:ascii="Times New Roman" w:hAnsi="Times New Roman"/>
        </w:rPr>
      </w:pPr>
    </w:p>
    <w:p w:rsidR="00977B7F" w:rsidRPr="001C0F92" w:rsidRDefault="00977B7F" w:rsidP="00E601DB">
      <w:pPr>
        <w:pStyle w:val="ListParagraph"/>
        <w:spacing w:after="0" w:line="240" w:lineRule="auto"/>
        <w:ind w:left="0" w:firstLine="567"/>
        <w:jc w:val="both"/>
        <w:rPr>
          <w:rFonts w:ascii="Times New Roman" w:hAnsi="Times New Roman"/>
        </w:rPr>
      </w:pPr>
      <w:r w:rsidRPr="001C0F92">
        <w:rPr>
          <w:rFonts w:ascii="Times New Roman" w:hAnsi="Times New Roman"/>
        </w:rPr>
        <w:t>.</w:t>
      </w:r>
      <w:r w:rsidRPr="001C0F92">
        <w:rPr>
          <w:rFonts w:ascii="Times New Roman" w:hAnsi="Times New Roman"/>
          <w:lang w:val="id-ID"/>
        </w:rPr>
        <w:t xml:space="preserve"> Berdasarkan </w:t>
      </w:r>
      <w:r w:rsidRPr="001C0F92">
        <w:rPr>
          <w:rFonts w:ascii="Times New Roman" w:hAnsi="Times New Roman"/>
        </w:rPr>
        <w:t>pengetahuan responden</w:t>
      </w:r>
      <w:r w:rsidRPr="001C0F92">
        <w:rPr>
          <w:rFonts w:ascii="Times New Roman" w:hAnsi="Times New Roman"/>
          <w:lang w:val="id-ID"/>
        </w:rPr>
        <w:t xml:space="preserve"> sebelum dilakukan p</w:t>
      </w:r>
      <w:r w:rsidRPr="001C0F92">
        <w:rPr>
          <w:rFonts w:ascii="Times New Roman" w:hAnsi="Times New Roman"/>
        </w:rPr>
        <w:t>romosi kesehatan tentang IMS</w:t>
      </w:r>
      <w:r w:rsidRPr="001C0F92">
        <w:rPr>
          <w:rFonts w:ascii="Times New Roman" w:hAnsi="Times New Roman"/>
          <w:lang w:val="id-ID"/>
        </w:rPr>
        <w:t>.</w:t>
      </w:r>
      <w:r w:rsidRPr="001C0F92">
        <w:rPr>
          <w:rFonts w:ascii="Times New Roman" w:hAnsi="Times New Roman"/>
        </w:rPr>
        <w:t xml:space="preserve"> Diketahui dari 45 responden setelah dilakukannya promosi kesehatan mengenai IMS, sebanyak 17 responden atau 37.8% memiliki kategori pengetahuan baik, dan kategori pengetahuan cukup 20 responden atau 44.4%, dan kategori pengetahuan kurang 8 responden atau 17.8%. Hal ini menunjukkan bahwa sebagian besar responden setalah dilakukan penyuluhan kesehatan memiliki pengetahuan baik dan cukup.</w:t>
      </w:r>
    </w:p>
    <w:p w:rsidR="007E68A3" w:rsidRPr="001C0F92" w:rsidRDefault="007E68A3" w:rsidP="00066E3D">
      <w:pPr>
        <w:spacing w:after="0"/>
        <w:rPr>
          <w:rFonts w:ascii="Times New Roman" w:hAnsi="Times New Roman"/>
          <w:lang w:val="id-ID"/>
        </w:rPr>
      </w:pPr>
    </w:p>
    <w:p w:rsidR="00E27456" w:rsidRPr="001C0F92" w:rsidRDefault="00E27456" w:rsidP="00E27456">
      <w:pPr>
        <w:pStyle w:val="ListParagraph"/>
        <w:numPr>
          <w:ilvl w:val="0"/>
          <w:numId w:val="2"/>
        </w:numPr>
        <w:tabs>
          <w:tab w:val="left" w:pos="0"/>
        </w:tabs>
        <w:spacing w:after="0"/>
        <w:ind w:left="284" w:hanging="284"/>
        <w:rPr>
          <w:rFonts w:ascii="Times New Roman" w:hAnsi="Times New Roman"/>
          <w:b/>
          <w:sz w:val="24"/>
          <w:szCs w:val="24"/>
          <w:lang w:val="id-ID"/>
        </w:rPr>
      </w:pPr>
      <w:r w:rsidRPr="001C0F92">
        <w:rPr>
          <w:rFonts w:ascii="Times New Roman" w:hAnsi="Times New Roman"/>
          <w:b/>
          <w:sz w:val="24"/>
          <w:szCs w:val="24"/>
          <w:lang w:val="id-ID"/>
        </w:rPr>
        <w:t>Bivariat</w:t>
      </w:r>
    </w:p>
    <w:p w:rsidR="008A76F9" w:rsidRPr="001C0F92" w:rsidRDefault="00217F61" w:rsidP="00151B0E">
      <w:pPr>
        <w:spacing w:after="0" w:line="240" w:lineRule="auto"/>
        <w:ind w:left="284" w:firstLine="567"/>
        <w:jc w:val="both"/>
        <w:rPr>
          <w:rFonts w:ascii="Times New Roman" w:hAnsi="Times New Roman"/>
          <w:sz w:val="20"/>
          <w:szCs w:val="20"/>
        </w:rPr>
      </w:pPr>
      <w:r w:rsidRPr="001C0F92">
        <w:rPr>
          <w:rFonts w:ascii="Times New Roman" w:hAnsi="Times New Roman"/>
          <w:sz w:val="20"/>
          <w:szCs w:val="20"/>
          <w:lang w:val="id-ID"/>
        </w:rPr>
        <w:t>Analisa</w:t>
      </w:r>
      <w:r w:rsidRPr="001C0F92">
        <w:rPr>
          <w:rFonts w:ascii="Times New Roman" w:hAnsi="Times New Roman"/>
          <w:sz w:val="20"/>
          <w:szCs w:val="20"/>
        </w:rPr>
        <w:t xml:space="preserve"> bivariat ini, peneliti menggunakan </w:t>
      </w:r>
      <w:r w:rsidRPr="001C0F92">
        <w:rPr>
          <w:rFonts w:ascii="Times New Roman" w:hAnsi="Times New Roman"/>
          <w:bCs/>
          <w:sz w:val="20"/>
          <w:szCs w:val="20"/>
        </w:rPr>
        <w:t xml:space="preserve">uji </w:t>
      </w:r>
      <w:r w:rsidRPr="001C0F92">
        <w:rPr>
          <w:rFonts w:ascii="Times New Roman" w:hAnsi="Times New Roman"/>
          <w:bCs/>
          <w:i/>
          <w:sz w:val="20"/>
          <w:szCs w:val="20"/>
        </w:rPr>
        <w:t xml:space="preserve">Wilcoxon Test </w:t>
      </w:r>
      <w:r w:rsidRPr="001C0F92">
        <w:rPr>
          <w:rFonts w:ascii="Times New Roman" w:hAnsi="Times New Roman"/>
          <w:sz w:val="20"/>
          <w:szCs w:val="20"/>
        </w:rPr>
        <w:t xml:space="preserve">untuk mengetahui </w:t>
      </w:r>
      <w:r w:rsidRPr="001C0F92">
        <w:rPr>
          <w:rFonts w:ascii="Times New Roman" w:hAnsi="Times New Roman"/>
          <w:sz w:val="20"/>
          <w:szCs w:val="20"/>
          <w:lang w:val="id-ID"/>
        </w:rPr>
        <w:t>pengaruh</w:t>
      </w:r>
      <w:r w:rsidRPr="001C0F92">
        <w:rPr>
          <w:rFonts w:ascii="Times New Roman" w:hAnsi="Times New Roman"/>
          <w:sz w:val="20"/>
          <w:szCs w:val="20"/>
        </w:rPr>
        <w:t xml:space="preserve"> promosi kesehatan tentang </w:t>
      </w:r>
      <w:r w:rsidRPr="001C0F92">
        <w:rPr>
          <w:rFonts w:ascii="Times New Roman" w:hAnsi="Times New Roman"/>
          <w:sz w:val="20"/>
          <w:szCs w:val="20"/>
        </w:rPr>
        <w:lastRenderedPageBreak/>
        <w:t>Infeksi Menular Seksual terhadap pengetahuan remaja di SMA YPK Diaspora Kotaraja Jayapura</w:t>
      </w:r>
    </w:p>
    <w:p w:rsidR="00472C8E" w:rsidRPr="001C0F92" w:rsidRDefault="00472C8E" w:rsidP="00472C8E">
      <w:pPr>
        <w:spacing w:after="0" w:line="240" w:lineRule="auto"/>
        <w:jc w:val="both"/>
        <w:rPr>
          <w:rFonts w:ascii="Times New Roman" w:hAnsi="Times New Roman"/>
          <w:sz w:val="20"/>
          <w:szCs w:val="20"/>
        </w:rPr>
      </w:pPr>
    </w:p>
    <w:p w:rsidR="00A02657" w:rsidRPr="001C0F92" w:rsidRDefault="00576273" w:rsidP="00E24ABA">
      <w:pPr>
        <w:spacing w:after="0"/>
        <w:ind w:left="284"/>
        <w:jc w:val="center"/>
        <w:rPr>
          <w:rFonts w:ascii="Times New Roman" w:hAnsi="Times New Roman"/>
          <w:sz w:val="20"/>
          <w:szCs w:val="20"/>
          <w:lang w:val="id-ID"/>
        </w:rPr>
      </w:pPr>
      <w:r w:rsidRPr="001C0F92">
        <w:rPr>
          <w:rFonts w:ascii="Times New Roman" w:hAnsi="Times New Roman"/>
          <w:sz w:val="20"/>
          <w:szCs w:val="20"/>
        </w:rPr>
        <w:t xml:space="preserve">Tabel </w:t>
      </w:r>
      <w:r w:rsidR="00E24ABA" w:rsidRPr="001C0F92">
        <w:rPr>
          <w:rFonts w:ascii="Times New Roman" w:hAnsi="Times New Roman"/>
          <w:sz w:val="20"/>
          <w:szCs w:val="20"/>
        </w:rPr>
        <w:t>4</w:t>
      </w:r>
      <w:r w:rsidR="00953364" w:rsidRPr="001C0F92">
        <w:rPr>
          <w:rFonts w:ascii="Times New Roman" w:hAnsi="Times New Roman"/>
          <w:sz w:val="20"/>
          <w:szCs w:val="20"/>
        </w:rPr>
        <w:t xml:space="preserve"> </w:t>
      </w:r>
      <w:r w:rsidR="00217F61" w:rsidRPr="001C0F92">
        <w:rPr>
          <w:rFonts w:ascii="Times New Roman" w:hAnsi="Times New Roman"/>
          <w:sz w:val="20"/>
          <w:szCs w:val="20"/>
        </w:rPr>
        <w:t>Analisis Pengaruh Sebelum Dan Setelah Promosi Kesehatan Tentang IMS</w:t>
      </w:r>
    </w:p>
    <w:tbl>
      <w:tblPr>
        <w:tblW w:w="3985" w:type="dxa"/>
        <w:tblInd w:w="392" w:type="dxa"/>
        <w:tblBorders>
          <w:top w:val="single" w:sz="4" w:space="0" w:color="auto"/>
          <w:bottom w:val="single" w:sz="4" w:space="0" w:color="auto"/>
        </w:tblBorders>
        <w:tblLook w:val="04A0"/>
      </w:tblPr>
      <w:tblGrid>
        <w:gridCol w:w="1559"/>
        <w:gridCol w:w="709"/>
        <w:gridCol w:w="850"/>
        <w:gridCol w:w="867"/>
      </w:tblGrid>
      <w:tr w:rsidR="00151B0E" w:rsidRPr="001C0F92" w:rsidTr="00151B0E">
        <w:trPr>
          <w:trHeight w:val="411"/>
        </w:trPr>
        <w:tc>
          <w:tcPr>
            <w:tcW w:w="1559" w:type="dxa"/>
            <w:tcBorders>
              <w:bottom w:val="single" w:sz="4" w:space="0" w:color="auto"/>
            </w:tcBorders>
            <w:shd w:val="clear" w:color="auto" w:fill="auto"/>
            <w:vAlign w:val="center"/>
          </w:tcPr>
          <w:p w:rsidR="00E24ABA" w:rsidRPr="001C0F92" w:rsidRDefault="00E24ABA" w:rsidP="0063449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Variabel</w:t>
            </w:r>
          </w:p>
        </w:tc>
        <w:tc>
          <w:tcPr>
            <w:tcW w:w="709" w:type="dxa"/>
            <w:tcBorders>
              <w:bottom w:val="single" w:sz="4" w:space="0" w:color="auto"/>
            </w:tcBorders>
            <w:shd w:val="clear" w:color="auto" w:fill="auto"/>
            <w:vAlign w:val="center"/>
          </w:tcPr>
          <w:p w:rsidR="00E24ABA" w:rsidRPr="001C0F92" w:rsidRDefault="00E24ABA" w:rsidP="0063449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Mean Rank</w:t>
            </w:r>
          </w:p>
        </w:tc>
        <w:tc>
          <w:tcPr>
            <w:tcW w:w="850" w:type="dxa"/>
            <w:tcBorders>
              <w:bottom w:val="single" w:sz="4" w:space="0" w:color="auto"/>
            </w:tcBorders>
            <w:shd w:val="clear" w:color="auto" w:fill="auto"/>
            <w:vAlign w:val="center"/>
          </w:tcPr>
          <w:p w:rsidR="00E24ABA" w:rsidRPr="001C0F92" w:rsidRDefault="00E24ABA" w:rsidP="0063449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Nilai Z</w:t>
            </w:r>
          </w:p>
        </w:tc>
        <w:tc>
          <w:tcPr>
            <w:tcW w:w="867" w:type="dxa"/>
            <w:tcBorders>
              <w:bottom w:val="single" w:sz="4" w:space="0" w:color="auto"/>
            </w:tcBorders>
            <w:shd w:val="clear" w:color="auto" w:fill="auto"/>
          </w:tcPr>
          <w:p w:rsidR="00E24ABA" w:rsidRPr="001C0F92" w:rsidRDefault="00E24ABA" w:rsidP="0063449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Asymp. Sig. (2-tailed)</w:t>
            </w:r>
          </w:p>
          <w:p w:rsidR="00E24ABA" w:rsidRPr="001C0F92" w:rsidRDefault="00E24ABA" w:rsidP="00634494">
            <w:pPr>
              <w:pStyle w:val="ListParagraph"/>
              <w:spacing w:after="0" w:line="240" w:lineRule="auto"/>
              <w:ind w:left="0"/>
              <w:jc w:val="center"/>
              <w:rPr>
                <w:rFonts w:ascii="Times New Roman" w:hAnsi="Times New Roman"/>
                <w:b/>
                <w:lang w:val="id-ID"/>
              </w:rPr>
            </w:pPr>
            <w:r w:rsidRPr="001C0F92">
              <w:rPr>
                <w:rFonts w:ascii="Times New Roman" w:hAnsi="Times New Roman"/>
                <w:b/>
                <w:lang w:val="id-ID"/>
              </w:rPr>
              <w:t>(ρ)</w:t>
            </w:r>
          </w:p>
        </w:tc>
      </w:tr>
      <w:tr w:rsidR="00151B0E" w:rsidRPr="001C0F92" w:rsidTr="00151B0E">
        <w:trPr>
          <w:trHeight w:val="411"/>
        </w:trPr>
        <w:tc>
          <w:tcPr>
            <w:tcW w:w="1559" w:type="dxa"/>
            <w:tcBorders>
              <w:top w:val="single" w:sz="4" w:space="0" w:color="auto"/>
              <w:bottom w:val="single" w:sz="4" w:space="0" w:color="auto"/>
            </w:tcBorders>
            <w:shd w:val="clear" w:color="auto" w:fill="auto"/>
            <w:vAlign w:val="center"/>
          </w:tcPr>
          <w:p w:rsidR="00E24ABA" w:rsidRPr="001C0F92" w:rsidRDefault="00E24ABA" w:rsidP="00B83175">
            <w:pPr>
              <w:pStyle w:val="ListParagraph"/>
              <w:spacing w:after="0" w:line="240" w:lineRule="auto"/>
              <w:ind w:left="0"/>
              <w:rPr>
                <w:rFonts w:ascii="Times New Roman" w:hAnsi="Times New Roman"/>
              </w:rPr>
            </w:pPr>
            <w:r w:rsidRPr="001C0F92">
              <w:rPr>
                <w:rFonts w:ascii="Times New Roman" w:hAnsi="Times New Roman"/>
                <w:lang w:val="id-ID"/>
              </w:rPr>
              <w:t>Setelah Dilakukan P</w:t>
            </w:r>
            <w:r w:rsidR="00B83175" w:rsidRPr="001C0F92">
              <w:rPr>
                <w:rFonts w:ascii="Times New Roman" w:hAnsi="Times New Roman"/>
              </w:rPr>
              <w:t>romkes</w:t>
            </w:r>
            <w:r w:rsidRPr="001C0F92">
              <w:rPr>
                <w:rFonts w:ascii="Times New Roman" w:hAnsi="Times New Roman"/>
                <w:lang w:val="id-ID"/>
              </w:rPr>
              <w:t>i – Sebelum Dilakukan P</w:t>
            </w:r>
            <w:r w:rsidR="00B83175" w:rsidRPr="001C0F92">
              <w:rPr>
                <w:rFonts w:ascii="Times New Roman" w:hAnsi="Times New Roman"/>
              </w:rPr>
              <w:t>romkes</w:t>
            </w:r>
          </w:p>
        </w:tc>
        <w:tc>
          <w:tcPr>
            <w:tcW w:w="709" w:type="dxa"/>
            <w:tcBorders>
              <w:top w:val="single" w:sz="4" w:space="0" w:color="auto"/>
              <w:bottom w:val="single" w:sz="4" w:space="0" w:color="auto"/>
            </w:tcBorders>
            <w:shd w:val="clear" w:color="auto" w:fill="auto"/>
          </w:tcPr>
          <w:p w:rsidR="00151B0E" w:rsidRPr="001C0F92" w:rsidRDefault="00151B0E" w:rsidP="00634494">
            <w:pPr>
              <w:pStyle w:val="ListParagraph"/>
              <w:spacing w:after="0" w:line="240" w:lineRule="auto"/>
              <w:ind w:left="0"/>
              <w:jc w:val="center"/>
              <w:rPr>
                <w:rFonts w:ascii="Times New Roman" w:hAnsi="Times New Roman"/>
                <w:lang w:val="id-ID"/>
              </w:rPr>
            </w:pPr>
          </w:p>
          <w:p w:rsidR="00E24ABA" w:rsidRPr="001C0F92" w:rsidRDefault="00E24ABA" w:rsidP="00B83175">
            <w:pPr>
              <w:pStyle w:val="ListParagraph"/>
              <w:spacing w:after="0" w:line="240" w:lineRule="auto"/>
              <w:ind w:left="0"/>
              <w:rPr>
                <w:rFonts w:ascii="Times New Roman" w:hAnsi="Times New Roman"/>
                <w:lang w:val="id-ID"/>
              </w:rPr>
            </w:pPr>
            <w:r w:rsidRPr="001C0F92">
              <w:rPr>
                <w:rFonts w:ascii="Times New Roman" w:hAnsi="Times New Roman"/>
                <w:lang w:val="id-ID"/>
              </w:rPr>
              <w:t>00</w:t>
            </w:r>
          </w:p>
          <w:p w:rsidR="00B83175" w:rsidRPr="001C0F92" w:rsidRDefault="00B83175" w:rsidP="00634494">
            <w:pPr>
              <w:pStyle w:val="ListParagraph"/>
              <w:spacing w:after="0" w:line="240" w:lineRule="auto"/>
              <w:ind w:left="0"/>
              <w:jc w:val="center"/>
              <w:rPr>
                <w:rFonts w:ascii="Times New Roman" w:hAnsi="Times New Roman"/>
              </w:rPr>
            </w:pPr>
          </w:p>
          <w:p w:rsidR="00B83175" w:rsidRPr="001C0F92" w:rsidRDefault="00B83175" w:rsidP="00634494">
            <w:pPr>
              <w:pStyle w:val="ListParagraph"/>
              <w:spacing w:after="0" w:line="240" w:lineRule="auto"/>
              <w:ind w:left="0"/>
              <w:jc w:val="center"/>
              <w:rPr>
                <w:rFonts w:ascii="Times New Roman" w:hAnsi="Times New Roman"/>
              </w:rPr>
            </w:pPr>
          </w:p>
          <w:p w:rsidR="00E24ABA" w:rsidRPr="001C0F92" w:rsidRDefault="00B83175" w:rsidP="00634494">
            <w:pPr>
              <w:pStyle w:val="ListParagraph"/>
              <w:spacing w:after="0" w:line="240" w:lineRule="auto"/>
              <w:ind w:left="0"/>
              <w:jc w:val="center"/>
              <w:rPr>
                <w:rFonts w:ascii="Times New Roman" w:hAnsi="Times New Roman"/>
                <w:lang w:val="id-ID"/>
              </w:rPr>
            </w:pPr>
            <w:r w:rsidRPr="001C0F92">
              <w:rPr>
                <w:rFonts w:ascii="Times New Roman" w:hAnsi="Times New Roman"/>
                <w:lang w:val="id-ID"/>
              </w:rPr>
              <w:t>1</w:t>
            </w:r>
            <w:r w:rsidRPr="001C0F92">
              <w:rPr>
                <w:rFonts w:ascii="Times New Roman" w:hAnsi="Times New Roman"/>
              </w:rPr>
              <w:t>1</w:t>
            </w:r>
            <w:r w:rsidR="00E24ABA" w:rsidRPr="001C0F92">
              <w:rPr>
                <w:rFonts w:ascii="Times New Roman" w:hAnsi="Times New Roman"/>
                <w:lang w:val="id-ID"/>
              </w:rPr>
              <w:t>.00</w:t>
            </w:r>
          </w:p>
        </w:tc>
        <w:tc>
          <w:tcPr>
            <w:tcW w:w="850" w:type="dxa"/>
            <w:tcBorders>
              <w:top w:val="single" w:sz="4" w:space="0" w:color="auto"/>
              <w:bottom w:val="single" w:sz="4" w:space="0" w:color="auto"/>
            </w:tcBorders>
            <w:shd w:val="clear" w:color="auto" w:fill="auto"/>
            <w:vAlign w:val="center"/>
          </w:tcPr>
          <w:p w:rsidR="00E24ABA" w:rsidRPr="001C0F92" w:rsidRDefault="00E24ABA" w:rsidP="00B83175">
            <w:pPr>
              <w:pStyle w:val="ListParagraph"/>
              <w:spacing w:after="0" w:line="240" w:lineRule="auto"/>
              <w:ind w:left="0"/>
              <w:rPr>
                <w:rFonts w:ascii="Times New Roman" w:hAnsi="Times New Roman"/>
                <w:lang w:val="id-ID"/>
              </w:rPr>
            </w:pPr>
            <w:r w:rsidRPr="001C0F92">
              <w:rPr>
                <w:rFonts w:ascii="Times New Roman" w:hAnsi="Times New Roman"/>
                <w:lang w:val="id-ID"/>
              </w:rPr>
              <w:t>-</w:t>
            </w:r>
            <w:r w:rsidR="00B83175" w:rsidRPr="001C0F92">
              <w:rPr>
                <w:rFonts w:ascii="Times New Roman" w:hAnsi="Times New Roman"/>
              </w:rPr>
              <w:t>4.208</w:t>
            </w:r>
            <w:r w:rsidR="00B83175" w:rsidRPr="001C0F92">
              <w:rPr>
                <w:rFonts w:ascii="Times New Roman" w:hAnsi="Times New Roman"/>
                <w:vertAlign w:val="superscript"/>
              </w:rPr>
              <w:t>b</w:t>
            </w:r>
          </w:p>
        </w:tc>
        <w:tc>
          <w:tcPr>
            <w:tcW w:w="867" w:type="dxa"/>
            <w:tcBorders>
              <w:top w:val="single" w:sz="4" w:space="0" w:color="auto"/>
              <w:bottom w:val="single" w:sz="4" w:space="0" w:color="auto"/>
            </w:tcBorders>
            <w:shd w:val="clear" w:color="auto" w:fill="auto"/>
            <w:vAlign w:val="center"/>
          </w:tcPr>
          <w:p w:rsidR="00E24ABA" w:rsidRPr="001C0F92" w:rsidRDefault="00E24ABA" w:rsidP="00B83175">
            <w:pPr>
              <w:pStyle w:val="ListParagraph"/>
              <w:spacing w:after="0" w:line="240" w:lineRule="auto"/>
              <w:ind w:left="0"/>
              <w:rPr>
                <w:rFonts w:ascii="Times New Roman" w:hAnsi="Times New Roman"/>
                <w:lang w:val="id-ID"/>
              </w:rPr>
            </w:pPr>
            <w:r w:rsidRPr="001C0F92">
              <w:rPr>
                <w:rFonts w:ascii="Times New Roman" w:hAnsi="Times New Roman"/>
                <w:lang w:val="id-ID"/>
              </w:rPr>
              <w:t>0.000</w:t>
            </w:r>
          </w:p>
        </w:tc>
      </w:tr>
    </w:tbl>
    <w:p w:rsidR="00B83175" w:rsidRPr="001C0F92" w:rsidRDefault="00B83175" w:rsidP="003C0377">
      <w:pPr>
        <w:pStyle w:val="ListParagraph"/>
        <w:spacing w:after="0" w:line="240" w:lineRule="auto"/>
        <w:ind w:left="284" w:firstLine="567"/>
        <w:jc w:val="both"/>
        <w:rPr>
          <w:rFonts w:ascii="Times New Roman" w:hAnsi="Times New Roman"/>
        </w:rPr>
      </w:pPr>
    </w:p>
    <w:p w:rsidR="00B83175" w:rsidRPr="001C0F92" w:rsidRDefault="00B83175" w:rsidP="003C0377">
      <w:pPr>
        <w:pStyle w:val="ListParagraph"/>
        <w:spacing w:after="0" w:line="240" w:lineRule="auto"/>
        <w:ind w:left="284" w:firstLine="567"/>
        <w:jc w:val="both"/>
        <w:rPr>
          <w:rFonts w:ascii="Times New Roman" w:hAnsi="Times New Roman"/>
        </w:rPr>
      </w:pPr>
    </w:p>
    <w:p w:rsidR="003C0377" w:rsidRPr="001C0F92" w:rsidRDefault="005D57D6" w:rsidP="003C0377">
      <w:pPr>
        <w:pStyle w:val="ListParagraph"/>
        <w:spacing w:after="0" w:line="240" w:lineRule="auto"/>
        <w:ind w:left="284" w:firstLine="567"/>
        <w:jc w:val="both"/>
        <w:rPr>
          <w:rFonts w:ascii="Times New Roman" w:hAnsi="Times New Roman"/>
          <w:lang w:val="id-ID"/>
        </w:rPr>
      </w:pPr>
      <w:r w:rsidRPr="001C0F92">
        <w:rPr>
          <w:rFonts w:ascii="Times New Roman" w:hAnsi="Times New Roman"/>
          <w:lang w:val="id-ID"/>
        </w:rPr>
        <w:t>Berdasarkan tabel 4</w:t>
      </w:r>
      <w:r w:rsidRPr="001C0F92">
        <w:rPr>
          <w:rFonts w:ascii="Times New Roman" w:hAnsi="Times New Roman"/>
        </w:rPr>
        <w:t xml:space="preserve"> </w:t>
      </w:r>
      <w:r w:rsidR="003C0377" w:rsidRPr="001C0F92">
        <w:rPr>
          <w:rFonts w:ascii="Times New Roman" w:hAnsi="Times New Roman"/>
          <w:lang w:val="id-ID"/>
        </w:rPr>
        <w:t xml:space="preserve">diketahui hasil uji </w:t>
      </w:r>
      <w:r w:rsidRPr="001C0F92">
        <w:rPr>
          <w:rFonts w:ascii="Times New Roman" w:hAnsi="Times New Roman"/>
          <w:lang w:val="id-ID"/>
        </w:rPr>
        <w:t xml:space="preserve">uji </w:t>
      </w:r>
      <w:r w:rsidRPr="001C0F92">
        <w:rPr>
          <w:rFonts w:ascii="Times New Roman" w:hAnsi="Times New Roman"/>
          <w:i/>
          <w:lang w:val="id-ID"/>
        </w:rPr>
        <w:t>Wilcoxon Test</w:t>
      </w:r>
      <w:r w:rsidRPr="001C0F92">
        <w:rPr>
          <w:rFonts w:ascii="Times New Roman" w:hAnsi="Times New Roman"/>
          <w:lang w:val="id-ID"/>
        </w:rPr>
        <w:t xml:space="preserve"> didapatkan </w:t>
      </w:r>
      <w:r w:rsidRPr="001C0F92">
        <w:rPr>
          <w:rFonts w:ascii="Times New Roman" w:hAnsi="Times New Roman"/>
          <w:i/>
        </w:rPr>
        <w:t>Asymptotic Significance</w:t>
      </w:r>
      <w:r w:rsidRPr="001C0F92">
        <w:rPr>
          <w:rFonts w:ascii="Times New Roman" w:hAnsi="Times New Roman"/>
        </w:rPr>
        <w:t xml:space="preserve"> (2-taled) 0.000 &lt; 0.05, dan nilai Z hitung (-4,208 ) dengan demikian dapat diketahui bahwa terdapat pengaruh promosi kesehatan tentang infeksi menular seksual pada remaja.</w:t>
      </w:r>
      <w:r w:rsidRPr="001C0F92">
        <w:rPr>
          <w:rFonts w:ascii="Times New Roman" w:hAnsi="Times New Roman"/>
          <w:lang w:val="id-ID"/>
        </w:rPr>
        <w:t xml:space="preserve">  </w:t>
      </w:r>
    </w:p>
    <w:p w:rsidR="00E34953" w:rsidRPr="001C0F92" w:rsidRDefault="00E34953" w:rsidP="008A76F9">
      <w:pPr>
        <w:spacing w:after="0" w:line="240" w:lineRule="auto"/>
        <w:jc w:val="both"/>
        <w:rPr>
          <w:rFonts w:ascii="Times New Roman" w:hAnsi="Times New Roman"/>
          <w:sz w:val="24"/>
          <w:szCs w:val="24"/>
          <w:lang w:val="id-ID"/>
        </w:rPr>
      </w:pPr>
    </w:p>
    <w:p w:rsidR="008A76F9" w:rsidRPr="001C0F92" w:rsidRDefault="000C7DF1" w:rsidP="0059067D">
      <w:pPr>
        <w:spacing w:after="0" w:line="240" w:lineRule="auto"/>
        <w:jc w:val="both"/>
        <w:rPr>
          <w:rFonts w:ascii="Times New Roman" w:hAnsi="Times New Roman"/>
          <w:b/>
          <w:sz w:val="24"/>
          <w:szCs w:val="24"/>
          <w:lang w:val="id-ID"/>
        </w:rPr>
      </w:pPr>
      <w:r w:rsidRPr="001C0F92">
        <w:rPr>
          <w:rFonts w:ascii="Times New Roman" w:hAnsi="Times New Roman"/>
          <w:b/>
          <w:sz w:val="24"/>
          <w:szCs w:val="24"/>
        </w:rPr>
        <w:t>P</w:t>
      </w:r>
      <w:r w:rsidR="00124867" w:rsidRPr="001C0F92">
        <w:rPr>
          <w:rFonts w:ascii="Times New Roman" w:hAnsi="Times New Roman"/>
          <w:b/>
          <w:sz w:val="24"/>
          <w:szCs w:val="24"/>
          <w:lang w:val="id-ID"/>
        </w:rPr>
        <w:t>embahasan</w:t>
      </w:r>
    </w:p>
    <w:p w:rsidR="00151B0E" w:rsidRPr="001C0F92" w:rsidRDefault="00151B0E" w:rsidP="00151B0E">
      <w:pPr>
        <w:pStyle w:val="ListParagraph"/>
        <w:numPr>
          <w:ilvl w:val="0"/>
          <w:numId w:val="5"/>
        </w:numPr>
        <w:spacing w:after="0" w:line="240" w:lineRule="auto"/>
        <w:ind w:left="284" w:hanging="284"/>
        <w:jc w:val="both"/>
        <w:rPr>
          <w:rFonts w:ascii="Times New Roman" w:hAnsi="Times New Roman"/>
          <w:b/>
          <w:sz w:val="24"/>
          <w:szCs w:val="24"/>
          <w:lang w:val="id-ID"/>
        </w:rPr>
      </w:pPr>
      <w:r w:rsidRPr="001C0F92">
        <w:rPr>
          <w:rFonts w:ascii="Times New Roman" w:hAnsi="Times New Roman"/>
          <w:b/>
          <w:sz w:val="24"/>
          <w:szCs w:val="24"/>
          <w:lang w:val="id-ID"/>
        </w:rPr>
        <w:t>Karasteristik Responden</w:t>
      </w:r>
    </w:p>
    <w:p w:rsidR="005A1CEA" w:rsidRPr="001C0F92" w:rsidRDefault="00151B0E" w:rsidP="005A1CEA">
      <w:pPr>
        <w:pStyle w:val="ListParagraph"/>
        <w:spacing w:after="0" w:line="240" w:lineRule="auto"/>
        <w:ind w:left="284" w:firstLine="567"/>
        <w:jc w:val="both"/>
        <w:rPr>
          <w:rFonts w:ascii="Times New Roman" w:hAnsi="Times New Roman"/>
        </w:rPr>
      </w:pPr>
      <w:r w:rsidRPr="001C0F92">
        <w:rPr>
          <w:rFonts w:ascii="Times New Roman" w:hAnsi="Times New Roman"/>
          <w:lang w:val="id-ID"/>
        </w:rPr>
        <w:t>Berdasarkan usia</w:t>
      </w:r>
      <w:r w:rsidR="00CD0A0B" w:rsidRPr="001C0F92">
        <w:rPr>
          <w:rFonts w:ascii="Times New Roman" w:hAnsi="Times New Roman"/>
        </w:rPr>
        <w:t xml:space="preserve"> dari</w:t>
      </w:r>
      <w:r w:rsidRPr="001C0F92">
        <w:rPr>
          <w:rFonts w:ascii="Times New Roman" w:hAnsi="Times New Roman"/>
          <w:lang w:val="id-ID"/>
        </w:rPr>
        <w:t xml:space="preserve"> </w:t>
      </w:r>
      <w:r w:rsidR="005D57D6" w:rsidRPr="001C0F92">
        <w:rPr>
          <w:rFonts w:ascii="Times New Roman" w:hAnsi="Times New Roman"/>
        </w:rPr>
        <w:t>sebagian besar reponden berusia diantara 14-16 tahun, dan responden paling sedikit berusia diantara 17-20 tahun.</w:t>
      </w:r>
      <w:r w:rsidR="005A1CEA" w:rsidRPr="001C0F92">
        <w:rPr>
          <w:rFonts w:ascii="Times New Roman" w:hAnsi="Times New Roman"/>
        </w:rPr>
        <w:t xml:space="preserve"> </w:t>
      </w:r>
      <w:r w:rsidR="005D57D6" w:rsidRPr="001C0F92">
        <w:rPr>
          <w:rFonts w:ascii="Times New Roman" w:hAnsi="Times New Roman"/>
        </w:rPr>
        <w:t xml:space="preserve">Masa remaja adalah saat dimana remaja mengalami perubahan yaitu perubahan dalam sikap, dan perubahan fisik, perubahan baik secara emosi, tubuh, minat, pola perilaku dan berbagai macam masalah-masalah pada masa remaja (Hurlock, 2011; Pratiwi, 2012). </w:t>
      </w:r>
    </w:p>
    <w:p w:rsidR="005A1CEA" w:rsidRPr="001C0F92" w:rsidRDefault="005D57D6" w:rsidP="005A1CEA">
      <w:pPr>
        <w:pStyle w:val="ListParagraph"/>
        <w:spacing w:after="0" w:line="240" w:lineRule="auto"/>
        <w:ind w:left="284" w:firstLine="567"/>
        <w:jc w:val="both"/>
      </w:pPr>
      <w:r w:rsidRPr="001C0F92">
        <w:rPr>
          <w:rFonts w:ascii="Times New Roman" w:hAnsi="Times New Roman"/>
          <w:lang w:val="id-ID"/>
        </w:rPr>
        <w:t xml:space="preserve">Hal ini didukung oleh penelitian </w:t>
      </w:r>
      <w:r w:rsidRPr="001C0F92">
        <w:rPr>
          <w:rFonts w:ascii="Times New Roman" w:hAnsi="Times New Roman"/>
        </w:rPr>
        <w:t xml:space="preserve">Hurlock </w:t>
      </w:r>
      <w:r w:rsidRPr="001C0F92">
        <w:rPr>
          <w:rFonts w:ascii="Times New Roman" w:hAnsi="Times New Roman"/>
          <w:lang w:val="id-ID"/>
        </w:rPr>
        <w:t>(</w:t>
      </w:r>
      <w:r w:rsidRPr="001C0F92">
        <w:rPr>
          <w:rFonts w:ascii="Times New Roman" w:hAnsi="Times New Roman"/>
        </w:rPr>
        <w:t xml:space="preserve">2011), masa remaja dimulai dengan masa remaja awal (12-24 tahun), kemudian dilanjutkan dengan masa remaja tengah (15-17 tahun), dan masa remaja akhir (18-21 tahun). </w:t>
      </w:r>
      <w:r w:rsidRPr="001C0F92">
        <w:rPr>
          <w:rFonts w:ascii="Times New Roman" w:hAnsi="Times New Roman"/>
          <w:lang w:val="id-ID"/>
        </w:rPr>
        <w:t>Pada</w:t>
      </w:r>
      <w:r w:rsidRPr="001C0F92">
        <w:rPr>
          <w:rFonts w:ascii="Times New Roman" w:hAnsi="Times New Roman"/>
        </w:rPr>
        <w:t xml:space="preserve"> masa peralihan dari kanak-kanak ke remaja berupa peningkatan dalam berpikir abstrak, idealis, dan logis. Ketika mereka mengalami peralihan tersebut, remaja mulai berpikir secara lebih egosentris, sering merasa bahwa mereka berada di panggung, unik, dan tidak terkalahkan (Santrock,</w:t>
      </w:r>
      <w:r w:rsidRPr="001C0F92">
        <w:rPr>
          <w:rFonts w:ascii="Times New Roman" w:hAnsi="Times New Roman"/>
          <w:lang w:val="id-ID"/>
        </w:rPr>
        <w:t xml:space="preserve"> 2011).</w:t>
      </w:r>
      <w:r w:rsidRPr="001C0F92">
        <w:rPr>
          <w:lang w:val="id-ID"/>
        </w:rPr>
        <w:t xml:space="preserve"> </w:t>
      </w:r>
    </w:p>
    <w:p w:rsidR="005A1CEA" w:rsidRPr="001C0F92" w:rsidRDefault="005A1CEA" w:rsidP="005A1CEA">
      <w:pPr>
        <w:pStyle w:val="ListParagraph"/>
        <w:spacing w:after="0" w:line="240" w:lineRule="auto"/>
        <w:ind w:left="284" w:firstLine="567"/>
        <w:jc w:val="both"/>
        <w:rPr>
          <w:rFonts w:ascii="Times New Roman" w:hAnsi="Times New Roman"/>
        </w:rPr>
      </w:pPr>
      <w:r w:rsidRPr="001C0F92">
        <w:rPr>
          <w:rFonts w:ascii="Times New Roman" w:hAnsi="Times New Roman"/>
        </w:rPr>
        <w:t xml:space="preserve">Berdasarkan jenis kelamin, responden terbanyak berjenis kelamin perempuan. </w:t>
      </w:r>
      <w:r w:rsidRPr="001C0F92">
        <w:rPr>
          <w:rFonts w:ascii="Times New Roman" w:hAnsi="Times New Roman"/>
          <w:lang w:val="id-ID"/>
        </w:rPr>
        <w:t>Menurut Hungu (2012) jenis kelamin  adalah perbedaan antara laki-laki dan perempuan yang secara biologis  sejak seseorang dilahirkan.</w:t>
      </w:r>
      <w:r w:rsidRPr="001C0F92">
        <w:rPr>
          <w:rFonts w:ascii="Times New Roman" w:hAnsi="Times New Roman"/>
        </w:rPr>
        <w:t xml:space="preserve"> </w:t>
      </w:r>
    </w:p>
    <w:p w:rsidR="005A1CEA" w:rsidRPr="001C0F92" w:rsidRDefault="005A1CEA" w:rsidP="005A1CEA">
      <w:pPr>
        <w:pStyle w:val="ListParagraph"/>
        <w:spacing w:after="0" w:line="240" w:lineRule="auto"/>
        <w:ind w:left="284" w:firstLine="567"/>
        <w:jc w:val="both"/>
        <w:rPr>
          <w:rFonts w:ascii="Times New Roman" w:hAnsi="Times New Roman"/>
        </w:rPr>
      </w:pPr>
      <w:r w:rsidRPr="001C0F92">
        <w:rPr>
          <w:rFonts w:ascii="Times New Roman" w:hAnsi="Times New Roman"/>
        </w:rPr>
        <w:t xml:space="preserve">Jenis kelamin merupakan salah satu faktor yang berkaitan dengan perilaku berisiko pada remaja. Selain perbedaan karakteristik yang dimiliki laki-laki dan perempuan juga mempengaruhi, dimana perempuan cenderung memiliki sifat feminin seperti cenderung pasif, </w:t>
      </w:r>
      <w:r w:rsidRPr="001C0F92">
        <w:rPr>
          <w:rFonts w:ascii="Times New Roman" w:hAnsi="Times New Roman"/>
        </w:rPr>
        <w:lastRenderedPageBreak/>
        <w:t>tidak berterus terang, tidak percaya diri, segan membicarakan seksual dan cenderung lemah lembut. Dengan demikian dalam Kondisi ini pihak yang sering menjadi korban adalah remaja putri atau perempuan karena mereka sering tidak berdaya untuk menerima rayuan dan paksaan untuk melakukan hubungan seks (</w:t>
      </w:r>
      <w:r w:rsidRPr="001C0F92">
        <w:rPr>
          <w:rFonts w:ascii="Times New Roman" w:hAnsi="Times New Roman"/>
          <w:bCs/>
        </w:rPr>
        <w:t>Nari J., dkk</w:t>
      </w:r>
      <w:r w:rsidRPr="001C0F92">
        <w:rPr>
          <w:rFonts w:ascii="Times New Roman" w:hAnsi="Times New Roman"/>
        </w:rPr>
        <w:t xml:space="preserve">  2015).</w:t>
      </w:r>
    </w:p>
    <w:p w:rsidR="005A1CEA" w:rsidRPr="001C0F92" w:rsidRDefault="005A1CEA" w:rsidP="005A1CEA">
      <w:pPr>
        <w:pStyle w:val="ListParagraph"/>
        <w:spacing w:after="0" w:line="240" w:lineRule="auto"/>
        <w:ind w:left="284" w:firstLine="567"/>
        <w:jc w:val="both"/>
        <w:rPr>
          <w:rFonts w:ascii="Times New Roman" w:hAnsi="Times New Roman"/>
        </w:rPr>
      </w:pPr>
      <w:r w:rsidRPr="001C0F92">
        <w:rPr>
          <w:rFonts w:ascii="Times New Roman" w:hAnsi="Times New Roman"/>
        </w:rPr>
        <w:t>Perempuan lebih rentan tertular IMS dibandingkan dengan laki-laki karena saat berhubungan seks, dinding vagina dan leher rahim langsung terpapar oleh cairan sperma. Jika sperma terinfeksi oleh IMS, maka perempuan tersebut bisa terinfeksi (Kusmiran, 2012).</w:t>
      </w:r>
    </w:p>
    <w:p w:rsidR="005A1CEA" w:rsidRPr="001C0F92" w:rsidRDefault="003C0377" w:rsidP="005A1CEA">
      <w:pPr>
        <w:pStyle w:val="ListParagraph"/>
        <w:spacing w:after="0" w:line="240" w:lineRule="auto"/>
        <w:ind w:left="284" w:firstLine="567"/>
        <w:jc w:val="both"/>
        <w:rPr>
          <w:rFonts w:ascii="Times New Roman" w:hAnsi="Times New Roman"/>
        </w:rPr>
      </w:pPr>
      <w:r w:rsidRPr="001C0F92">
        <w:rPr>
          <w:rFonts w:ascii="Times New Roman" w:hAnsi="Times New Roman"/>
          <w:lang w:val="id-ID"/>
        </w:rPr>
        <w:t xml:space="preserve">Berdasarkan </w:t>
      </w:r>
      <w:r w:rsidR="005A1CEA" w:rsidRPr="001C0F92">
        <w:rPr>
          <w:rFonts w:ascii="Times New Roman" w:hAnsi="Times New Roman"/>
        </w:rPr>
        <w:t>sumber informasi kesehatan reproduksi</w:t>
      </w:r>
      <w:r w:rsidR="00CD0A0B" w:rsidRPr="001C0F92">
        <w:rPr>
          <w:rFonts w:ascii="Times New Roman" w:hAnsi="Times New Roman"/>
        </w:rPr>
        <w:t>, dsri 45 responden yang diteliti</w:t>
      </w:r>
      <w:r w:rsidR="005A1CEA" w:rsidRPr="001C0F92">
        <w:rPr>
          <w:rFonts w:ascii="Times New Roman" w:hAnsi="Times New Roman"/>
        </w:rPr>
        <w:t>. Menunjukan bahwa sebagian besar responden memiliki sumber informasi kesehatan reproduksi yang berasal dari orang tua.</w:t>
      </w:r>
    </w:p>
    <w:p w:rsidR="005A1CEA" w:rsidRPr="001C0F92" w:rsidRDefault="005A1CEA" w:rsidP="005A1CEA">
      <w:pPr>
        <w:pStyle w:val="ListParagraph"/>
        <w:spacing w:after="0" w:line="240" w:lineRule="auto"/>
        <w:ind w:left="284" w:firstLine="567"/>
        <w:jc w:val="both"/>
        <w:rPr>
          <w:rFonts w:ascii="Times New Roman" w:hAnsi="Times New Roman"/>
        </w:rPr>
      </w:pPr>
      <w:r w:rsidRPr="001C0F92">
        <w:rPr>
          <w:rFonts w:ascii="Times New Roman" w:hAnsi="Times New Roman"/>
        </w:rPr>
        <w:t>Saat anak beranjak menuju dewasa, remaja membutuhkan informasi terkait dengan perubahan dalam dirinya, baik secara fisik, mental maupun sosial yang tidak terlepas dari fungsi, proses dan sistem reproduksinya (Ristraningsih, 2017).</w:t>
      </w:r>
    </w:p>
    <w:p w:rsidR="005A1CEA" w:rsidRPr="001C0F92" w:rsidRDefault="005A1CEA" w:rsidP="005A1CEA">
      <w:pPr>
        <w:pStyle w:val="ListParagraph"/>
        <w:spacing w:after="0" w:line="240" w:lineRule="auto"/>
        <w:ind w:left="284" w:firstLine="567"/>
        <w:jc w:val="both"/>
        <w:rPr>
          <w:rFonts w:ascii="Times New Roman" w:hAnsi="Times New Roman"/>
        </w:rPr>
      </w:pPr>
      <w:r w:rsidRPr="001C0F92">
        <w:rPr>
          <w:rFonts w:ascii="Times New Roman" w:hAnsi="Times New Roman"/>
        </w:rPr>
        <w:t>Orang tua harus menemptakan diri sebagai teman dari anaknya agar anak lebih terbuka dengan orang tua dan merasa nyaman untuk menceritakan apa yang selalu terjadi pada dirinya kepada orang tua dengan begitu orang tua dapat muda mengotrol perkembangan anaknya serta mengajarkan tentang pentingnya melindungi kesehatan reproduksi (Anwar.,dkk, 2020).</w:t>
      </w:r>
    </w:p>
    <w:p w:rsidR="005A1CEA" w:rsidRPr="001C0F92" w:rsidRDefault="005A1CEA" w:rsidP="005A1CEA">
      <w:pPr>
        <w:pStyle w:val="ListParagraph"/>
        <w:spacing w:after="0" w:line="240" w:lineRule="auto"/>
        <w:ind w:left="284" w:firstLine="567"/>
        <w:jc w:val="both"/>
        <w:rPr>
          <w:rFonts w:ascii="Times New Roman" w:hAnsi="Times New Roman"/>
        </w:rPr>
      </w:pPr>
      <w:r w:rsidRPr="001C0F92">
        <w:rPr>
          <w:rFonts w:ascii="Times New Roman" w:hAnsi="Times New Roman"/>
        </w:rPr>
        <w:t xml:space="preserve">Komunikasi yang terjalin baik antara orang tua dan anak dapat menguranggi kecenderungan remaja dari bahaya perilaku seksual beresiko (Kosati, 2018) </w:t>
      </w:r>
    </w:p>
    <w:p w:rsidR="005A1CEA" w:rsidRPr="001C0F92" w:rsidRDefault="005A1CEA" w:rsidP="005A1CEA">
      <w:pPr>
        <w:pStyle w:val="ListParagraph"/>
        <w:spacing w:after="0" w:line="240" w:lineRule="auto"/>
        <w:ind w:left="284" w:firstLine="567"/>
        <w:jc w:val="both"/>
        <w:rPr>
          <w:rFonts w:ascii="Times New Roman" w:hAnsi="Times New Roman"/>
        </w:rPr>
      </w:pPr>
      <w:r w:rsidRPr="001C0F92">
        <w:rPr>
          <w:rFonts w:ascii="Times New Roman" w:hAnsi="Times New Roman"/>
        </w:rPr>
        <w:t>Sejalan dengan penelitian  yang dilakukan oleh (Ernawati, 2016) dimana hasil yang didapatkan adalah pemanfaatan orang tua sebagai sumber informasi kesehatan reproduksi pada remaja.</w:t>
      </w:r>
    </w:p>
    <w:p w:rsidR="00151B0E" w:rsidRPr="001C0F92" w:rsidRDefault="00151B0E" w:rsidP="003C0377">
      <w:pPr>
        <w:pStyle w:val="ListParagraph"/>
        <w:spacing w:after="0" w:line="240" w:lineRule="auto"/>
        <w:ind w:left="284" w:firstLine="567"/>
        <w:jc w:val="both"/>
        <w:rPr>
          <w:rFonts w:ascii="Times New Roman" w:hAnsi="Times New Roman"/>
          <w:sz w:val="24"/>
          <w:szCs w:val="24"/>
        </w:rPr>
      </w:pPr>
    </w:p>
    <w:p w:rsidR="00C65128" w:rsidRPr="001C0F92" w:rsidRDefault="00C65128" w:rsidP="00C65128">
      <w:pPr>
        <w:pStyle w:val="Default"/>
        <w:numPr>
          <w:ilvl w:val="0"/>
          <w:numId w:val="5"/>
        </w:numPr>
        <w:ind w:left="284" w:hanging="284"/>
        <w:jc w:val="both"/>
        <w:rPr>
          <w:rFonts w:ascii="Times New Roman" w:hAnsi="Times New Roman" w:cs="Times New Roman"/>
          <w:color w:val="auto"/>
        </w:rPr>
      </w:pPr>
      <w:r w:rsidRPr="001C0F92">
        <w:rPr>
          <w:rFonts w:ascii="Times New Roman" w:hAnsi="Times New Roman"/>
          <w:b/>
          <w:color w:val="auto"/>
        </w:rPr>
        <w:t>Pengaruh Promosi Kesehatan Tentang IMS Terhadap Pengetahuan  Remaja</w:t>
      </w:r>
    </w:p>
    <w:p w:rsidR="00C65128" w:rsidRPr="001C0F92" w:rsidRDefault="00C65128" w:rsidP="00C65128">
      <w:pPr>
        <w:pStyle w:val="Default"/>
        <w:jc w:val="both"/>
        <w:rPr>
          <w:rFonts w:ascii="Times New Roman" w:hAnsi="Times New Roman" w:cs="Times New Roman"/>
          <w:color w:val="auto"/>
        </w:rPr>
      </w:pP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 xml:space="preserve">Berdasarkan </w:t>
      </w:r>
      <w:r w:rsidR="00934197" w:rsidRPr="001C0F92">
        <w:rPr>
          <w:rFonts w:ascii="Times New Roman" w:hAnsi="Times New Roman" w:cs="Times New Roman"/>
          <w:color w:val="auto"/>
          <w:sz w:val="20"/>
          <w:szCs w:val="20"/>
        </w:rPr>
        <w:t>hasil penelitian pada tabel 4</w:t>
      </w:r>
      <w:r w:rsidR="00934197" w:rsidRPr="001C0F92">
        <w:rPr>
          <w:rFonts w:ascii="Times New Roman" w:hAnsi="Times New Roman" w:cs="Times New Roman"/>
          <w:color w:val="auto"/>
          <w:sz w:val="20"/>
          <w:szCs w:val="20"/>
          <w:lang w:val="en-US"/>
        </w:rPr>
        <w:t xml:space="preserve"> </w:t>
      </w:r>
      <w:r w:rsidRPr="001C0F92">
        <w:rPr>
          <w:rFonts w:ascii="Times New Roman" w:hAnsi="Times New Roman" w:cs="Times New Roman"/>
          <w:color w:val="auto"/>
          <w:sz w:val="20"/>
          <w:szCs w:val="20"/>
        </w:rPr>
        <w:t>diketahui nilai ρ</w:t>
      </w:r>
      <w:r w:rsidRPr="001C0F92">
        <w:rPr>
          <w:rFonts w:ascii="Times New Roman" w:hAnsi="Times New Roman" w:cs="Times New Roman"/>
          <w:b/>
          <w:color w:val="auto"/>
          <w:sz w:val="20"/>
          <w:szCs w:val="20"/>
        </w:rPr>
        <w:t xml:space="preserve"> =</w:t>
      </w:r>
      <w:r w:rsidRPr="001C0F92">
        <w:rPr>
          <w:rFonts w:ascii="Times New Roman" w:hAnsi="Times New Roman" w:cs="Times New Roman"/>
          <w:color w:val="auto"/>
          <w:sz w:val="20"/>
          <w:szCs w:val="20"/>
        </w:rPr>
        <w:t xml:space="preserve"> 0.000&lt; 0.05  yang berarti ada pengaruh Promosi Kesehatan Tentang IMS, Terhadap Pengetahuan Remaja di SMA YPK Diaspora Kotaraja Jayapura. Berdasarkan penelitian yang dilakukan oleh Bazarudia (2013), meneliti tentang Efektivitas Penyuluhan Kesehatan Reproduksi Remaja Terhadap tingkat pengetahuan Siswa SMA N 6 Kecamatan Pontianak Timur Tahun 2013 dari hasil Uji </w:t>
      </w:r>
      <w:r w:rsidRPr="001C0F92">
        <w:rPr>
          <w:rFonts w:ascii="Times New Roman" w:hAnsi="Times New Roman" w:cs="Times New Roman"/>
          <w:i/>
          <w:color w:val="auto"/>
          <w:sz w:val="20"/>
          <w:szCs w:val="20"/>
        </w:rPr>
        <w:t xml:space="preserve">wilcoxon </w:t>
      </w:r>
      <w:r w:rsidRPr="001C0F92">
        <w:rPr>
          <w:rFonts w:ascii="Times New Roman" w:hAnsi="Times New Roman" w:cs="Times New Roman"/>
          <w:color w:val="auto"/>
          <w:sz w:val="20"/>
          <w:szCs w:val="20"/>
        </w:rPr>
        <w:t xml:space="preserve">penelitian ini didapatkan nilai  </w:t>
      </w:r>
      <w:r w:rsidRPr="001C0F92">
        <w:rPr>
          <w:rFonts w:ascii="Times New Roman" w:hAnsi="Times New Roman" w:cs="Times New Roman"/>
          <w:color w:val="auto"/>
          <w:sz w:val="20"/>
          <w:szCs w:val="20"/>
        </w:rPr>
        <w:lastRenderedPageBreak/>
        <w:t>signifikan (sig) sebesar 0.000 (p=&lt;0.05).  Nilai p=&lt;0.05 menunjukan bahwa terdapat perbedaan yang bermakna antara skor sebelum penyuluhan dengan skor setelah penyuluhan. Dapat dibuktikan bahwa penyuluhan kesehatan yang baik akan memberikan peningkatan pengetahuan siswa terhadap kesehatan reproduksi remaja.</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 xml:space="preserve">Menurut Johariyah &amp; Mariati (2018), menyebutkan bahwa meningkatkan pengetahuan responden diperlukan pendidikan kesehatan melalui penyuluhan, seperti penyuluhan kesehatan tentang kesehatan reproduksi remaja yang dilakukan secara efektif dan efesien yang diberikan baik visual maupun audio visual, sehingga pengetahuan akan mudah diingat. </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Untuk meningkatkan pengetahuan responden tentang kesehatan reproduksi remaja dapat dilakukan dengan penyampaian informasi, dalam Notoatmodjo (2014), penyampaian informasi dipengaruhi oleh metode dan media yang digunakan yang mana metode dan media penyampaian informasi dapat memberikan efek yang signifikan.</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 xml:space="preserve">Setelah dilakukan perhitungan rata-rata pada jawaban responden, pernyataan yang paling rendah skornya sebelum dilakukan promosi kesehatan adalah nomor 19 dengan total jawaban salah berjumlah 30 yaitu pernyataan “Konseling dibutuhkan dalam penanganan terhadap IMS”. Kemudian hasil yang di dapatkan setelah dilakukan promosi kesehatan, pernyataan yang paling rendah rata-rata skornya adalah nomor 20 dengan total jawaban salah berjumlah 21 yaitu pernyataan “Konseling hanya diperlukan sesudah tes HIV, sebelum tes tidak perlu diberikan konseling”. </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 xml:space="preserve">Wawan &amp; Dewi (2011), Pengetahuan merupakan hasil tahu yang diperoleh melalui penglihatan ataupun pendengaran dan juga pengetahuan dipengaruhi oleh pendidikan. Penyampaian informasi dipengaruhi oleh metode dan media yang digunakan yang mana metode dan media penyampaian informasi dapat memberikan efek yang signifikan terhadap peningkatan pengetahuan dan sikap. </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 xml:space="preserve">Menurut peneliti, ini menandakan bahwa pengetahuan remaja mengenai pentingnya dilakukan konseling mengenai status kesehatan dan program pencegahan penyakit menular seksual seutuhnya belum sesuai yang diharapkan. Permasalahan remaja yang berkaitan dengan kesehatan reproduksi sering kali berawal dari kurangnya informasi, pemahaman dan kesadaran untuk mencapai keadaan sehat. </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 xml:space="preserve">Masalah kesehatan reproduksi perlu mendapat perhatian serius baik dari orang tua dan pihak sekolah dalam hal ini guru Bimbingan Konseling (BK) yaitu, memberikan edukasi kepada remaja mulai dari pemahaman mengenai </w:t>
      </w:r>
      <w:r w:rsidRPr="001C0F92">
        <w:rPr>
          <w:rFonts w:ascii="Times New Roman" w:hAnsi="Times New Roman" w:cs="Times New Roman"/>
          <w:color w:val="auto"/>
          <w:sz w:val="20"/>
          <w:szCs w:val="20"/>
        </w:rPr>
        <w:lastRenderedPageBreak/>
        <w:t xml:space="preserve">perlunya pemeliharaan kebersihan alat reproduksi, pemahaman mengenai proses-proses reproduksi serta dampak dari perilaku yang tidak bertanggung jawab pergaulan bebas dan penularan penyakit menular seksual termasuk HIV/AIDS. </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Dalam proses konseling, komunikasi menjadi hal yang penting karena proses penyampaian pesan dilakukan melalui komunikasi. Selain itu, komunikasi juga digunakan untuk memberikan motivasi kepada remaja tentang bahayanya penyakit IMS dan juga HIV/AIDS.</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lang w:val="en-US"/>
        </w:rPr>
        <w:t>Pernyataan yang paling tinggi skornya sebelum dilakukan promosi kesehatan pada kuesioner nomor tujuh dengan total jawaban benar berjumlah 39 yaitu pernyataan “Jika mengalami keputihan yang tidak wajar harus segera diperiksakan ke fasilitas pelayanan kesehatan”. Kemudian pernyataan yang paling tinggi skornya setelah dilakukan promosi kesehatan pada kuesioner nomor tujuh dengan total jawaban benar berjumlah 41 yaitu pernyataan “Jika mengalami keputihan yang tidak wajar harus segera diperiksakan ke fasilitas pelayanan kesehatan”.</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lang w:val="en-US"/>
        </w:rPr>
        <w:t xml:space="preserve">Menurut, Anwar., dkk, (2020) </w:t>
      </w:r>
      <w:r w:rsidRPr="001C0F92">
        <w:rPr>
          <w:rFonts w:ascii="Times New Roman" w:hAnsi="Times New Roman" w:cs="Times New Roman"/>
          <w:color w:val="auto"/>
          <w:sz w:val="20"/>
          <w:szCs w:val="20"/>
        </w:rPr>
        <w:t>Kesehatan reproduksi adalah keadaan kesejahteraan fisik, mental, dan sosial yang utuh dan bukan hanya tidak adanya penyakit dan kelemahan, dalam segala hal yang berhubungan dengan sistem reproduksi dan fungsi-fungsi serta proses-prosesnya.</w:t>
      </w:r>
      <w:r w:rsidRPr="001C0F92">
        <w:rPr>
          <w:rFonts w:ascii="Times New Roman" w:hAnsi="Times New Roman" w:cs="Times New Roman"/>
          <w:color w:val="auto"/>
          <w:sz w:val="20"/>
          <w:szCs w:val="20"/>
          <w:lang w:val="en-US"/>
        </w:rPr>
        <w:t xml:space="preserve"> </w:t>
      </w:r>
      <w:r w:rsidRPr="001C0F92">
        <w:rPr>
          <w:rFonts w:ascii="Times New Roman" w:hAnsi="Times New Roman" w:cs="Times New Roman"/>
          <w:color w:val="auto"/>
          <w:sz w:val="20"/>
          <w:szCs w:val="20"/>
        </w:rPr>
        <w:t>Minimnya pengetahuan mengenai proses-proses reproduksi, pentingnya menjaga kebersihan alat reproduksi,</w:t>
      </w:r>
      <w:r w:rsidRPr="001C0F92">
        <w:rPr>
          <w:rFonts w:ascii="Times New Roman" w:hAnsi="Times New Roman" w:cs="Times New Roman"/>
          <w:color w:val="auto"/>
          <w:sz w:val="20"/>
          <w:szCs w:val="20"/>
          <w:lang w:val="en-US"/>
        </w:rPr>
        <w:t xml:space="preserve"> </w:t>
      </w:r>
      <w:r w:rsidRPr="001C0F92">
        <w:rPr>
          <w:rFonts w:ascii="Times New Roman" w:hAnsi="Times New Roman" w:cs="Times New Roman"/>
          <w:color w:val="auto"/>
          <w:sz w:val="20"/>
          <w:szCs w:val="20"/>
        </w:rPr>
        <w:t>dan dampak dari perilaku yang tidak bertanggung jawab menyebabkan sebagian remaja mengalami masalah-masalah seperti remaja kurang menyadari akan pentingnya menjaga kesehatan reproduksinya</w:t>
      </w:r>
      <w:r w:rsidRPr="001C0F92">
        <w:rPr>
          <w:rFonts w:ascii="Times New Roman" w:hAnsi="Times New Roman" w:cs="Times New Roman"/>
          <w:color w:val="auto"/>
          <w:sz w:val="20"/>
          <w:szCs w:val="20"/>
          <w:lang w:val="en-US"/>
        </w:rPr>
        <w:t xml:space="preserve"> dan gejala-gejala yang ditimbulkan akibat gangguan pada sistem reproduksinya.</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 xml:space="preserve">Salah satu masalah kesehatan reproduksi remaja khususnya wanita yang sering dikeluhkan adalah keputihan. Sering kali keputihan dapat mengganggu hingga menyebabkan ketidaknyamanan dalam aktifitas sehari-hari. Keputihan dapat berupa fisiologis (normal) dan patologis (tidak normal) </w:t>
      </w:r>
      <w:r w:rsidRPr="001C0F92">
        <w:rPr>
          <w:rFonts w:ascii="Times New Roman" w:hAnsi="Times New Roman" w:cs="Times New Roman"/>
          <w:color w:val="auto"/>
          <w:sz w:val="20"/>
          <w:szCs w:val="20"/>
          <w:lang w:val="en-US"/>
        </w:rPr>
        <w:t>(Agustini</w:t>
      </w:r>
      <w:r w:rsidRPr="001C0F92">
        <w:rPr>
          <w:rFonts w:ascii="Times New Roman" w:hAnsi="Times New Roman" w:cs="Times New Roman"/>
          <w:color w:val="auto"/>
          <w:sz w:val="20"/>
          <w:szCs w:val="20"/>
        </w:rPr>
        <w:t>, 2013).</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lang w:val="en-US"/>
        </w:rPr>
        <w:t xml:space="preserve">Menurut peneliti, kurangnya pengetahuan remaja mengenai masalah kesehatan yang dihadapinya, seperti gangguan-gangguan pada sistem reproduksinya misalnya keputihan, adalah wujud dari kurangnya informasi mengenai kesehatan reproduksi, baik dari pihak orang tua dan sekolah menjadi penentu tinggi rendahnya tingkat pengetahaun remaja mengenai IMS melalui upaya komunikasi </w:t>
      </w:r>
      <w:r w:rsidRPr="001C0F92">
        <w:rPr>
          <w:rFonts w:ascii="Times New Roman" w:hAnsi="Times New Roman" w:cs="Times New Roman"/>
          <w:color w:val="auto"/>
          <w:sz w:val="20"/>
          <w:szCs w:val="20"/>
          <w:lang w:val="en-US"/>
        </w:rPr>
        <w:lastRenderedPageBreak/>
        <w:t xml:space="preserve">yang dilakukan. </w:t>
      </w:r>
      <w:r w:rsidRPr="001C0F92">
        <w:rPr>
          <w:rFonts w:ascii="Times New Roman" w:hAnsi="Times New Roman" w:cs="Times New Roman"/>
          <w:color w:val="auto"/>
          <w:sz w:val="20"/>
          <w:szCs w:val="20"/>
        </w:rPr>
        <w:t xml:space="preserve">Upaya </w:t>
      </w:r>
      <w:r w:rsidRPr="001C0F92">
        <w:rPr>
          <w:rFonts w:ascii="Times New Roman" w:hAnsi="Times New Roman" w:cs="Times New Roman"/>
          <w:color w:val="auto"/>
          <w:sz w:val="20"/>
          <w:szCs w:val="20"/>
          <w:lang w:val="en-US"/>
        </w:rPr>
        <w:t xml:space="preserve">menjaga </w:t>
      </w:r>
      <w:r w:rsidRPr="001C0F92">
        <w:rPr>
          <w:rFonts w:ascii="Times New Roman" w:hAnsi="Times New Roman" w:cs="Times New Roman"/>
          <w:color w:val="auto"/>
          <w:sz w:val="20"/>
          <w:szCs w:val="20"/>
        </w:rPr>
        <w:t xml:space="preserve">Kesehatan </w:t>
      </w:r>
      <w:r w:rsidRPr="001C0F92">
        <w:rPr>
          <w:rFonts w:ascii="Times New Roman" w:hAnsi="Times New Roman" w:cs="Times New Roman"/>
          <w:color w:val="auto"/>
          <w:sz w:val="20"/>
          <w:szCs w:val="20"/>
          <w:lang w:val="en-US"/>
        </w:rPr>
        <w:t>r</w:t>
      </w:r>
      <w:r w:rsidRPr="001C0F92">
        <w:rPr>
          <w:rFonts w:ascii="Times New Roman" w:hAnsi="Times New Roman" w:cs="Times New Roman"/>
          <w:color w:val="auto"/>
          <w:sz w:val="20"/>
          <w:szCs w:val="20"/>
        </w:rPr>
        <w:t>eproduksi merupakan suatu hal yang harus bersifat kooperatif dari berbagai aspek seperti diri sendiri, pihak orang tua, sekolah dan lingkungan masyarakat yang harus diimbangi oleh norma agama dan sosial, untuk melindungi kesehatan reproduksi pada anak.</w:t>
      </w:r>
      <w:r w:rsidRPr="001C0F92">
        <w:rPr>
          <w:rFonts w:ascii="Times New Roman" w:hAnsi="Times New Roman" w:cs="Times New Roman"/>
          <w:color w:val="auto"/>
          <w:sz w:val="20"/>
          <w:szCs w:val="20"/>
          <w:lang w:val="en-US"/>
        </w:rPr>
        <w:t xml:space="preserve"> </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lang w:val="en-US"/>
        </w:rPr>
        <w:t xml:space="preserve">Berdasarkan hasil penelitian, tingkat pengetahuan sebelum dilakukan promosi kesehatan </w:t>
      </w:r>
      <w:r w:rsidRPr="001C0F92">
        <w:rPr>
          <w:rFonts w:ascii="Times New Roman" w:hAnsi="Times New Roman" w:cs="Times New Roman"/>
          <w:color w:val="auto"/>
          <w:sz w:val="20"/>
          <w:szCs w:val="20"/>
        </w:rPr>
        <w:t xml:space="preserve"> </w:t>
      </w:r>
      <w:r w:rsidRPr="001C0F92">
        <w:rPr>
          <w:rFonts w:ascii="Times New Roman" w:hAnsi="Times New Roman" w:cs="Times New Roman"/>
          <w:color w:val="auto"/>
          <w:sz w:val="20"/>
          <w:szCs w:val="20"/>
          <w:lang w:val="en-US"/>
        </w:rPr>
        <w:t>adalah 2 atau 4.4% memiliki pengetahuan baik dan 14 responden atau 31.1% memiliki pengetahuan cukup. Kemudian setelah dilakukan promosi kesehatan  didapatkan 17 responden atau 37.8% memiliki pengetahuan baik, 20 responden atau 44.4% memiliki pengetahuan cukup dan 8 responden atau 17.8% memiliki pengetahuan kurang.</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Menurut (Notoatmodjo, 2012), dilihat dari hasil analisis penelitian di atas yang menunjukkan terjadi peningkatan pengetahuan dan sikap sebelum dan sesudah diberikan promosi kesehatan tentang penyakit menular seksual, hal ini membuktikan bahwa metode promosi kesehatan efektif digunakan untuk meningkatkan pengetahuan pelajar tentang penyakit menular seksual.</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 xml:space="preserve">Menurut peneliti, meningkatnya tingkat pengetahuan remaja adalah dampak dari dilakukannya promosi kesehatan melalui video edukasi, remaja adalah kategori usia yang perlu medapatkan perhatian serius agar mereka tidak melakukan tindakan perilaku seksual menyimpang, hal ini sangat penting dilakukan untuk mencegah timbulnya perilaku seks bebas yang dapat menjadi penyebab timbulnya masalah IMS bahkan dapat berlanjut menjadi infeksi HIV/ AIDS di kalangan remaja. </w:t>
      </w:r>
    </w:p>
    <w:p w:rsidR="00CD0A0B" w:rsidRPr="001C0F92" w:rsidRDefault="00CD0A0B" w:rsidP="00CD0A0B">
      <w:pPr>
        <w:pStyle w:val="Default"/>
        <w:ind w:left="284" w:firstLine="851"/>
        <w:jc w:val="both"/>
        <w:rPr>
          <w:rFonts w:ascii="Times New Roman" w:hAnsi="Times New Roman" w:cs="Times New Roman"/>
          <w:color w:val="auto"/>
          <w:sz w:val="20"/>
          <w:szCs w:val="20"/>
          <w:shd w:val="clear" w:color="auto" w:fill="FBFBF3"/>
          <w:lang w:val="en-US"/>
        </w:rPr>
      </w:pPr>
      <w:r w:rsidRPr="001C0F92">
        <w:rPr>
          <w:rFonts w:ascii="Times New Roman" w:hAnsi="Times New Roman" w:cs="Times New Roman"/>
          <w:color w:val="auto"/>
          <w:sz w:val="20"/>
          <w:szCs w:val="20"/>
          <w:shd w:val="clear" w:color="auto" w:fill="FBFBF3"/>
        </w:rPr>
        <w:t xml:space="preserve">Masa remaja adalah suatu tahapan antara masa kanak-kanak dengan masa dewasa. Remaja yang mengalami pubertas mempunyai dorongan yang kuat tentang perubahan pada tubuhnya  mulai timbul ketertarikan dengan lawan jenis. Akibat remaja sering melakukan coba-coba dalam hal seksualitas. Sebagian kelompok remaja mengalami kebingungan untuk memahami tentang apa yag boleh dilakukan olehnya antara lain boleh atau tidaknya pacaran, melakukan onani, nonton bersama atau berciuman. </w:t>
      </w:r>
    </w:p>
    <w:p w:rsidR="00CD0A0B" w:rsidRPr="001C0F92" w:rsidRDefault="00CD0A0B" w:rsidP="00CD0A0B">
      <w:pPr>
        <w:pStyle w:val="Default"/>
        <w:ind w:left="284" w:firstLine="851"/>
        <w:jc w:val="both"/>
        <w:rPr>
          <w:rFonts w:ascii="Times New Roman" w:hAnsi="Times New Roman" w:cs="Times New Roman"/>
          <w:color w:val="auto"/>
          <w:sz w:val="20"/>
          <w:szCs w:val="20"/>
          <w:shd w:val="clear" w:color="auto" w:fill="FBFBF3"/>
          <w:lang w:val="en-US"/>
        </w:rPr>
      </w:pPr>
      <w:r w:rsidRPr="001C0F92">
        <w:rPr>
          <w:rFonts w:ascii="Times New Roman" w:hAnsi="Times New Roman" w:cs="Times New Roman"/>
          <w:color w:val="auto"/>
          <w:sz w:val="20"/>
          <w:szCs w:val="20"/>
          <w:shd w:val="clear" w:color="auto" w:fill="FBFBF3"/>
        </w:rPr>
        <w:t>Remaja juga mulai bersosialisasi dengan sesamanya, berkelompok dan mengetahui bahkan mencoba-coba melakukan perilaku beresiko seperti merokok, menggunakan obat-obatan terlarang, minum-minuman keras dan seks pra-nikah yang sebenarnya belum diketahui oleh mereka karena sikap dan pengetahuan remaja secara tidak langsung akan bisa terserang infeksi menular seksual ( IMS ). Infeksi menular seksual (IMS) adalah penyakit-</w:t>
      </w:r>
      <w:r w:rsidRPr="001C0F92">
        <w:rPr>
          <w:rFonts w:ascii="Times New Roman" w:hAnsi="Times New Roman" w:cs="Times New Roman"/>
          <w:color w:val="auto"/>
          <w:sz w:val="20"/>
          <w:szCs w:val="20"/>
          <w:shd w:val="clear" w:color="auto" w:fill="FBFBF3"/>
        </w:rPr>
        <w:lastRenderedPageBreak/>
        <w:t>penyakit yang timbul atau ditularkan melalui hubungan seksual melalui hubungan seksual dengan manifestasi klinis berupa berupa timbulnya kelainan-kelainan terutama pada alat kelamin.</w:t>
      </w:r>
    </w:p>
    <w:p w:rsidR="00CD0A0B" w:rsidRPr="001C0F92" w:rsidRDefault="00CD0A0B" w:rsidP="00CD0A0B">
      <w:pPr>
        <w:pStyle w:val="Default"/>
        <w:ind w:left="284" w:firstLine="851"/>
        <w:jc w:val="both"/>
        <w:rPr>
          <w:rFonts w:ascii="Times New Roman" w:eastAsia="TimesNewRomanPSMT" w:hAnsi="Times New Roman" w:cs="Times New Roman"/>
          <w:color w:val="auto"/>
          <w:sz w:val="20"/>
          <w:szCs w:val="20"/>
          <w:lang w:val="en-US"/>
        </w:rPr>
      </w:pPr>
      <w:r w:rsidRPr="001C0F92">
        <w:rPr>
          <w:rFonts w:ascii="Times New Roman" w:hAnsi="Times New Roman" w:cs="Times New Roman"/>
          <w:color w:val="auto"/>
          <w:sz w:val="20"/>
          <w:szCs w:val="20"/>
        </w:rPr>
        <w:t xml:space="preserve">Menurut </w:t>
      </w:r>
      <w:r w:rsidRPr="001C0F92">
        <w:rPr>
          <w:rFonts w:ascii="Times New Roman" w:eastAsia="TimesNewRomanPSMT" w:hAnsi="Times New Roman" w:cs="Times New Roman"/>
          <w:color w:val="auto"/>
          <w:sz w:val="20"/>
          <w:szCs w:val="20"/>
        </w:rPr>
        <w:t>Oktiva (2010), menyebutkan bahwa pengetahuan remaja tentang seks bebas terdapat hubungan yang sedang terhadap sikap remaja terhadap seks bebas. Hasil penelitian tersebut didukung oleh penelitian Puspitaningrum dan Damayanti (2012) yang menyebutkan bahwa responden yang memiliki pengetahuan yang baik mendorong perilaku yang positif dalam pencegahan seks bebas. Responden yang mendapatkan informasi dan edukasi yang ketat dari orang tua dan sekolah tentang pencegahan seks bebas, cenderung berperilaku mencegah seks bebas.</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rPr>
        <w:t>Menurut penelitian Daryanto (2013) bahwa pemilihan media presentasi yang disajikan berupa teks, gambar serta</w:t>
      </w:r>
      <w:r w:rsidRPr="001C0F92">
        <w:rPr>
          <w:rFonts w:ascii="Times New Roman" w:hAnsi="Times New Roman" w:cs="Times New Roman"/>
          <w:color w:val="auto"/>
          <w:sz w:val="20"/>
          <w:szCs w:val="20"/>
          <w:lang w:val="en-US"/>
        </w:rPr>
        <w:t xml:space="preserve"> video</w:t>
      </w:r>
      <w:r w:rsidRPr="001C0F92">
        <w:rPr>
          <w:rFonts w:ascii="Times New Roman" w:hAnsi="Times New Roman" w:cs="Times New Roman"/>
          <w:color w:val="auto"/>
          <w:sz w:val="20"/>
          <w:szCs w:val="20"/>
        </w:rPr>
        <w:t xml:space="preserve"> animasi yang dikombinasikan, mampu menarik perhatian seseorang dalam melaksanakan pendidikan kesehatan sehingga dapat meningkatkan pengetahuan responden.</w:t>
      </w:r>
    </w:p>
    <w:p w:rsidR="00CD0A0B" w:rsidRPr="001C0F92" w:rsidRDefault="00CD0A0B" w:rsidP="00CD0A0B">
      <w:pPr>
        <w:pStyle w:val="Default"/>
        <w:ind w:left="284" w:firstLine="851"/>
        <w:jc w:val="both"/>
        <w:rPr>
          <w:rFonts w:ascii="Times New Roman" w:hAnsi="Times New Roman" w:cs="Times New Roman"/>
          <w:color w:val="auto"/>
          <w:sz w:val="20"/>
          <w:szCs w:val="20"/>
          <w:lang w:val="en-US"/>
        </w:rPr>
      </w:pPr>
      <w:r w:rsidRPr="001C0F92">
        <w:rPr>
          <w:rFonts w:ascii="Times New Roman" w:hAnsi="Times New Roman" w:cs="Times New Roman"/>
          <w:color w:val="auto"/>
          <w:sz w:val="20"/>
          <w:szCs w:val="20"/>
          <w:lang w:val="en-US"/>
        </w:rPr>
        <w:t>Pada saat peneliti melakukan promosi kesehatan, peneliti menggunakan metode video edukasi. Peneliti memilih video edukasi ini karena mengingat masa pandemic covid-19 saat ini jadi walaupun tidak bertemu secara langsung namun responden dapat menonton video edukasi dan memahami informasi tentang IMS yang disampaikan oleh peneliti sehingga mempengaruhi tingkat pengetahuan responden.</w:t>
      </w:r>
      <w:r w:rsidRPr="001C0F92">
        <w:rPr>
          <w:rFonts w:ascii="Times New Roman" w:hAnsi="Times New Roman" w:cs="Times New Roman"/>
          <w:color w:val="auto"/>
          <w:sz w:val="20"/>
          <w:szCs w:val="20"/>
        </w:rPr>
        <w:t xml:space="preserve"> </w:t>
      </w:r>
    </w:p>
    <w:p w:rsidR="00CD0A0B" w:rsidRPr="001C0F92" w:rsidRDefault="00CD0A0B" w:rsidP="00CD0A0B">
      <w:pPr>
        <w:pStyle w:val="Default"/>
        <w:ind w:left="284" w:firstLine="851"/>
        <w:jc w:val="both"/>
        <w:rPr>
          <w:rFonts w:ascii="Times New Roman" w:hAnsi="Times New Roman" w:cs="Times New Roman"/>
          <w:color w:val="auto"/>
          <w:sz w:val="20"/>
          <w:szCs w:val="20"/>
        </w:rPr>
      </w:pPr>
      <w:r w:rsidRPr="001C0F92">
        <w:rPr>
          <w:rFonts w:ascii="Times New Roman" w:hAnsi="Times New Roman" w:cs="Times New Roman"/>
          <w:color w:val="auto"/>
          <w:sz w:val="20"/>
          <w:szCs w:val="20"/>
        </w:rPr>
        <w:t>Oleh sebab itu promosi kesehatan tentang IMS ini sangat penting agar remaja lebih mengetahui dan meningkatkan pengetahuan tentang cara menjaga kesehatan reproduksi</w:t>
      </w:r>
      <w:r w:rsidRPr="001C0F92">
        <w:rPr>
          <w:rFonts w:ascii="Times New Roman" w:hAnsi="Times New Roman" w:cs="Times New Roman"/>
          <w:color w:val="auto"/>
          <w:sz w:val="20"/>
          <w:szCs w:val="20"/>
          <w:lang w:val="en-US"/>
        </w:rPr>
        <w:t xml:space="preserve"> sejak dini</w:t>
      </w:r>
      <w:r w:rsidRPr="001C0F92">
        <w:rPr>
          <w:rFonts w:ascii="Times New Roman" w:hAnsi="Times New Roman" w:cs="Times New Roman"/>
          <w:color w:val="auto"/>
          <w:sz w:val="20"/>
          <w:szCs w:val="20"/>
        </w:rPr>
        <w:t xml:space="preserve"> dan mengaplikasikannya di</w:t>
      </w:r>
      <w:r w:rsidRPr="001C0F92">
        <w:rPr>
          <w:rFonts w:ascii="Times New Roman" w:hAnsi="Times New Roman" w:cs="Times New Roman"/>
          <w:color w:val="auto"/>
          <w:sz w:val="20"/>
          <w:szCs w:val="20"/>
          <w:lang w:val="en-US"/>
        </w:rPr>
        <w:t xml:space="preserve"> </w:t>
      </w:r>
      <w:r w:rsidRPr="001C0F92">
        <w:rPr>
          <w:rFonts w:ascii="Times New Roman" w:hAnsi="Times New Roman" w:cs="Times New Roman"/>
          <w:color w:val="auto"/>
          <w:sz w:val="20"/>
          <w:szCs w:val="20"/>
        </w:rPr>
        <w:t xml:space="preserve">kehidupan sehari-harinya, serta mengetahui penyakit-penyakit yang terjadi jika mereka tidak menjaga </w:t>
      </w:r>
      <w:r w:rsidRPr="001C0F92">
        <w:rPr>
          <w:rFonts w:ascii="Times New Roman" w:hAnsi="Times New Roman" w:cs="Times New Roman"/>
          <w:color w:val="auto"/>
          <w:sz w:val="20"/>
          <w:szCs w:val="20"/>
          <w:lang w:val="en-US"/>
        </w:rPr>
        <w:t xml:space="preserve">kesehatan </w:t>
      </w:r>
      <w:r w:rsidRPr="001C0F92">
        <w:rPr>
          <w:rFonts w:ascii="Times New Roman" w:hAnsi="Times New Roman" w:cs="Times New Roman"/>
          <w:color w:val="auto"/>
          <w:sz w:val="20"/>
          <w:szCs w:val="20"/>
        </w:rPr>
        <w:t>reproduksinya</w:t>
      </w:r>
      <w:r w:rsidRPr="001C0F92">
        <w:rPr>
          <w:rFonts w:ascii="Times New Roman" w:hAnsi="Times New Roman" w:cs="Times New Roman"/>
          <w:color w:val="auto"/>
          <w:sz w:val="20"/>
          <w:szCs w:val="20"/>
          <w:lang w:val="en-US"/>
        </w:rPr>
        <w:t>. Melalui upaya peningkatan peningkatan promosi kesehatan serta penerapan prinsip bimbingan konseling oleh guru BK di harapkan dapat memutuskan rantai penularan IMS pada remaja.</w:t>
      </w:r>
    </w:p>
    <w:p w:rsidR="00E27456" w:rsidRPr="001C0F92" w:rsidRDefault="00E27456" w:rsidP="000C7DF1">
      <w:pPr>
        <w:pStyle w:val="Default"/>
        <w:ind w:firstLine="720"/>
        <w:jc w:val="both"/>
        <w:rPr>
          <w:rFonts w:ascii="Times New Roman" w:hAnsi="Times New Roman" w:cs="Times New Roman"/>
          <w:color w:val="auto"/>
          <w:sz w:val="22"/>
          <w:szCs w:val="22"/>
        </w:rPr>
      </w:pPr>
    </w:p>
    <w:p w:rsidR="00E27456" w:rsidRPr="001C0F92" w:rsidRDefault="00E34953" w:rsidP="00E27456">
      <w:pPr>
        <w:autoSpaceDE w:val="0"/>
        <w:autoSpaceDN w:val="0"/>
        <w:adjustRightInd w:val="0"/>
        <w:spacing w:after="0" w:line="240" w:lineRule="auto"/>
        <w:jc w:val="both"/>
        <w:rPr>
          <w:rFonts w:ascii="Times New Roman" w:hAnsi="Times New Roman"/>
          <w:b/>
          <w:sz w:val="24"/>
          <w:szCs w:val="24"/>
          <w:lang w:val="id-ID"/>
        </w:rPr>
      </w:pPr>
      <w:r w:rsidRPr="001C0F92">
        <w:rPr>
          <w:rFonts w:ascii="Times New Roman" w:hAnsi="Times New Roman"/>
          <w:b/>
          <w:sz w:val="24"/>
          <w:szCs w:val="24"/>
        </w:rPr>
        <w:t>K</w:t>
      </w:r>
      <w:r w:rsidRPr="001C0F92">
        <w:rPr>
          <w:rFonts w:ascii="Times New Roman" w:hAnsi="Times New Roman"/>
          <w:b/>
          <w:sz w:val="24"/>
          <w:szCs w:val="24"/>
          <w:lang w:val="id-ID"/>
        </w:rPr>
        <w:t>esimpulan</w:t>
      </w:r>
    </w:p>
    <w:p w:rsidR="009E36E7" w:rsidRPr="001C0F92" w:rsidRDefault="009E36E7" w:rsidP="00C0704B">
      <w:pPr>
        <w:autoSpaceDE w:val="0"/>
        <w:autoSpaceDN w:val="0"/>
        <w:adjustRightInd w:val="0"/>
        <w:spacing w:after="0" w:line="240" w:lineRule="auto"/>
        <w:ind w:firstLine="567"/>
        <w:jc w:val="both"/>
        <w:rPr>
          <w:rFonts w:ascii="Times New Roman" w:hAnsi="Times New Roman"/>
          <w:sz w:val="20"/>
          <w:szCs w:val="20"/>
        </w:rPr>
      </w:pPr>
      <w:r w:rsidRPr="001C0F92">
        <w:rPr>
          <w:rFonts w:ascii="Times New Roman" w:hAnsi="Times New Roman"/>
          <w:sz w:val="20"/>
          <w:szCs w:val="20"/>
          <w:lang w:val="id-ID"/>
        </w:rPr>
        <w:t xml:space="preserve">Berdasarkan hasil dan pembahasan mengenai </w:t>
      </w:r>
      <w:r w:rsidR="00CD0A0B" w:rsidRPr="001C0F92">
        <w:rPr>
          <w:rFonts w:ascii="Times New Roman" w:hAnsi="Times New Roman"/>
          <w:sz w:val="20"/>
          <w:szCs w:val="20"/>
          <w:lang w:val="id-ID"/>
        </w:rPr>
        <w:t xml:space="preserve">pengaruh </w:t>
      </w:r>
      <w:r w:rsidR="00CD0A0B" w:rsidRPr="001C0F92">
        <w:rPr>
          <w:rFonts w:ascii="Times New Roman" w:hAnsi="Times New Roman"/>
          <w:sz w:val="20"/>
          <w:szCs w:val="20"/>
        </w:rPr>
        <w:t xml:space="preserve">promosi </w:t>
      </w:r>
      <w:r w:rsidR="00CD0A0B" w:rsidRPr="001C0F92">
        <w:rPr>
          <w:rFonts w:ascii="Times New Roman" w:hAnsi="Times New Roman"/>
          <w:sz w:val="20"/>
          <w:szCs w:val="20"/>
          <w:lang w:val="id-ID"/>
        </w:rPr>
        <w:t xml:space="preserve">kesehatan tentang </w:t>
      </w:r>
      <w:r w:rsidR="00CD0A0B" w:rsidRPr="001C0F92">
        <w:rPr>
          <w:rFonts w:ascii="Times New Roman" w:hAnsi="Times New Roman"/>
          <w:sz w:val="20"/>
          <w:szCs w:val="20"/>
        </w:rPr>
        <w:t>Infeksi Menular Seksual (IMS)</w:t>
      </w:r>
      <w:r w:rsidR="00CD0A0B" w:rsidRPr="001C0F92">
        <w:rPr>
          <w:rFonts w:ascii="Times New Roman" w:hAnsi="Times New Roman"/>
          <w:sz w:val="20"/>
          <w:szCs w:val="20"/>
          <w:lang w:val="id-ID"/>
        </w:rPr>
        <w:t xml:space="preserve"> terhadap </w:t>
      </w:r>
      <w:r w:rsidR="00CD0A0B" w:rsidRPr="001C0F92">
        <w:rPr>
          <w:rFonts w:ascii="Times New Roman" w:hAnsi="Times New Roman"/>
          <w:sz w:val="20"/>
          <w:szCs w:val="20"/>
        </w:rPr>
        <w:t>pengetahuan siswa/i SMA YPK Diaspora Kotaraja</w:t>
      </w:r>
      <w:r w:rsidRPr="001C0F92">
        <w:rPr>
          <w:rFonts w:ascii="Times New Roman" w:hAnsi="Times New Roman"/>
          <w:sz w:val="20"/>
          <w:szCs w:val="20"/>
          <w:lang w:val="id-ID"/>
        </w:rPr>
        <w:t>, maka dapat disimpulkan.</w:t>
      </w:r>
    </w:p>
    <w:p w:rsidR="00C0704B" w:rsidRPr="001C0F92" w:rsidRDefault="00CD0A0B" w:rsidP="00C0704B">
      <w:pPr>
        <w:pStyle w:val="ListParagraph"/>
        <w:numPr>
          <w:ilvl w:val="0"/>
          <w:numId w:val="6"/>
        </w:numPr>
        <w:spacing w:after="0" w:line="240" w:lineRule="auto"/>
        <w:ind w:left="284" w:hanging="284"/>
        <w:contextualSpacing w:val="0"/>
        <w:jc w:val="both"/>
        <w:rPr>
          <w:rFonts w:ascii="Times New Roman" w:hAnsi="Times New Roman"/>
          <w:lang w:val="id-ID"/>
        </w:rPr>
      </w:pPr>
      <w:r w:rsidRPr="001C0F92">
        <w:rPr>
          <w:rFonts w:ascii="Times New Roman" w:hAnsi="Times New Roman"/>
        </w:rPr>
        <w:t xml:space="preserve">Dari hasil penelitian diketahui tingkat pengetahuan siswa/i sebelum dilakukannya promosi kesehatan mengenai IMS, dari 45 responden yang diteliti sebanyak 2 responden (4,4%) memiliki pengetahuan kurang, 14 </w:t>
      </w:r>
      <w:r w:rsidRPr="001C0F92">
        <w:rPr>
          <w:rFonts w:ascii="Times New Roman" w:hAnsi="Times New Roman"/>
        </w:rPr>
        <w:lastRenderedPageBreak/>
        <w:t>responden (31,1%) memiliki pengetahuan cukup, dan 29 responden (64,4%) memiliki pengetahuan baik.</w:t>
      </w:r>
    </w:p>
    <w:p w:rsidR="00C0704B" w:rsidRPr="001C0F92" w:rsidRDefault="00CD0A0B" w:rsidP="00C0704B">
      <w:pPr>
        <w:pStyle w:val="ListParagraph"/>
        <w:numPr>
          <w:ilvl w:val="0"/>
          <w:numId w:val="6"/>
        </w:numPr>
        <w:spacing w:after="0" w:line="240" w:lineRule="auto"/>
        <w:ind w:left="284" w:hanging="284"/>
        <w:contextualSpacing w:val="0"/>
        <w:jc w:val="both"/>
        <w:rPr>
          <w:rFonts w:ascii="Times New Roman" w:hAnsi="Times New Roman"/>
          <w:lang w:val="id-ID"/>
        </w:rPr>
      </w:pPr>
      <w:r w:rsidRPr="001C0F92">
        <w:rPr>
          <w:rFonts w:ascii="Times New Roman" w:hAnsi="Times New Roman"/>
        </w:rPr>
        <w:t>Dari hasil penelitian diketahui tingkat pengetahuan siswa/i setelah dilakukannya promosi kesehatan mengenai IMS, dari 45 responden yang diteliti sebanyak 17 responden (37,8%) memiliki pengetahuan baik, 20 responden (44,4%) memiliki pengetahuan cukup, dan 8 responden (17,8%) memiliki pengetahuan kurang.</w:t>
      </w:r>
    </w:p>
    <w:p w:rsidR="00CD0A0B" w:rsidRPr="001C0F92" w:rsidRDefault="00CD0A0B" w:rsidP="00C0704B">
      <w:pPr>
        <w:pStyle w:val="ListParagraph"/>
        <w:numPr>
          <w:ilvl w:val="0"/>
          <w:numId w:val="6"/>
        </w:numPr>
        <w:spacing w:after="0" w:line="240" w:lineRule="auto"/>
        <w:ind w:left="284" w:hanging="284"/>
        <w:contextualSpacing w:val="0"/>
        <w:jc w:val="both"/>
        <w:rPr>
          <w:rFonts w:ascii="Times New Roman" w:hAnsi="Times New Roman"/>
          <w:lang w:val="id-ID"/>
        </w:rPr>
      </w:pPr>
      <w:r w:rsidRPr="001C0F92">
        <w:rPr>
          <w:rFonts w:ascii="Times New Roman" w:hAnsi="Times New Roman"/>
        </w:rPr>
        <w:t xml:space="preserve">Dari hasil penelitian diketahui terdapat hubungan antara promosi kesehatan tentang IMS, terhadap pengetahuan  remaja di SMA YPK Diaspora Kotaraja Jayapura, hal ini ditunjukan dari </w:t>
      </w:r>
      <w:r w:rsidRPr="001C0F92">
        <w:rPr>
          <w:rFonts w:ascii="Times New Roman" w:hAnsi="Times New Roman"/>
          <w:lang w:val="id-ID"/>
        </w:rPr>
        <w:t xml:space="preserve">hasil uji </w:t>
      </w:r>
      <w:r w:rsidRPr="001C0F92">
        <w:rPr>
          <w:rFonts w:ascii="Times New Roman" w:hAnsi="Times New Roman"/>
          <w:i/>
          <w:lang w:val="id-ID"/>
        </w:rPr>
        <w:t xml:space="preserve">Wilcoxon </w:t>
      </w:r>
      <w:r w:rsidRPr="001C0F92">
        <w:rPr>
          <w:rFonts w:ascii="Times New Roman" w:hAnsi="Times New Roman"/>
          <w:lang w:val="id-ID"/>
        </w:rPr>
        <w:t>ρ</w:t>
      </w:r>
      <w:r w:rsidRPr="001C0F92">
        <w:rPr>
          <w:rFonts w:ascii="Times New Roman" w:hAnsi="Times New Roman"/>
        </w:rPr>
        <w:t xml:space="preserve"> (Asymp. Sig. 2-tailed)</w:t>
      </w:r>
      <w:r w:rsidRPr="001C0F92">
        <w:rPr>
          <w:rFonts w:ascii="Times New Roman" w:hAnsi="Times New Roman"/>
          <w:lang w:val="id-ID"/>
        </w:rPr>
        <w:t xml:space="preserve"> = 0,00</w:t>
      </w:r>
      <w:r w:rsidRPr="001C0F92">
        <w:rPr>
          <w:rFonts w:ascii="Times New Roman" w:hAnsi="Times New Roman"/>
        </w:rPr>
        <w:t>0&lt; 0.05 yang menunjukan ada pengaruh yang dilakukan.</w:t>
      </w:r>
    </w:p>
    <w:p w:rsidR="009E36E7" w:rsidRPr="001C0F92" w:rsidRDefault="009E36E7" w:rsidP="009E36E7">
      <w:pPr>
        <w:pStyle w:val="ListParagraph"/>
        <w:autoSpaceDE w:val="0"/>
        <w:autoSpaceDN w:val="0"/>
        <w:adjustRightInd w:val="0"/>
        <w:spacing w:after="0" w:line="240" w:lineRule="auto"/>
        <w:ind w:left="284"/>
        <w:contextualSpacing w:val="0"/>
        <w:jc w:val="both"/>
        <w:rPr>
          <w:rFonts w:ascii="Times New Roman" w:hAnsi="Times New Roman"/>
          <w:lang w:val="id-ID"/>
        </w:rPr>
      </w:pPr>
    </w:p>
    <w:p w:rsidR="00294AD1" w:rsidRPr="001C0F92" w:rsidRDefault="009E36E7" w:rsidP="00D63C2B">
      <w:pPr>
        <w:spacing w:after="0" w:line="240" w:lineRule="auto"/>
        <w:jc w:val="both"/>
        <w:rPr>
          <w:rFonts w:ascii="Times New Roman" w:hAnsi="Times New Roman"/>
          <w:b/>
          <w:sz w:val="24"/>
          <w:szCs w:val="24"/>
          <w:lang w:val="id-ID"/>
        </w:rPr>
      </w:pPr>
      <w:r w:rsidRPr="001C0F92">
        <w:rPr>
          <w:rFonts w:ascii="Times New Roman" w:hAnsi="Times New Roman"/>
          <w:b/>
          <w:sz w:val="24"/>
          <w:szCs w:val="24"/>
          <w:lang w:val="id-ID"/>
        </w:rPr>
        <w:t>Referensi</w:t>
      </w:r>
    </w:p>
    <w:p w:rsidR="00C0704B" w:rsidRPr="001C0F92" w:rsidRDefault="00C0704B" w:rsidP="00C0704B">
      <w:pPr>
        <w:spacing w:after="0" w:line="240" w:lineRule="auto"/>
        <w:ind w:left="993" w:hanging="993"/>
        <w:jc w:val="both"/>
        <w:rPr>
          <w:rFonts w:ascii="Times New Roman" w:eastAsiaTheme="minorHAnsi" w:hAnsi="Times New Roman"/>
          <w:sz w:val="20"/>
          <w:szCs w:val="20"/>
        </w:rPr>
      </w:pPr>
      <w:r w:rsidRPr="001C0F92">
        <w:rPr>
          <w:rFonts w:ascii="Times New Roman" w:eastAsiaTheme="minorHAnsi" w:hAnsi="Times New Roman"/>
          <w:sz w:val="20"/>
          <w:szCs w:val="20"/>
        </w:rPr>
        <w:t xml:space="preserve">Agustini, Fauziah. (2010). </w:t>
      </w:r>
      <w:r w:rsidRPr="001C0F92">
        <w:rPr>
          <w:rFonts w:ascii="Times New Roman" w:eastAsiaTheme="minorHAnsi" w:hAnsi="Times New Roman"/>
          <w:i/>
          <w:iCs/>
          <w:sz w:val="20"/>
          <w:szCs w:val="20"/>
        </w:rPr>
        <w:t>Manajemen Sumber Daya Manusia Lanjutan</w:t>
      </w:r>
      <w:r w:rsidRPr="001C0F92">
        <w:rPr>
          <w:rFonts w:ascii="Times New Roman" w:eastAsiaTheme="minorHAnsi" w:hAnsi="Times New Roman"/>
          <w:sz w:val="20"/>
          <w:szCs w:val="20"/>
        </w:rPr>
        <w:t>. Medan: Madenatera.</w:t>
      </w:r>
    </w:p>
    <w:p w:rsidR="00C0704B" w:rsidRPr="001C0F92" w:rsidRDefault="00C0704B" w:rsidP="00C0704B">
      <w:pPr>
        <w:spacing w:after="0" w:line="240" w:lineRule="auto"/>
        <w:ind w:left="993" w:hanging="993"/>
        <w:jc w:val="both"/>
        <w:rPr>
          <w:rFonts w:ascii="Times New Roman" w:eastAsiaTheme="minorHAnsi" w:hAnsi="Times New Roman"/>
          <w:sz w:val="20"/>
          <w:szCs w:val="20"/>
        </w:rPr>
      </w:pPr>
      <w:r w:rsidRPr="001C0F92">
        <w:rPr>
          <w:rFonts w:ascii="Times New Roman" w:eastAsiaTheme="minorHAnsi" w:hAnsi="Times New Roman"/>
          <w:bCs/>
          <w:sz w:val="20"/>
          <w:szCs w:val="20"/>
        </w:rPr>
        <w:t xml:space="preserve">Anwar. </w:t>
      </w:r>
      <w:r w:rsidRPr="001C0F92">
        <w:rPr>
          <w:rFonts w:ascii="Times New Roman" w:hAnsi="Times New Roman"/>
          <w:sz w:val="20"/>
          <w:szCs w:val="20"/>
        </w:rPr>
        <w:t>dkk. (2020</w:t>
      </w:r>
      <w:r w:rsidRPr="001C0F92">
        <w:rPr>
          <w:rFonts w:ascii="Times New Roman" w:hAnsi="Times New Roman"/>
          <w:i/>
          <w:sz w:val="20"/>
          <w:szCs w:val="20"/>
        </w:rPr>
        <w:t xml:space="preserve">). </w:t>
      </w:r>
      <w:r w:rsidRPr="001C0F92">
        <w:rPr>
          <w:rFonts w:ascii="Times New Roman" w:eastAsiaTheme="minorHAnsi" w:hAnsi="Times New Roman"/>
          <w:bCs/>
          <w:i/>
          <w:sz w:val="20"/>
          <w:szCs w:val="20"/>
        </w:rPr>
        <w:t>Hubungan Pengetahuan dan Peran Keluarga dengan Perilaku Remaja Putri dalam Menjaga Kesehatan Reproduksi di SMP Negeri 1 Kuta Baro</w:t>
      </w:r>
      <w:r w:rsidRPr="001C0F92">
        <w:rPr>
          <w:rFonts w:ascii="Times New Roman" w:hAnsi="Times New Roman"/>
          <w:i/>
          <w:sz w:val="20"/>
          <w:szCs w:val="20"/>
        </w:rPr>
        <w:t xml:space="preserve"> </w:t>
      </w:r>
      <w:r w:rsidRPr="001C0F92">
        <w:rPr>
          <w:rFonts w:ascii="Times New Roman" w:eastAsiaTheme="minorHAnsi" w:hAnsi="Times New Roman"/>
          <w:bCs/>
          <w:i/>
          <w:sz w:val="20"/>
          <w:szCs w:val="20"/>
        </w:rPr>
        <w:t>Aceh Besar</w:t>
      </w:r>
      <w:r w:rsidRPr="001C0F92">
        <w:rPr>
          <w:rFonts w:ascii="Times New Roman" w:hAnsi="Times New Roman"/>
          <w:sz w:val="20"/>
          <w:szCs w:val="20"/>
        </w:rPr>
        <w:t xml:space="preserve">. </w:t>
      </w:r>
      <w:r w:rsidRPr="001C0F92">
        <w:rPr>
          <w:rFonts w:ascii="Times New Roman" w:eastAsiaTheme="minorHAnsi" w:hAnsi="Times New Roman"/>
          <w:sz w:val="20"/>
          <w:szCs w:val="20"/>
        </w:rPr>
        <w:t>Journal of Healthcare Technology and Medicine Vol. 6 No. 1 April 2020</w:t>
      </w:r>
      <w:r w:rsidRPr="001C0F92">
        <w:rPr>
          <w:rFonts w:ascii="Times New Roman" w:hAnsi="Times New Roman"/>
          <w:sz w:val="20"/>
          <w:szCs w:val="20"/>
        </w:rPr>
        <w:t xml:space="preserve"> </w:t>
      </w:r>
      <w:r w:rsidRPr="001C0F92">
        <w:rPr>
          <w:rFonts w:ascii="Times New Roman" w:eastAsiaTheme="minorHAnsi" w:hAnsi="Times New Roman"/>
          <w:sz w:val="20"/>
          <w:szCs w:val="20"/>
        </w:rPr>
        <w:t>Universitas Ubudiyah Indonesia</w:t>
      </w:r>
      <w:r w:rsidRPr="001C0F92">
        <w:rPr>
          <w:rFonts w:ascii="Times New Roman" w:hAnsi="Times New Roman"/>
          <w:sz w:val="20"/>
          <w:szCs w:val="20"/>
        </w:rPr>
        <w:t xml:space="preserve"> </w:t>
      </w:r>
      <w:r w:rsidRPr="001C0F92">
        <w:rPr>
          <w:rFonts w:ascii="Times New Roman" w:eastAsiaTheme="minorHAnsi" w:hAnsi="Times New Roman"/>
          <w:sz w:val="20"/>
          <w:szCs w:val="20"/>
        </w:rPr>
        <w:t>e-ISSN : 2615-109X.</w:t>
      </w:r>
    </w:p>
    <w:p w:rsidR="00C0704B" w:rsidRPr="001C0F92" w:rsidRDefault="00C0704B" w:rsidP="00C0704B">
      <w:pPr>
        <w:spacing w:after="0" w:line="240" w:lineRule="auto"/>
        <w:ind w:left="900" w:hanging="900"/>
        <w:jc w:val="both"/>
        <w:rPr>
          <w:rFonts w:ascii="Times New Roman" w:hAnsi="Times New Roman"/>
          <w:sz w:val="20"/>
          <w:szCs w:val="20"/>
        </w:rPr>
      </w:pPr>
      <w:r w:rsidRPr="001C0F92">
        <w:rPr>
          <w:rFonts w:ascii="Times New Roman" w:hAnsi="Times New Roman"/>
          <w:sz w:val="20"/>
          <w:szCs w:val="20"/>
        </w:rPr>
        <w:t xml:space="preserve">Arikunto, S. (2012). </w:t>
      </w:r>
      <w:r w:rsidRPr="001C0F92">
        <w:rPr>
          <w:rFonts w:ascii="Times New Roman" w:hAnsi="Times New Roman"/>
          <w:i/>
          <w:sz w:val="20"/>
          <w:szCs w:val="20"/>
        </w:rPr>
        <w:t xml:space="preserve">Dasar-dasar Evaluasi Penelitian. </w:t>
      </w:r>
      <w:r w:rsidRPr="001C0F92">
        <w:rPr>
          <w:rFonts w:ascii="Times New Roman" w:hAnsi="Times New Roman"/>
          <w:sz w:val="20"/>
          <w:szCs w:val="20"/>
        </w:rPr>
        <w:t>Jakarta: Bumi aksara.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Astuti, D. Y. (2017). </w:t>
      </w:r>
      <w:r w:rsidRPr="001C0F92">
        <w:rPr>
          <w:rFonts w:ascii="Times New Roman" w:hAnsi="Times New Roman"/>
          <w:i/>
          <w:sz w:val="20"/>
          <w:szCs w:val="20"/>
        </w:rPr>
        <w:t>Hubungan Tingkat Pengetahuan dengan Kejadian Infeksi Menular Seksual pada Wanita Usia Subur di Puskesmas Sleman Tahun 2016</w:t>
      </w:r>
      <w:r w:rsidRPr="001C0F92">
        <w:rPr>
          <w:rFonts w:ascii="Times New Roman" w:hAnsi="Times New Roman"/>
          <w:sz w:val="20"/>
          <w:szCs w:val="20"/>
        </w:rPr>
        <w:t>. Skripsi Online. Politeknik Kesehatan Kementrian Kesehatan. Jokjakarta.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Bachruddin, W. (2017). </w:t>
      </w:r>
      <w:r w:rsidRPr="001C0F92">
        <w:rPr>
          <w:rFonts w:ascii="Times New Roman" w:hAnsi="Times New Roman"/>
          <w:i/>
          <w:iCs/>
          <w:sz w:val="20"/>
          <w:szCs w:val="20"/>
        </w:rPr>
        <w:t>Pengaruh Penyuluhan Tentang Bahaya Seks Bebas Terhadap Pengetahuan Remaja Tentang Seks Bebas Di Sma Negeri Binsus 9 Manado</w:t>
      </w:r>
      <w:r w:rsidRPr="001C0F92">
        <w:rPr>
          <w:rFonts w:ascii="Times New Roman" w:hAnsi="Times New Roman"/>
          <w:sz w:val="20"/>
          <w:szCs w:val="20"/>
        </w:rPr>
        <w:t>. Program Studi Ilmu Keperawatan Fakultas Kedokteran Universitas Sam Ratulangi.</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Buzarudia, F. (2013). </w:t>
      </w:r>
      <w:r w:rsidRPr="001C0F92">
        <w:rPr>
          <w:rFonts w:ascii="Times New Roman" w:hAnsi="Times New Roman"/>
          <w:i/>
          <w:sz w:val="20"/>
          <w:szCs w:val="20"/>
        </w:rPr>
        <w:t>Efektivitas Penyuluhan Kesehatan Reproduksi Remaja Terhadap Tingkat Pengetahuan Siswa SMAN 6 Kecamatan Pontianak Timur Tahun 2013</w:t>
      </w:r>
      <w:r w:rsidRPr="001C0F92">
        <w:rPr>
          <w:rFonts w:ascii="Times New Roman" w:hAnsi="Times New Roman"/>
          <w:sz w:val="20"/>
          <w:szCs w:val="20"/>
        </w:rPr>
        <w:t>. Naskah Publikasi. Program Studi Pendidikan Dokter Fakultas Kedokteran Universitas Tanjungpura 2013.</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Daili, S. dkk. (2011). </w:t>
      </w:r>
      <w:r w:rsidRPr="001C0F92">
        <w:rPr>
          <w:rFonts w:ascii="Times New Roman" w:hAnsi="Times New Roman"/>
          <w:i/>
          <w:sz w:val="20"/>
          <w:szCs w:val="20"/>
        </w:rPr>
        <w:t>Buku Ajar Ilmu Penyakit Kulit dan Kelamin</w:t>
      </w:r>
      <w:r w:rsidRPr="001C0F92">
        <w:rPr>
          <w:rFonts w:ascii="Times New Roman" w:hAnsi="Times New Roman"/>
          <w:sz w:val="20"/>
          <w:szCs w:val="20"/>
        </w:rPr>
        <w:t xml:space="preserve">. Fakultas Kedokteran   </w:t>
      </w:r>
      <w:r w:rsidRPr="001C0F92">
        <w:rPr>
          <w:rFonts w:ascii="Times New Roman" w:hAnsi="Times New Roman"/>
          <w:sz w:val="20"/>
          <w:szCs w:val="20"/>
        </w:rPr>
        <w:lastRenderedPageBreak/>
        <w:t xml:space="preserve">Universitas Indonesia. Hal 363-365. Edisi ke-5, Cetakan ke-4. Jakarta. </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Daryanto, (2013). </w:t>
      </w:r>
      <w:r w:rsidRPr="001C0F92">
        <w:rPr>
          <w:rFonts w:ascii="Times New Roman" w:hAnsi="Times New Roman"/>
          <w:i/>
          <w:sz w:val="20"/>
          <w:szCs w:val="20"/>
        </w:rPr>
        <w:t>Inovasi Pembelajaran Efektif</w:t>
      </w:r>
      <w:r w:rsidRPr="001C0F92">
        <w:rPr>
          <w:rFonts w:ascii="Times New Roman" w:hAnsi="Times New Roman"/>
          <w:sz w:val="20"/>
          <w:szCs w:val="20"/>
        </w:rPr>
        <w:t>. Bandung: Yrma Widya.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Desi, M. N. dkk. (2018). </w:t>
      </w:r>
      <w:r w:rsidRPr="001C0F92">
        <w:rPr>
          <w:rFonts w:ascii="Times New Roman" w:hAnsi="Times New Roman"/>
          <w:i/>
          <w:sz w:val="20"/>
          <w:szCs w:val="20"/>
        </w:rPr>
        <w:t>Perilaku Seksual Berisiko pada Pedagang Bawang Merah di Kecamatan Wanasari Kabupaten Brebes</w:t>
      </w:r>
      <w:r w:rsidRPr="001C0F92">
        <w:rPr>
          <w:rFonts w:ascii="Times New Roman" w:hAnsi="Times New Roman"/>
          <w:sz w:val="20"/>
          <w:szCs w:val="20"/>
        </w:rPr>
        <w:t xml:space="preserve">. Jurnal Promosi Kesehatan Indonesia Vol. 13 / No. 1 / Januari 2018, Semarang. [Online] Tersedia di </w:t>
      </w:r>
      <w:hyperlink r:id="rId6" w:history="1">
        <w:r w:rsidRPr="001C0F92">
          <w:rPr>
            <w:rStyle w:val="Hyperlink"/>
            <w:rFonts w:ascii="Times New Roman" w:hAnsi="Times New Roman"/>
            <w:color w:val="auto"/>
            <w:sz w:val="20"/>
            <w:szCs w:val="20"/>
            <w:u w:val="none"/>
          </w:rPr>
          <w:t>https://ejournal.undip.ac.id/index.php/jpki/article/view/19049/13272</w:t>
        </w:r>
      </w:hyperlink>
      <w:r w:rsidRPr="001C0F92">
        <w:rPr>
          <w:rFonts w:ascii="Times New Roman" w:hAnsi="Times New Roman"/>
          <w:sz w:val="20"/>
          <w:szCs w:val="20"/>
        </w:rPr>
        <w:t xml:space="preserve"> [Diakses : 31 April 2019].</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Dewi, M. dkk. (2017). </w:t>
      </w:r>
      <w:r w:rsidRPr="001C0F92">
        <w:rPr>
          <w:rFonts w:ascii="Times New Roman" w:hAnsi="Times New Roman"/>
          <w:bCs/>
          <w:i/>
          <w:sz w:val="20"/>
          <w:szCs w:val="20"/>
        </w:rPr>
        <w:t>Analisis Strategi Promosi Kesehatan dalam Rangka Meningkatkan Kesadaran Hidup Sehat oleh Rumah Sakit Jiwa Daerah  Dr. RM. Soedjarwadi Provinsi Jawa Tengah</w:t>
      </w:r>
      <w:r w:rsidRPr="001C0F92">
        <w:rPr>
          <w:rFonts w:ascii="Times New Roman" w:hAnsi="Times New Roman"/>
          <w:bCs/>
          <w:sz w:val="20"/>
          <w:szCs w:val="20"/>
        </w:rPr>
        <w:t xml:space="preserve">. </w:t>
      </w:r>
      <w:r w:rsidRPr="001C0F92">
        <w:rPr>
          <w:rFonts w:ascii="Times New Roman" w:hAnsi="Times New Roman"/>
          <w:sz w:val="20"/>
          <w:szCs w:val="20"/>
        </w:rPr>
        <w:t xml:space="preserve">  Jurnal komunikasi P-ISSN: 1907-898X, E-ISSN: 2548-7647 Volume 12, Nomor 1, Oktober 2017. Universitas Islam Indonesia.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bCs/>
          <w:sz w:val="20"/>
          <w:szCs w:val="20"/>
        </w:rPr>
        <w:t xml:space="preserve">Dinkes Kota Jayapura. (2018). </w:t>
      </w:r>
      <w:r w:rsidRPr="001C0F92">
        <w:rPr>
          <w:rFonts w:ascii="Times New Roman" w:hAnsi="Times New Roman"/>
          <w:bCs/>
          <w:i/>
          <w:sz w:val="20"/>
          <w:szCs w:val="20"/>
        </w:rPr>
        <w:t>Informasi Penanggulangan IMS</w:t>
      </w:r>
      <w:r w:rsidRPr="001C0F92">
        <w:rPr>
          <w:rFonts w:ascii="Times New Roman" w:hAnsi="Times New Roman"/>
          <w:bCs/>
          <w:sz w:val="20"/>
          <w:szCs w:val="20"/>
        </w:rPr>
        <w:t xml:space="preserve"> [Online] Tersedia di </w:t>
      </w:r>
      <w:hyperlink r:id="rId7" w:history="1">
        <w:r w:rsidRPr="001C0F92">
          <w:rPr>
            <w:rStyle w:val="Hyperlink"/>
            <w:rFonts w:ascii="Times New Roman" w:hAnsi="Times New Roman"/>
            <w:color w:val="auto"/>
            <w:sz w:val="20"/>
            <w:szCs w:val="20"/>
            <w:u w:val="none"/>
          </w:rPr>
          <w:t>https://www.pasificpos.com/item/27924-pemerintah-kota-jayapura-bahas-pencegahan-ims</w:t>
        </w:r>
      </w:hyperlink>
      <w:r w:rsidRPr="001C0F92">
        <w:rPr>
          <w:rFonts w:ascii="Times New Roman" w:hAnsi="Times New Roman"/>
          <w:bCs/>
          <w:sz w:val="20"/>
          <w:szCs w:val="20"/>
        </w:rPr>
        <w:t>. [Diakses : 01 Mei 2019].</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Djuanda, A. dkk. (2011). </w:t>
      </w:r>
      <w:r w:rsidRPr="001C0F92">
        <w:rPr>
          <w:rFonts w:ascii="Times New Roman" w:hAnsi="Times New Roman"/>
          <w:i/>
          <w:sz w:val="20"/>
          <w:szCs w:val="20"/>
        </w:rPr>
        <w:t>Ilmu Penyakit Kulit dan Kelamin</w:t>
      </w:r>
      <w:r w:rsidRPr="001C0F92">
        <w:rPr>
          <w:rFonts w:ascii="Times New Roman" w:hAnsi="Times New Roman"/>
          <w:sz w:val="20"/>
          <w:szCs w:val="20"/>
        </w:rPr>
        <w:t xml:space="preserve">. Edisi 6. Jakarta: Fakultas Kedokteran Universitas Indonesia. p. 3-4, 7-8. </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Ervina, A. dkk. (2015). </w:t>
      </w:r>
      <w:r w:rsidRPr="001C0F92">
        <w:rPr>
          <w:rFonts w:ascii="Times New Roman" w:hAnsi="Times New Roman"/>
          <w:bCs/>
          <w:i/>
          <w:sz w:val="20"/>
          <w:szCs w:val="20"/>
        </w:rPr>
        <w:t>Hubungan Jenis Kelamin Dan Sumber Informasi Dengan Pengetahuan Remaja Mengenai Penyakit Menular Seksual (Pms)</w:t>
      </w:r>
      <w:r w:rsidRPr="001C0F92">
        <w:rPr>
          <w:rFonts w:ascii="Times New Roman" w:hAnsi="Times New Roman"/>
          <w:bCs/>
          <w:sz w:val="20"/>
          <w:szCs w:val="20"/>
        </w:rPr>
        <w:t xml:space="preserve">. E-Jurnal Obstretika. </w:t>
      </w:r>
      <w:r w:rsidRPr="001C0F92">
        <w:rPr>
          <w:rFonts w:ascii="Times New Roman" w:hAnsi="Times New Roman"/>
          <w:sz w:val="20"/>
          <w:szCs w:val="20"/>
        </w:rPr>
        <w:t>Vol. 3, No. 1. AKBID La Tansa Mashiro, Rangkasbitung.</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Gross, G., &amp; Tyring, S. K. (2011). </w:t>
      </w:r>
      <w:r w:rsidRPr="001C0F92">
        <w:rPr>
          <w:rFonts w:ascii="Times New Roman" w:hAnsi="Times New Roman"/>
          <w:i/>
          <w:sz w:val="20"/>
          <w:szCs w:val="20"/>
        </w:rPr>
        <w:t>Sexually Transmitted Infection and Sexually Transmitted Disease</w:t>
      </w:r>
      <w:r w:rsidRPr="001C0F92">
        <w:rPr>
          <w:rFonts w:ascii="Times New Roman" w:hAnsi="Times New Roman"/>
          <w:sz w:val="20"/>
          <w:szCs w:val="20"/>
        </w:rPr>
        <w:t>. Berlin: Springer.</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Handsfield, H. H. (2011). </w:t>
      </w:r>
      <w:r w:rsidRPr="001C0F92">
        <w:rPr>
          <w:rFonts w:ascii="Times New Roman" w:hAnsi="Times New Roman"/>
          <w:i/>
          <w:sz w:val="20"/>
          <w:szCs w:val="20"/>
        </w:rPr>
        <w:t>Color Atlas &amp; Synopsis of Sexually Transmitted Disease (3rd ed.)</w:t>
      </w:r>
      <w:r w:rsidRPr="001C0F92">
        <w:rPr>
          <w:rFonts w:ascii="Times New Roman" w:hAnsi="Times New Roman"/>
          <w:sz w:val="20"/>
          <w:szCs w:val="20"/>
        </w:rPr>
        <w:t>. McGraw-Hill.</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Herlina. (2013). </w:t>
      </w:r>
      <w:r w:rsidRPr="001C0F92">
        <w:rPr>
          <w:rFonts w:ascii="Times New Roman" w:hAnsi="Times New Roman"/>
          <w:i/>
          <w:sz w:val="20"/>
          <w:szCs w:val="20"/>
        </w:rPr>
        <w:t>Babliotherapy: Mengatasi Masalah Anak dan Remaja melalui Buku. Bandung</w:t>
      </w:r>
      <w:r w:rsidRPr="001C0F92">
        <w:rPr>
          <w:rFonts w:ascii="Times New Roman" w:hAnsi="Times New Roman"/>
          <w:sz w:val="20"/>
          <w:szCs w:val="20"/>
        </w:rPr>
        <w:t>: Pustaka Cendekia Utama.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Howell, L. (2009). </w:t>
      </w:r>
      <w:r w:rsidRPr="001C0F92">
        <w:rPr>
          <w:rFonts w:ascii="Times New Roman" w:hAnsi="Times New Roman"/>
          <w:i/>
          <w:sz w:val="20"/>
          <w:szCs w:val="20"/>
        </w:rPr>
        <w:t>Segala Sesuatu yang Perlu Diketahui tentang Tubuh Manusia</w:t>
      </w:r>
      <w:r w:rsidRPr="001C0F92">
        <w:rPr>
          <w:rFonts w:ascii="Times New Roman" w:hAnsi="Times New Roman"/>
          <w:sz w:val="20"/>
          <w:szCs w:val="20"/>
        </w:rPr>
        <w:t>. Luna Publisher. Jogjakarta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Hurlock. E. B. (2011). Psikologi Perkembangan: Suatu Pendekatan Sepanjang Rentan Kehidupan. Jakarta: Erlangga.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Irham, M. &amp; Wilyani, N. A. (2013). </w:t>
      </w:r>
      <w:r w:rsidRPr="001C0F92">
        <w:rPr>
          <w:rFonts w:ascii="Times New Roman" w:hAnsi="Times New Roman"/>
          <w:i/>
          <w:sz w:val="20"/>
          <w:szCs w:val="20"/>
        </w:rPr>
        <w:t>Psikologi Pendidikan</w:t>
      </w:r>
      <w:r w:rsidRPr="001C0F92">
        <w:rPr>
          <w:rFonts w:ascii="Times New Roman" w:hAnsi="Times New Roman"/>
          <w:sz w:val="20"/>
          <w:szCs w:val="20"/>
        </w:rPr>
        <w:t>.</w:t>
      </w:r>
      <w:r w:rsidRPr="001C0F92">
        <w:rPr>
          <w:rFonts w:ascii="Times New Roman" w:hAnsi="Times New Roman"/>
          <w:i/>
          <w:sz w:val="20"/>
          <w:szCs w:val="20"/>
        </w:rPr>
        <w:t>Teori dan aplikasi dalam proses pembelajaran</w:t>
      </w:r>
      <w:r w:rsidRPr="001C0F92">
        <w:rPr>
          <w:rFonts w:ascii="Times New Roman" w:hAnsi="Times New Roman"/>
          <w:sz w:val="20"/>
          <w:szCs w:val="20"/>
        </w:rPr>
        <w:t>. Jogjakarta: Ar-ruzz Media.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lastRenderedPageBreak/>
        <w:t xml:space="preserve">Johariyah, A &amp; Mariati, T. (2018). </w:t>
      </w:r>
      <w:r w:rsidRPr="001C0F92">
        <w:rPr>
          <w:rFonts w:ascii="Times New Roman" w:hAnsi="Times New Roman"/>
          <w:i/>
          <w:sz w:val="20"/>
          <w:szCs w:val="20"/>
        </w:rPr>
        <w:t>Efektivitas Penyuluhan Kesehatan Reproduksi Remaja Dengan Pemberian Modul Terhadap Perubahan Pengetahuan Remaja</w:t>
      </w:r>
      <w:r w:rsidRPr="001C0F92">
        <w:rPr>
          <w:rFonts w:ascii="Times New Roman" w:hAnsi="Times New Roman"/>
          <w:sz w:val="20"/>
          <w:szCs w:val="20"/>
        </w:rPr>
        <w:t>. Jurnal Manajemen Kesehatan Yayasan RS.Dr.Soetomo Vol.4 No.1 April 2018 : 38-46.</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Kalangi, R.., dkk. (2018). </w:t>
      </w:r>
      <w:r w:rsidRPr="001C0F92">
        <w:rPr>
          <w:rFonts w:ascii="Times New Roman" w:hAnsi="Times New Roman"/>
          <w:bCs/>
          <w:i/>
          <w:sz w:val="20"/>
          <w:szCs w:val="20"/>
        </w:rPr>
        <w:t>Pengaruh Penyuluhan Kesehatan terhadap Tingkat Pengetahuan dan Sikap Pelajar tentang Penyakit Menular Seksual di SMK Trinita Manado</w:t>
      </w:r>
      <w:r w:rsidRPr="001C0F92">
        <w:rPr>
          <w:rFonts w:ascii="Times New Roman" w:hAnsi="Times New Roman"/>
          <w:bCs/>
          <w:sz w:val="20"/>
          <w:szCs w:val="20"/>
        </w:rPr>
        <w:t>.</w:t>
      </w:r>
      <w:r w:rsidRPr="001C0F92">
        <w:rPr>
          <w:rFonts w:ascii="Times New Roman" w:hAnsi="Times New Roman"/>
          <w:sz w:val="20"/>
          <w:szCs w:val="20"/>
        </w:rPr>
        <w:t xml:space="preserve"> </w:t>
      </w:r>
      <w:r w:rsidRPr="001C0F92">
        <w:rPr>
          <w:rFonts w:ascii="Times New Roman" w:hAnsi="Times New Roman"/>
          <w:iCs/>
          <w:sz w:val="20"/>
          <w:szCs w:val="20"/>
        </w:rPr>
        <w:t>Fakultas Kesehatan Masyarakat Universitas Sam Ratulangi.</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Kemenkes RI. (2014). </w:t>
      </w:r>
      <w:r w:rsidRPr="001C0F92">
        <w:rPr>
          <w:rFonts w:ascii="Times New Roman" w:hAnsi="Times New Roman"/>
          <w:i/>
          <w:iCs/>
          <w:sz w:val="20"/>
          <w:szCs w:val="20"/>
        </w:rPr>
        <w:t xml:space="preserve">Situasi dan Analisis HIV AIDS. </w:t>
      </w:r>
      <w:r w:rsidRPr="001C0F92">
        <w:rPr>
          <w:rFonts w:ascii="Times New Roman" w:hAnsi="Times New Roman"/>
          <w:sz w:val="20"/>
          <w:szCs w:val="20"/>
        </w:rPr>
        <w:t>Jakarta: Kemenkes RI</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Kosati, T. S. (2018). </w:t>
      </w:r>
      <w:r w:rsidRPr="001C0F92">
        <w:rPr>
          <w:rFonts w:ascii="Times New Roman" w:hAnsi="Times New Roman"/>
          <w:i/>
          <w:sz w:val="20"/>
          <w:szCs w:val="20"/>
        </w:rPr>
        <w:t>Hubungan antara peran Orang tua, Teman sebaya dan Religiusitas dengan Perilaku Seksual beresiko pada Remaja awal di SMP Negeri” A” Surabaya.</w:t>
      </w:r>
      <w:r w:rsidRPr="001C0F92">
        <w:rPr>
          <w:rFonts w:ascii="Times New Roman" w:hAnsi="Times New Roman"/>
          <w:sz w:val="20"/>
          <w:szCs w:val="20"/>
        </w:rPr>
        <w:t xml:space="preserve"> Skripsi online. Fakultas Keperawatan Universitas Airlangga Surabaya.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Kusmiran E. (2012). </w:t>
      </w:r>
      <w:r w:rsidRPr="001C0F92">
        <w:rPr>
          <w:rFonts w:ascii="Times New Roman" w:hAnsi="Times New Roman"/>
          <w:i/>
          <w:sz w:val="20"/>
          <w:szCs w:val="20"/>
        </w:rPr>
        <w:t xml:space="preserve">Kesehatan Reproduksi Remaja dan Wanita. Penerbit Salemba </w:t>
      </w:r>
      <w:r w:rsidRPr="001C0F92">
        <w:rPr>
          <w:rFonts w:ascii="Times New Roman" w:hAnsi="Times New Roman"/>
          <w:sz w:val="20"/>
          <w:szCs w:val="20"/>
        </w:rPr>
        <w:t>Medika. Jakarta.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bCs/>
          <w:sz w:val="20"/>
          <w:szCs w:val="20"/>
        </w:rPr>
        <w:t xml:space="preserve">Nari J, Shaluhiyah Z &amp; Nugraha P. </w:t>
      </w:r>
      <w:r w:rsidRPr="001C0F92">
        <w:rPr>
          <w:rFonts w:ascii="Times New Roman" w:hAnsi="Times New Roman"/>
          <w:sz w:val="20"/>
          <w:szCs w:val="20"/>
        </w:rPr>
        <w:t xml:space="preserve">(2015). </w:t>
      </w:r>
      <w:r w:rsidRPr="001C0F92">
        <w:rPr>
          <w:rFonts w:ascii="Times New Roman" w:hAnsi="Times New Roman"/>
          <w:bCs/>
          <w:i/>
          <w:sz w:val="20"/>
          <w:szCs w:val="20"/>
        </w:rPr>
        <w:t>Analisis Faktor-Faktor yang Berhubungan dengan Kejadian IMS pada Remaja di Klinik IMS Puskesmas Rijali dan Passo Kota Ambon</w:t>
      </w:r>
      <w:r w:rsidRPr="001C0F92">
        <w:rPr>
          <w:rFonts w:ascii="Times New Roman" w:hAnsi="Times New Roman"/>
          <w:bCs/>
          <w:sz w:val="20"/>
          <w:szCs w:val="20"/>
        </w:rPr>
        <w:t>.</w:t>
      </w:r>
      <w:r w:rsidRPr="001C0F92">
        <w:rPr>
          <w:rFonts w:ascii="Times New Roman" w:hAnsi="Times New Roman"/>
          <w:sz w:val="20"/>
          <w:szCs w:val="20"/>
        </w:rPr>
        <w:t xml:space="preserve"> </w:t>
      </w:r>
      <w:r w:rsidRPr="001C0F92">
        <w:rPr>
          <w:rFonts w:ascii="Times New Roman" w:hAnsi="Times New Roman"/>
          <w:iCs/>
          <w:sz w:val="20"/>
          <w:szCs w:val="20"/>
        </w:rPr>
        <w:t>Jurnal Promosi Kesehatan Indonesia Vol. 10 / No. 2 / Agustus 2015.</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Notoadmodjo, Soekidjo. (2014). Promosi Kesehatan Dan Prilaku Kesehatan. Jakarta: Rineka Cipta.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Notoatmodjo, S. (2012). </w:t>
      </w:r>
      <w:r w:rsidRPr="001C0F92">
        <w:rPr>
          <w:rFonts w:ascii="Times New Roman" w:hAnsi="Times New Roman"/>
          <w:i/>
          <w:sz w:val="20"/>
          <w:szCs w:val="20"/>
        </w:rPr>
        <w:t>Promosi kesehatan dan Perilaku Kesehatan</w:t>
      </w:r>
      <w:r w:rsidRPr="001C0F92">
        <w:rPr>
          <w:rFonts w:ascii="Times New Roman" w:hAnsi="Times New Roman"/>
          <w:sz w:val="20"/>
          <w:szCs w:val="20"/>
        </w:rPr>
        <w:t>. Jakarta: Rineka cipta.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Notoatmodjo,S. (2010). </w:t>
      </w:r>
      <w:r w:rsidRPr="001C0F92">
        <w:rPr>
          <w:rFonts w:ascii="Times New Roman" w:hAnsi="Times New Roman"/>
          <w:i/>
          <w:sz w:val="20"/>
          <w:szCs w:val="20"/>
        </w:rPr>
        <w:t xml:space="preserve">Promosi Kesehatan dan Ilmu Perilaku. </w:t>
      </w:r>
      <w:r w:rsidRPr="001C0F92">
        <w:rPr>
          <w:rFonts w:ascii="Times New Roman" w:hAnsi="Times New Roman"/>
          <w:sz w:val="20"/>
          <w:szCs w:val="20"/>
        </w:rPr>
        <w:t>Jakarta: PT Rineka Cipta.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Nova. (2016). </w:t>
      </w:r>
      <w:r w:rsidRPr="001C0F92">
        <w:rPr>
          <w:rFonts w:ascii="Times New Roman" w:hAnsi="Times New Roman"/>
          <w:i/>
          <w:iCs/>
          <w:sz w:val="20"/>
          <w:szCs w:val="20"/>
        </w:rPr>
        <w:t>Hubungan Pendidikan dan Pengetahuan dengan Kejadian Infeksi Menular Seksual pada Klien di Wilayah Kerja Puskesmas Penurunan Kota Bengkulu Tahun 2014</w:t>
      </w:r>
      <w:r w:rsidRPr="001C0F92">
        <w:rPr>
          <w:rFonts w:ascii="Times New Roman" w:hAnsi="Times New Roman"/>
          <w:sz w:val="20"/>
          <w:szCs w:val="20"/>
        </w:rPr>
        <w:t>. Akademi Kesehatan Sapta Bakti. Published: Thursday, 07 January 2016 07:57 hits :386.</w:t>
      </w:r>
    </w:p>
    <w:p w:rsidR="00C0704B" w:rsidRPr="001C0F92" w:rsidRDefault="00C0704B" w:rsidP="00C0704B">
      <w:pPr>
        <w:spacing w:after="0" w:line="240" w:lineRule="auto"/>
        <w:ind w:left="993" w:hanging="993"/>
        <w:jc w:val="both"/>
        <w:rPr>
          <w:rFonts w:ascii="Times New Roman" w:eastAsia="TimesNewRomanPSMT" w:hAnsi="Times New Roman"/>
          <w:i/>
          <w:iCs/>
          <w:sz w:val="20"/>
          <w:szCs w:val="20"/>
        </w:rPr>
      </w:pPr>
      <w:r w:rsidRPr="001C0F92">
        <w:rPr>
          <w:rFonts w:ascii="Times New Roman" w:eastAsia="TimesNewRomanPSMT" w:hAnsi="Times New Roman"/>
          <w:sz w:val="20"/>
          <w:szCs w:val="20"/>
        </w:rPr>
        <w:t xml:space="preserve">Oktiva, Y.D. &amp; Muhlisin, A. (2010). </w:t>
      </w:r>
      <w:r w:rsidRPr="001C0F92">
        <w:rPr>
          <w:rFonts w:ascii="Times New Roman" w:eastAsia="TimesNewRomanPSMT" w:hAnsi="Times New Roman"/>
          <w:i/>
          <w:iCs/>
          <w:sz w:val="20"/>
          <w:szCs w:val="20"/>
        </w:rPr>
        <w:t>Hubungan antara Tingkat Pengetahuan tentang Kesehatan Reproduksi Remaja dan Pola Asuh Orang Tua dengan Sikap Remaja tentang Seks Bebas di SMAN 1 Tawangsari Sukoharjo.</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eastAsia="Times New Roman" w:hAnsi="Times New Roman"/>
          <w:sz w:val="20"/>
          <w:szCs w:val="20"/>
        </w:rPr>
        <w:t>Potter, P. A. &amp; Perry, A. G. (2013). </w:t>
      </w:r>
      <w:r w:rsidRPr="001C0F92">
        <w:rPr>
          <w:rFonts w:ascii="Times New Roman" w:eastAsia="Times New Roman" w:hAnsi="Times New Roman"/>
          <w:i/>
          <w:iCs/>
          <w:sz w:val="20"/>
          <w:szCs w:val="20"/>
        </w:rPr>
        <w:t>Fundamentals of nursing: concepts, process, and practice. (8ed)</w:t>
      </w:r>
      <w:r w:rsidRPr="001C0F92">
        <w:rPr>
          <w:rFonts w:ascii="Times New Roman" w:eastAsia="Times New Roman" w:hAnsi="Times New Roman"/>
          <w:sz w:val="20"/>
          <w:szCs w:val="20"/>
        </w:rPr>
        <w:t>. St. Louis, MI: Elsevier Mosby.</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lastRenderedPageBreak/>
        <w:t xml:space="preserve">Purnomo., B. B.(2011). </w:t>
      </w:r>
      <w:r w:rsidRPr="001C0F92">
        <w:rPr>
          <w:rFonts w:ascii="Times New Roman" w:hAnsi="Times New Roman"/>
          <w:i/>
          <w:sz w:val="20"/>
          <w:szCs w:val="20"/>
        </w:rPr>
        <w:t>Dasar-dasar Urologi</w:t>
      </w:r>
      <w:r w:rsidRPr="001C0F92">
        <w:rPr>
          <w:rFonts w:ascii="Times New Roman" w:hAnsi="Times New Roman"/>
          <w:sz w:val="20"/>
          <w:szCs w:val="20"/>
        </w:rPr>
        <w:t>. 2nd ed. Jakarta: CV. Sagung Seto; 2003.</w:t>
      </w:r>
    </w:p>
    <w:p w:rsidR="00C0704B" w:rsidRPr="001C0F92" w:rsidRDefault="00C0704B" w:rsidP="00C0704B">
      <w:pPr>
        <w:spacing w:after="0" w:line="240" w:lineRule="auto"/>
        <w:ind w:left="993" w:hanging="993"/>
        <w:jc w:val="both"/>
        <w:rPr>
          <w:rFonts w:ascii="Times New Roman" w:eastAsia="TimesNewRomanPSMT" w:hAnsi="Times New Roman"/>
          <w:i/>
          <w:iCs/>
          <w:sz w:val="20"/>
          <w:szCs w:val="20"/>
        </w:rPr>
      </w:pPr>
      <w:r w:rsidRPr="001C0F92">
        <w:rPr>
          <w:rFonts w:ascii="Times New Roman" w:eastAsia="TimesNewRomanPSMT" w:hAnsi="Times New Roman"/>
          <w:sz w:val="20"/>
          <w:szCs w:val="20"/>
        </w:rPr>
        <w:t xml:space="preserve">Puspitaningrum, D. &amp; Damayanti, F.N. (2012). </w:t>
      </w:r>
      <w:r w:rsidRPr="001C0F92">
        <w:rPr>
          <w:rFonts w:ascii="Times New Roman" w:eastAsia="TimesNewRomanPSMT" w:hAnsi="Times New Roman"/>
          <w:i/>
          <w:iCs/>
          <w:sz w:val="20"/>
          <w:szCs w:val="20"/>
        </w:rPr>
        <w:t>Analisis Faktor-Faktor yang</w:t>
      </w:r>
      <w:r w:rsidRPr="001C0F92">
        <w:rPr>
          <w:rFonts w:ascii="Times New Roman" w:eastAsia="TimesNewRomanPSMT" w:hAnsi="Times New Roman"/>
          <w:sz w:val="20"/>
          <w:szCs w:val="20"/>
        </w:rPr>
        <w:t xml:space="preserve"> </w:t>
      </w:r>
      <w:r w:rsidRPr="001C0F92">
        <w:rPr>
          <w:rFonts w:ascii="Times New Roman" w:eastAsia="TimesNewRomanPSMT" w:hAnsi="Times New Roman"/>
          <w:i/>
          <w:iCs/>
          <w:sz w:val="20"/>
          <w:szCs w:val="20"/>
        </w:rPr>
        <w:t>Memengaruhi Remaja Putri dengan</w:t>
      </w:r>
      <w:r w:rsidRPr="001C0F92">
        <w:rPr>
          <w:rFonts w:ascii="Times New Roman" w:eastAsia="TimesNewRomanPSMT" w:hAnsi="Times New Roman"/>
          <w:sz w:val="20"/>
          <w:szCs w:val="20"/>
        </w:rPr>
        <w:t xml:space="preserve"> </w:t>
      </w:r>
      <w:r w:rsidRPr="001C0F92">
        <w:rPr>
          <w:rFonts w:ascii="Times New Roman" w:eastAsia="TimesNewRomanPSMT" w:hAnsi="Times New Roman"/>
          <w:i/>
          <w:iCs/>
          <w:sz w:val="20"/>
          <w:szCs w:val="20"/>
        </w:rPr>
        <w:t>Perilaku Pencegahan Seks Bebas.</w:t>
      </w:r>
      <w:r w:rsidRPr="001C0F92">
        <w:rPr>
          <w:rFonts w:ascii="Times New Roman" w:eastAsia="TimesNewRomanPSMT" w:hAnsi="Times New Roman"/>
          <w:sz w:val="20"/>
          <w:szCs w:val="20"/>
        </w:rPr>
        <w:t xml:space="preserve"> </w:t>
      </w:r>
      <w:r w:rsidRPr="001C0F92">
        <w:rPr>
          <w:rFonts w:ascii="Times New Roman" w:eastAsia="TimesNewRomanPSMT" w:hAnsi="Times New Roman"/>
          <w:i/>
          <w:iCs/>
          <w:sz w:val="20"/>
          <w:szCs w:val="20"/>
        </w:rPr>
        <w:t xml:space="preserve">Jurnal Kebidanan dan Keperawatan, </w:t>
      </w:r>
      <w:r w:rsidRPr="001C0F92">
        <w:rPr>
          <w:rFonts w:ascii="Times New Roman" w:eastAsia="TimesNewRomanPSMT" w:hAnsi="Times New Roman"/>
          <w:sz w:val="20"/>
          <w:szCs w:val="20"/>
        </w:rPr>
        <w:t>8</w:t>
      </w:r>
      <w:r w:rsidRPr="001C0F92">
        <w:rPr>
          <w:rFonts w:ascii="Times New Roman" w:eastAsia="TimesNewRomanPSMT" w:hAnsi="Times New Roman"/>
          <w:b/>
          <w:bCs/>
          <w:sz w:val="20"/>
          <w:szCs w:val="20"/>
        </w:rPr>
        <w:t>,</w:t>
      </w:r>
      <w:r w:rsidRPr="001C0F92">
        <w:rPr>
          <w:rFonts w:ascii="Times New Roman" w:eastAsia="TimesNewRomanPSMT" w:hAnsi="Times New Roman"/>
          <w:sz w:val="20"/>
          <w:szCs w:val="20"/>
        </w:rPr>
        <w:t xml:space="preserve"> 101–110.</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Rahmi, U., </w:t>
      </w:r>
      <w:r w:rsidRPr="001C0F92">
        <w:rPr>
          <w:rFonts w:ascii="Times New Roman" w:hAnsi="Times New Roman"/>
          <w:i/>
          <w:sz w:val="20"/>
          <w:szCs w:val="20"/>
        </w:rPr>
        <w:t>dkk</w:t>
      </w:r>
      <w:r w:rsidRPr="001C0F92">
        <w:rPr>
          <w:rFonts w:ascii="Times New Roman" w:hAnsi="Times New Roman"/>
          <w:sz w:val="20"/>
          <w:szCs w:val="20"/>
        </w:rPr>
        <w:t xml:space="preserve">, (2015). </w:t>
      </w:r>
      <w:r w:rsidRPr="001C0F92">
        <w:rPr>
          <w:rFonts w:ascii="Times New Roman" w:hAnsi="Times New Roman"/>
          <w:i/>
          <w:sz w:val="20"/>
          <w:szCs w:val="20"/>
        </w:rPr>
        <w:t>Pengetahuan Siswa Kelas XI Tentang Penyakit Menular Seksual</w:t>
      </w:r>
      <w:r w:rsidRPr="001C0F92">
        <w:rPr>
          <w:rFonts w:ascii="Times New Roman" w:hAnsi="Times New Roman"/>
          <w:sz w:val="20"/>
          <w:szCs w:val="20"/>
        </w:rPr>
        <w:t>. Jurnal Keperawatan Indonesia. Volume 1. Nomor 2. Desember 2015.</w:t>
      </w:r>
    </w:p>
    <w:p w:rsidR="00C0704B" w:rsidRPr="001C0F92" w:rsidRDefault="00C0704B" w:rsidP="00C0704B">
      <w:pPr>
        <w:spacing w:after="0" w:line="240" w:lineRule="auto"/>
        <w:ind w:left="993" w:hanging="993"/>
        <w:jc w:val="both"/>
        <w:rPr>
          <w:rFonts w:ascii="Times New Roman" w:hAnsi="Times New Roman"/>
          <w:bCs/>
          <w:sz w:val="20"/>
          <w:szCs w:val="20"/>
        </w:rPr>
      </w:pPr>
      <w:r w:rsidRPr="001C0F92">
        <w:rPr>
          <w:rFonts w:ascii="Times New Roman" w:hAnsi="Times New Roman"/>
          <w:sz w:val="20"/>
          <w:szCs w:val="20"/>
        </w:rPr>
        <w:t xml:space="preserve">Ratna, D., </w:t>
      </w:r>
      <w:r w:rsidRPr="001C0F92">
        <w:rPr>
          <w:rFonts w:ascii="Times New Roman" w:hAnsi="Times New Roman"/>
          <w:i/>
          <w:sz w:val="20"/>
          <w:szCs w:val="20"/>
        </w:rPr>
        <w:t>dkk</w:t>
      </w:r>
      <w:r w:rsidRPr="001C0F92">
        <w:rPr>
          <w:rFonts w:ascii="Times New Roman" w:hAnsi="Times New Roman"/>
          <w:sz w:val="20"/>
          <w:szCs w:val="20"/>
        </w:rPr>
        <w:t xml:space="preserve">, (2016).  </w:t>
      </w:r>
      <w:r w:rsidRPr="001C0F92">
        <w:rPr>
          <w:rFonts w:ascii="Times New Roman" w:hAnsi="Times New Roman"/>
          <w:bCs/>
          <w:i/>
          <w:sz w:val="20"/>
          <w:szCs w:val="20"/>
        </w:rPr>
        <w:t>Pencegahan Infeksi Menular Seksual Melalui Penyuluhan Dan Simulasi Penggunaan Kondom Pada Pekerja Seksual Di Klinik Mentari Puskesmas Panjang Bandar Lampung</w:t>
      </w:r>
      <w:r w:rsidRPr="001C0F92">
        <w:rPr>
          <w:rFonts w:ascii="Times New Roman" w:hAnsi="Times New Roman"/>
          <w:bCs/>
          <w:sz w:val="20"/>
          <w:szCs w:val="20"/>
        </w:rPr>
        <w:t>.</w:t>
      </w:r>
      <w:r w:rsidRPr="001C0F92">
        <w:rPr>
          <w:rFonts w:ascii="Times New Roman" w:hAnsi="Times New Roman"/>
          <w:sz w:val="20"/>
          <w:szCs w:val="20"/>
        </w:rPr>
        <w:t xml:space="preserve">  </w:t>
      </w:r>
      <w:r w:rsidRPr="001C0F92">
        <w:rPr>
          <w:rFonts w:ascii="Times New Roman" w:hAnsi="Times New Roman"/>
          <w:bCs/>
          <w:sz w:val="20"/>
          <w:szCs w:val="20"/>
        </w:rPr>
        <w:t>Laporan Pengabdian Kepada Masyarakat.</w:t>
      </w:r>
      <w:r w:rsidRPr="001C0F92">
        <w:rPr>
          <w:rFonts w:ascii="Times New Roman" w:hAnsi="Times New Roman"/>
          <w:b/>
          <w:bCs/>
          <w:sz w:val="20"/>
          <w:szCs w:val="20"/>
        </w:rPr>
        <w:t xml:space="preserve"> </w:t>
      </w:r>
      <w:r w:rsidRPr="001C0F92">
        <w:rPr>
          <w:rFonts w:ascii="Times New Roman" w:hAnsi="Times New Roman"/>
          <w:bCs/>
          <w:sz w:val="20"/>
          <w:szCs w:val="20"/>
        </w:rPr>
        <w:t xml:space="preserve">Fakultas Kedokteran </w:t>
      </w:r>
      <w:r w:rsidRPr="001C0F92">
        <w:rPr>
          <w:rFonts w:ascii="Times New Roman" w:hAnsi="Times New Roman"/>
          <w:sz w:val="20"/>
          <w:szCs w:val="20"/>
        </w:rPr>
        <w:t xml:space="preserve"> </w:t>
      </w:r>
      <w:r w:rsidRPr="001C0F92">
        <w:rPr>
          <w:rFonts w:ascii="Times New Roman" w:hAnsi="Times New Roman"/>
          <w:bCs/>
          <w:sz w:val="20"/>
          <w:szCs w:val="20"/>
        </w:rPr>
        <w:t>Universitas Lampung.</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Respati, W.S. (2013). </w:t>
      </w:r>
      <w:r w:rsidRPr="001C0F92">
        <w:rPr>
          <w:rFonts w:ascii="Times New Roman" w:hAnsi="Times New Roman"/>
          <w:i/>
          <w:sz w:val="20"/>
          <w:szCs w:val="20"/>
        </w:rPr>
        <w:t xml:space="preserve">Problematika Remaja Akibat Kurangnya Informasi Kesehatan Reproduksi. </w:t>
      </w:r>
      <w:r w:rsidRPr="001C0F92">
        <w:rPr>
          <w:rFonts w:ascii="Times New Roman" w:hAnsi="Times New Roman"/>
          <w:sz w:val="20"/>
          <w:szCs w:val="20"/>
        </w:rPr>
        <w:t>Journal Ilmiah Bunga Rampai, Vol. 7 No. 1 Januari 2013.</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Ristraningsih, G.P. (2017). </w:t>
      </w:r>
      <w:r w:rsidRPr="001C0F92">
        <w:rPr>
          <w:rFonts w:ascii="Times New Roman" w:hAnsi="Times New Roman"/>
          <w:i/>
          <w:sz w:val="20"/>
          <w:szCs w:val="20"/>
        </w:rPr>
        <w:t>Pengaruh Pendidikan Kesehatan Terhadap Tingkat Pengetahuan Kesehatan Reproduksi Remaja Pada Siswi Kelas VIII di SMP Negeri 28 Semarang</w:t>
      </w:r>
      <w:r w:rsidRPr="001C0F92">
        <w:rPr>
          <w:rFonts w:ascii="Times New Roman" w:hAnsi="Times New Roman"/>
          <w:sz w:val="20"/>
          <w:szCs w:val="20"/>
        </w:rPr>
        <w:t>. Surakarta: Universitas Muhammdiyah.</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Sarwono S.W. (1999). </w:t>
      </w:r>
      <w:r w:rsidRPr="001C0F92">
        <w:rPr>
          <w:rFonts w:ascii="Times New Roman" w:hAnsi="Times New Roman"/>
          <w:i/>
          <w:sz w:val="20"/>
          <w:szCs w:val="20"/>
        </w:rPr>
        <w:t>Pergeseran Norma Perilaku Seksual Kaum Remaja</w:t>
      </w:r>
      <w:r w:rsidRPr="001C0F92">
        <w:rPr>
          <w:rFonts w:ascii="Times New Roman" w:hAnsi="Times New Roman"/>
          <w:sz w:val="20"/>
          <w:szCs w:val="20"/>
        </w:rPr>
        <w:t>. CV. Rajawali. Jakarta.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Sarwono, S. (2011). </w:t>
      </w:r>
      <w:r w:rsidRPr="001C0F92">
        <w:rPr>
          <w:rFonts w:ascii="Times New Roman" w:hAnsi="Times New Roman"/>
          <w:i/>
          <w:sz w:val="20"/>
          <w:szCs w:val="20"/>
        </w:rPr>
        <w:t>Psikologi Remaja</w:t>
      </w:r>
      <w:r w:rsidRPr="001C0F92">
        <w:rPr>
          <w:rFonts w:ascii="Times New Roman" w:hAnsi="Times New Roman"/>
          <w:sz w:val="20"/>
          <w:szCs w:val="20"/>
        </w:rPr>
        <w:t>. Jakarta: Rajagrafindo Persada.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Sugiyanti, T. Y. (2019). </w:t>
      </w:r>
      <w:r w:rsidRPr="001C0F92">
        <w:rPr>
          <w:rFonts w:ascii="Times New Roman" w:hAnsi="Times New Roman"/>
          <w:i/>
          <w:sz w:val="20"/>
          <w:szCs w:val="20"/>
        </w:rPr>
        <w:t>Metode Focus Group Discussion Terhadap Peningkatan Pengetahuan Kesehatan ReproSduksi pada Remaja Putri di BPM Widi Utami Puring</w:t>
      </w:r>
      <w:r w:rsidRPr="001C0F92">
        <w:rPr>
          <w:rFonts w:ascii="Times New Roman" w:hAnsi="Times New Roman"/>
          <w:sz w:val="20"/>
          <w:szCs w:val="20"/>
        </w:rPr>
        <w:t>. Karya Tulis Ilmiah. Sekolah Tinggi Ilmu Kesehatan Muhammadiyah. Gombong.</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Susilowati, D. (2016). </w:t>
      </w:r>
      <w:r w:rsidRPr="001C0F92">
        <w:rPr>
          <w:rFonts w:ascii="Times New Roman" w:hAnsi="Times New Roman"/>
          <w:i/>
          <w:sz w:val="20"/>
          <w:szCs w:val="20"/>
        </w:rPr>
        <w:t>Promosi Kesehatan</w:t>
      </w:r>
      <w:r w:rsidRPr="001C0F92">
        <w:rPr>
          <w:rFonts w:ascii="Times New Roman" w:hAnsi="Times New Roman"/>
          <w:sz w:val="20"/>
          <w:szCs w:val="20"/>
        </w:rPr>
        <w:t>.Kemenkes RI.</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bCs/>
          <w:sz w:val="20"/>
          <w:szCs w:val="20"/>
        </w:rPr>
        <w:t xml:space="preserve">Tuntun, M. (2018). </w:t>
      </w:r>
      <w:r w:rsidRPr="001C0F92">
        <w:rPr>
          <w:rFonts w:ascii="Times New Roman" w:hAnsi="Times New Roman"/>
          <w:i/>
          <w:sz w:val="20"/>
          <w:szCs w:val="20"/>
        </w:rPr>
        <w:t>Faktor Resiko Penyakit Infeksi Menular Seksual (IMS)</w:t>
      </w:r>
      <w:r w:rsidRPr="001C0F92">
        <w:rPr>
          <w:rFonts w:ascii="Times New Roman" w:hAnsi="Times New Roman"/>
          <w:sz w:val="20"/>
          <w:szCs w:val="20"/>
        </w:rPr>
        <w:t xml:space="preserve">. Jurnal Analis Kesehatan, Politeknik Kesehatan Tanjungkarang, Indonesia  </w:t>
      </w:r>
      <w:r w:rsidRPr="001C0F92">
        <w:rPr>
          <w:rFonts w:ascii="Times New Roman" w:hAnsi="Times New Roman"/>
          <w:bCs/>
          <w:sz w:val="20"/>
          <w:szCs w:val="20"/>
        </w:rPr>
        <w:t xml:space="preserve">[Online] Tersedia di </w:t>
      </w:r>
      <w:hyperlink r:id="rId8" w:history="1">
        <w:r w:rsidRPr="001C0F92">
          <w:rPr>
            <w:rStyle w:val="Hyperlink"/>
            <w:rFonts w:ascii="Times New Roman" w:hAnsi="Times New Roman"/>
            <w:color w:val="auto"/>
            <w:sz w:val="20"/>
            <w:szCs w:val="20"/>
            <w:u w:val="none"/>
          </w:rPr>
          <w:t>https://ejurnal.poltekkes-tjk.ac.id/index.php/JK/article/download/1109/811</w:t>
        </w:r>
      </w:hyperlink>
      <w:r w:rsidRPr="001C0F92">
        <w:rPr>
          <w:rFonts w:ascii="Times New Roman" w:hAnsi="Times New Roman"/>
          <w:sz w:val="20"/>
          <w:szCs w:val="20"/>
        </w:rPr>
        <w:t xml:space="preserve"> </w:t>
      </w:r>
      <w:r w:rsidRPr="001C0F92">
        <w:rPr>
          <w:rFonts w:ascii="Times New Roman" w:hAnsi="Times New Roman"/>
          <w:bCs/>
          <w:sz w:val="20"/>
          <w:szCs w:val="20"/>
        </w:rPr>
        <w:t>[Diakses : 29 April 2019].</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Umami, I. (2010). </w:t>
      </w:r>
      <w:r w:rsidRPr="001C0F92">
        <w:rPr>
          <w:rFonts w:ascii="Times New Roman" w:hAnsi="Times New Roman"/>
          <w:i/>
          <w:sz w:val="20"/>
          <w:szCs w:val="20"/>
        </w:rPr>
        <w:t>Psikologi Remaja</w:t>
      </w:r>
      <w:r w:rsidRPr="001C0F92">
        <w:rPr>
          <w:rFonts w:ascii="Times New Roman" w:hAnsi="Times New Roman"/>
          <w:sz w:val="20"/>
          <w:szCs w:val="20"/>
        </w:rPr>
        <w:t>. Diterbitkan oleh Penerbit IDEA Press Yogyakarta.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Wawan, A., &amp; Dewi, M. (2010). </w:t>
      </w:r>
      <w:r w:rsidRPr="001C0F92">
        <w:rPr>
          <w:rFonts w:ascii="Times New Roman" w:hAnsi="Times New Roman"/>
          <w:i/>
          <w:sz w:val="20"/>
          <w:szCs w:val="20"/>
        </w:rPr>
        <w:t>Teori dan Pengukuran Pengetahuan, Sikap dan Perilaku Manusia</w:t>
      </w:r>
      <w:r w:rsidRPr="001C0F92">
        <w:rPr>
          <w:rFonts w:ascii="Times New Roman" w:hAnsi="Times New Roman"/>
          <w:sz w:val="20"/>
          <w:szCs w:val="20"/>
        </w:rPr>
        <w:t>. Yogyakarta: Nuha Medika.</w:t>
      </w:r>
    </w:p>
    <w:p w:rsidR="00C0704B"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sz w:val="20"/>
          <w:szCs w:val="20"/>
        </w:rPr>
        <w:t xml:space="preserve">WHO. (2019).  </w:t>
      </w:r>
      <w:r w:rsidRPr="001C0F92">
        <w:rPr>
          <w:rFonts w:ascii="Times New Roman" w:hAnsi="Times New Roman"/>
          <w:i/>
          <w:sz w:val="20"/>
          <w:szCs w:val="20"/>
        </w:rPr>
        <w:t>Developing a Report Health for The World's Adolescents</w:t>
      </w:r>
      <w:r w:rsidRPr="001C0F92">
        <w:rPr>
          <w:rFonts w:ascii="Times New Roman" w:hAnsi="Times New Roman"/>
          <w:sz w:val="20"/>
          <w:szCs w:val="20"/>
        </w:rPr>
        <w:t xml:space="preserve">. Available: http:// </w:t>
      </w:r>
      <w:r w:rsidRPr="001C0F92">
        <w:rPr>
          <w:rFonts w:ascii="Times New Roman" w:hAnsi="Times New Roman"/>
          <w:sz w:val="20"/>
          <w:szCs w:val="20"/>
        </w:rPr>
        <w:lastRenderedPageBreak/>
        <w:t>www.who.int/ maternal - child -adolescent / topics / adolescent / reproductivehealth, diakses tanggal 13 Agustus 2019.</w:t>
      </w:r>
    </w:p>
    <w:p w:rsidR="00C06F47" w:rsidRPr="001C0F92" w:rsidRDefault="00C0704B" w:rsidP="00C0704B">
      <w:pPr>
        <w:spacing w:after="0" w:line="240" w:lineRule="auto"/>
        <w:ind w:left="993" w:hanging="993"/>
        <w:jc w:val="both"/>
        <w:rPr>
          <w:rFonts w:ascii="Times New Roman" w:hAnsi="Times New Roman"/>
          <w:sz w:val="20"/>
          <w:szCs w:val="20"/>
        </w:rPr>
      </w:pPr>
      <w:r w:rsidRPr="001C0F92">
        <w:rPr>
          <w:rFonts w:ascii="Times New Roman" w:hAnsi="Times New Roman"/>
          <w:iCs/>
          <w:sz w:val="20"/>
          <w:szCs w:val="20"/>
        </w:rPr>
        <w:t xml:space="preserve">Zatalini, D.S., &amp; Wulandari, R. D. (2018). </w:t>
      </w:r>
      <w:r w:rsidRPr="001C0F92">
        <w:rPr>
          <w:rFonts w:ascii="Times New Roman" w:hAnsi="Times New Roman"/>
          <w:bCs/>
          <w:i/>
          <w:sz w:val="20"/>
          <w:szCs w:val="20"/>
        </w:rPr>
        <w:t xml:space="preserve">Pengaruh Penyuluhan dengan Metode Diskusi, Poster dan Video Terhadap Tingkat Pengetahuan Tentang Penyakit Menular Seksual pada Anak Jalanan </w:t>
      </w:r>
      <w:r w:rsidRPr="001C0F92">
        <w:rPr>
          <w:rFonts w:ascii="Times New Roman" w:hAnsi="Times New Roman"/>
          <w:i/>
          <w:sz w:val="20"/>
          <w:szCs w:val="20"/>
        </w:rPr>
        <w:t xml:space="preserve"> </w:t>
      </w:r>
      <w:r w:rsidRPr="001C0F92">
        <w:rPr>
          <w:rFonts w:ascii="Times New Roman" w:hAnsi="Times New Roman"/>
          <w:bCs/>
          <w:i/>
          <w:sz w:val="20"/>
          <w:szCs w:val="20"/>
        </w:rPr>
        <w:t>Kota Semarang</w:t>
      </w:r>
      <w:r w:rsidRPr="001C0F92">
        <w:rPr>
          <w:rFonts w:ascii="Times New Roman" w:hAnsi="Times New Roman"/>
          <w:bCs/>
          <w:sz w:val="20"/>
          <w:szCs w:val="20"/>
        </w:rPr>
        <w:t>. Studi Kasus di Rumah Pintar Bang Jo.</w:t>
      </w:r>
      <w:r w:rsidRPr="001C0F92">
        <w:rPr>
          <w:rFonts w:ascii="Times New Roman" w:hAnsi="Times New Roman"/>
          <w:sz w:val="20"/>
          <w:szCs w:val="20"/>
        </w:rPr>
        <w:t xml:space="preserve"> </w:t>
      </w:r>
      <w:r w:rsidRPr="001C0F92">
        <w:rPr>
          <w:rFonts w:ascii="Times New Roman" w:hAnsi="Times New Roman"/>
          <w:bCs/>
          <w:sz w:val="20"/>
          <w:szCs w:val="20"/>
        </w:rPr>
        <w:t xml:space="preserve">Jurnal Kedokteran Diponegoro </w:t>
      </w:r>
      <w:r w:rsidRPr="001C0F92">
        <w:rPr>
          <w:rFonts w:ascii="Times New Roman" w:hAnsi="Times New Roman"/>
          <w:sz w:val="20"/>
          <w:szCs w:val="20"/>
        </w:rPr>
        <w:t>Volume 7, Nomor 2, Mei 2018.</w:t>
      </w:r>
      <w:bookmarkStart w:id="0" w:name="_GoBack"/>
      <w:bookmarkEnd w:id="0"/>
    </w:p>
    <w:p w:rsidR="00C0704B" w:rsidRPr="001C0F92" w:rsidRDefault="00C0704B" w:rsidP="00C0704B">
      <w:pPr>
        <w:spacing w:after="0" w:line="240" w:lineRule="auto"/>
        <w:ind w:left="993" w:hanging="993"/>
        <w:jc w:val="both"/>
        <w:rPr>
          <w:rFonts w:ascii="Times New Roman" w:hAnsi="Times New Roman"/>
          <w:sz w:val="20"/>
          <w:szCs w:val="20"/>
        </w:rPr>
      </w:pPr>
    </w:p>
    <w:p w:rsidR="00C0704B" w:rsidRPr="001C0F92" w:rsidRDefault="00C0704B" w:rsidP="00C0704B">
      <w:pPr>
        <w:spacing w:after="0" w:line="240" w:lineRule="auto"/>
        <w:ind w:left="993" w:hanging="993"/>
        <w:jc w:val="both"/>
        <w:rPr>
          <w:rFonts w:ascii="Times New Roman" w:hAnsi="Times New Roman"/>
          <w:sz w:val="20"/>
          <w:szCs w:val="20"/>
        </w:rPr>
      </w:pPr>
    </w:p>
    <w:p w:rsidR="00C0704B" w:rsidRPr="001C0F92" w:rsidRDefault="00C0704B" w:rsidP="00C0704B">
      <w:pPr>
        <w:spacing w:after="0" w:line="240" w:lineRule="auto"/>
        <w:ind w:left="993" w:hanging="993"/>
        <w:jc w:val="both"/>
        <w:rPr>
          <w:rFonts w:ascii="Times New Roman" w:hAnsi="Times New Roman"/>
          <w:sz w:val="20"/>
          <w:szCs w:val="20"/>
        </w:rPr>
      </w:pPr>
    </w:p>
    <w:p w:rsidR="00C0704B" w:rsidRPr="001C0F92" w:rsidRDefault="00C0704B" w:rsidP="00C0704B">
      <w:pPr>
        <w:spacing w:after="0" w:line="240" w:lineRule="auto"/>
        <w:ind w:left="993" w:hanging="993"/>
        <w:jc w:val="both"/>
        <w:rPr>
          <w:rFonts w:ascii="Times New Roman" w:hAnsi="Times New Roman"/>
          <w:sz w:val="20"/>
          <w:szCs w:val="20"/>
        </w:rPr>
      </w:pPr>
    </w:p>
    <w:p w:rsidR="000C7DF1" w:rsidRPr="001C0F92" w:rsidRDefault="000C7DF1" w:rsidP="00C0704B"/>
    <w:sectPr w:rsidR="000C7DF1" w:rsidRPr="001C0F92" w:rsidSect="008120B3">
      <w:pgSz w:w="11906" w:h="16838"/>
      <w:pgMar w:top="1560" w:right="1133" w:bottom="1701" w:left="156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D32E7"/>
    <w:multiLevelType w:val="hybridMultilevel"/>
    <w:tmpl w:val="F006A4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024912"/>
    <w:multiLevelType w:val="hybridMultilevel"/>
    <w:tmpl w:val="110EA8AE"/>
    <w:lvl w:ilvl="0" w:tplc="D09C84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8F329F6"/>
    <w:multiLevelType w:val="hybridMultilevel"/>
    <w:tmpl w:val="720C8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7B25F2"/>
    <w:multiLevelType w:val="multilevel"/>
    <w:tmpl w:val="60E0F57C"/>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33B90679"/>
    <w:multiLevelType w:val="hybridMultilevel"/>
    <w:tmpl w:val="50CAE2A2"/>
    <w:lvl w:ilvl="0" w:tplc="DDF2390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DE34C07"/>
    <w:multiLevelType w:val="hybridMultilevel"/>
    <w:tmpl w:val="BAACD20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434748"/>
    <w:multiLevelType w:val="multilevel"/>
    <w:tmpl w:val="E53E2542"/>
    <w:lvl w:ilvl="0">
      <w:start w:val="1"/>
      <w:numFmt w:val="decimal"/>
      <w:lvlText w:val="%1."/>
      <w:lvlJc w:val="left"/>
      <w:pPr>
        <w:ind w:left="1146" w:hanging="360"/>
      </w:pPr>
      <w:rPr>
        <w:b w:val="0"/>
      </w:rPr>
    </w:lvl>
    <w:lvl w:ilvl="1">
      <w:start w:val="1"/>
      <w:numFmt w:val="decimal"/>
      <w:isLgl/>
      <w:lvlText w:val="%1.%2."/>
      <w:lvlJc w:val="left"/>
      <w:pPr>
        <w:ind w:left="3414" w:hanging="360"/>
      </w:pPr>
      <w:rPr>
        <w:rFonts w:hint="default"/>
      </w:rPr>
    </w:lvl>
    <w:lvl w:ilvl="2">
      <w:start w:val="1"/>
      <w:numFmt w:val="decimal"/>
      <w:isLgl/>
      <w:lvlText w:val="%1.%2.%3."/>
      <w:lvlJc w:val="left"/>
      <w:pPr>
        <w:ind w:left="6042" w:hanging="720"/>
      </w:pPr>
      <w:rPr>
        <w:rFonts w:hint="default"/>
      </w:rPr>
    </w:lvl>
    <w:lvl w:ilvl="3">
      <w:start w:val="1"/>
      <w:numFmt w:val="decimal"/>
      <w:isLgl/>
      <w:lvlText w:val="%1.%2.%3.%4."/>
      <w:lvlJc w:val="left"/>
      <w:pPr>
        <w:ind w:left="8310" w:hanging="720"/>
      </w:pPr>
      <w:rPr>
        <w:rFonts w:hint="default"/>
      </w:rPr>
    </w:lvl>
    <w:lvl w:ilvl="4">
      <w:start w:val="1"/>
      <w:numFmt w:val="decimal"/>
      <w:isLgl/>
      <w:lvlText w:val="%1.%2.%3.%4.%5."/>
      <w:lvlJc w:val="left"/>
      <w:pPr>
        <w:ind w:left="10938" w:hanging="1080"/>
      </w:pPr>
      <w:rPr>
        <w:rFonts w:hint="default"/>
      </w:rPr>
    </w:lvl>
    <w:lvl w:ilvl="5">
      <w:start w:val="1"/>
      <w:numFmt w:val="decimal"/>
      <w:isLgl/>
      <w:lvlText w:val="%1.%2.%3.%4.%5.%6."/>
      <w:lvlJc w:val="left"/>
      <w:pPr>
        <w:ind w:left="13206" w:hanging="1080"/>
      </w:pPr>
      <w:rPr>
        <w:rFonts w:hint="default"/>
      </w:rPr>
    </w:lvl>
    <w:lvl w:ilvl="6">
      <w:start w:val="1"/>
      <w:numFmt w:val="decimal"/>
      <w:isLgl/>
      <w:lvlText w:val="%1.%2.%3.%4.%5.%6.%7."/>
      <w:lvlJc w:val="left"/>
      <w:pPr>
        <w:ind w:left="15834" w:hanging="1440"/>
      </w:pPr>
      <w:rPr>
        <w:rFonts w:hint="default"/>
      </w:rPr>
    </w:lvl>
    <w:lvl w:ilvl="7">
      <w:start w:val="1"/>
      <w:numFmt w:val="decimal"/>
      <w:isLgl/>
      <w:lvlText w:val="%1.%2.%3.%4.%5.%6.%7.%8."/>
      <w:lvlJc w:val="left"/>
      <w:pPr>
        <w:ind w:left="18102" w:hanging="1440"/>
      </w:pPr>
      <w:rPr>
        <w:rFonts w:hint="default"/>
      </w:rPr>
    </w:lvl>
    <w:lvl w:ilvl="8">
      <w:start w:val="1"/>
      <w:numFmt w:val="decimal"/>
      <w:isLgl/>
      <w:lvlText w:val="%1.%2.%3.%4.%5.%6.%7.%8.%9."/>
      <w:lvlJc w:val="left"/>
      <w:pPr>
        <w:ind w:left="20730" w:hanging="1800"/>
      </w:pPr>
      <w:rPr>
        <w:rFonts w:hint="default"/>
      </w:rPr>
    </w:lvl>
  </w:abstractNum>
  <w:abstractNum w:abstractNumId="7">
    <w:nsid w:val="77740151"/>
    <w:multiLevelType w:val="multilevel"/>
    <w:tmpl w:val="FF76F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7"/>
  </w:num>
  <w:num w:numId="4">
    <w:abstractNumId w:val="1"/>
  </w:num>
  <w:num w:numId="5">
    <w:abstractNumId w:val="4"/>
  </w:num>
  <w:num w:numId="6">
    <w:abstractNumId w:val="5"/>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hideSpellingErrors/>
  <w:defaultTabStop w:val="720"/>
  <w:characterSpacingControl w:val="doNotCompress"/>
  <w:compat/>
  <w:rsids>
    <w:rsidRoot w:val="00894F08"/>
    <w:rsid w:val="00032F3D"/>
    <w:rsid w:val="00062C2E"/>
    <w:rsid w:val="00066E3D"/>
    <w:rsid w:val="000701B4"/>
    <w:rsid w:val="000C7DF1"/>
    <w:rsid w:val="000D2622"/>
    <w:rsid w:val="000D6002"/>
    <w:rsid w:val="00124867"/>
    <w:rsid w:val="00135759"/>
    <w:rsid w:val="00151B0E"/>
    <w:rsid w:val="0019546C"/>
    <w:rsid w:val="001A3C61"/>
    <w:rsid w:val="001A7D74"/>
    <w:rsid w:val="001B40E7"/>
    <w:rsid w:val="001C0F92"/>
    <w:rsid w:val="001D0A7D"/>
    <w:rsid w:val="00217F61"/>
    <w:rsid w:val="00224388"/>
    <w:rsid w:val="00294AD1"/>
    <w:rsid w:val="002F06D2"/>
    <w:rsid w:val="0030250F"/>
    <w:rsid w:val="00313975"/>
    <w:rsid w:val="003466D1"/>
    <w:rsid w:val="00372734"/>
    <w:rsid w:val="003A7597"/>
    <w:rsid w:val="003C0377"/>
    <w:rsid w:val="003C190A"/>
    <w:rsid w:val="003D76F5"/>
    <w:rsid w:val="003E60DF"/>
    <w:rsid w:val="003F3C5F"/>
    <w:rsid w:val="00472C8E"/>
    <w:rsid w:val="004908D4"/>
    <w:rsid w:val="00496000"/>
    <w:rsid w:val="004B4A15"/>
    <w:rsid w:val="00520A8F"/>
    <w:rsid w:val="0052704E"/>
    <w:rsid w:val="00551E66"/>
    <w:rsid w:val="005737E6"/>
    <w:rsid w:val="00576273"/>
    <w:rsid w:val="0059067D"/>
    <w:rsid w:val="00594037"/>
    <w:rsid w:val="005A1CEA"/>
    <w:rsid w:val="005D57D6"/>
    <w:rsid w:val="00606E06"/>
    <w:rsid w:val="00634494"/>
    <w:rsid w:val="00642CEC"/>
    <w:rsid w:val="006457FC"/>
    <w:rsid w:val="006808D1"/>
    <w:rsid w:val="006C73AB"/>
    <w:rsid w:val="006D11E2"/>
    <w:rsid w:val="00715611"/>
    <w:rsid w:val="0074395F"/>
    <w:rsid w:val="00755495"/>
    <w:rsid w:val="007577E3"/>
    <w:rsid w:val="007739F5"/>
    <w:rsid w:val="007E68A3"/>
    <w:rsid w:val="007F2D0B"/>
    <w:rsid w:val="00801F35"/>
    <w:rsid w:val="008120B3"/>
    <w:rsid w:val="00835427"/>
    <w:rsid w:val="00837619"/>
    <w:rsid w:val="00877E7A"/>
    <w:rsid w:val="00882C36"/>
    <w:rsid w:val="00894F08"/>
    <w:rsid w:val="008A76F9"/>
    <w:rsid w:val="00904F74"/>
    <w:rsid w:val="00934197"/>
    <w:rsid w:val="00946840"/>
    <w:rsid w:val="00953364"/>
    <w:rsid w:val="00977B7F"/>
    <w:rsid w:val="009A36BE"/>
    <w:rsid w:val="009C5EB0"/>
    <w:rsid w:val="009D4D82"/>
    <w:rsid w:val="009E36E7"/>
    <w:rsid w:val="00A02657"/>
    <w:rsid w:val="00A13323"/>
    <w:rsid w:val="00A23868"/>
    <w:rsid w:val="00A56996"/>
    <w:rsid w:val="00AC1D10"/>
    <w:rsid w:val="00AD31BC"/>
    <w:rsid w:val="00AD52E9"/>
    <w:rsid w:val="00AD6E55"/>
    <w:rsid w:val="00AE2275"/>
    <w:rsid w:val="00B231AD"/>
    <w:rsid w:val="00B41B09"/>
    <w:rsid w:val="00B66DD6"/>
    <w:rsid w:val="00B83175"/>
    <w:rsid w:val="00B8353D"/>
    <w:rsid w:val="00BE1927"/>
    <w:rsid w:val="00BF61AB"/>
    <w:rsid w:val="00C06204"/>
    <w:rsid w:val="00C06F47"/>
    <w:rsid w:val="00C0704B"/>
    <w:rsid w:val="00C2396F"/>
    <w:rsid w:val="00C42F63"/>
    <w:rsid w:val="00C4756E"/>
    <w:rsid w:val="00C55750"/>
    <w:rsid w:val="00C56770"/>
    <w:rsid w:val="00C64196"/>
    <w:rsid w:val="00C65128"/>
    <w:rsid w:val="00C751B1"/>
    <w:rsid w:val="00C85170"/>
    <w:rsid w:val="00CC116E"/>
    <w:rsid w:val="00CC373B"/>
    <w:rsid w:val="00CD0A0B"/>
    <w:rsid w:val="00CD2C1B"/>
    <w:rsid w:val="00CD54D9"/>
    <w:rsid w:val="00D151B3"/>
    <w:rsid w:val="00D32A68"/>
    <w:rsid w:val="00D34B58"/>
    <w:rsid w:val="00D63C2B"/>
    <w:rsid w:val="00D92292"/>
    <w:rsid w:val="00DA41D7"/>
    <w:rsid w:val="00DC5A17"/>
    <w:rsid w:val="00DD0250"/>
    <w:rsid w:val="00DD5B0A"/>
    <w:rsid w:val="00DE54F0"/>
    <w:rsid w:val="00E136A2"/>
    <w:rsid w:val="00E24ABA"/>
    <w:rsid w:val="00E27456"/>
    <w:rsid w:val="00E275A1"/>
    <w:rsid w:val="00E3465F"/>
    <w:rsid w:val="00E34953"/>
    <w:rsid w:val="00E37BAA"/>
    <w:rsid w:val="00E601DB"/>
    <w:rsid w:val="00E94A68"/>
    <w:rsid w:val="00EB3589"/>
    <w:rsid w:val="00F10D09"/>
    <w:rsid w:val="00F10FD5"/>
    <w:rsid w:val="00F15252"/>
    <w:rsid w:val="00F97569"/>
    <w:rsid w:val="00FB3208"/>
    <w:rsid w:val="00FB7723"/>
    <w:rsid w:val="00FC02CC"/>
    <w:rsid w:val="00FF0A45"/>
    <w:rsid w:val="00FF48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EC"/>
    <w:pPr>
      <w:spacing w:after="160" w:line="259"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4B4A15"/>
    <w:pPr>
      <w:keepNext/>
      <w:spacing w:before="240" w:after="60" w:line="276" w:lineRule="auto"/>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94F08"/>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5737E6"/>
    <w:rPr>
      <w:color w:val="0000FF" w:themeColor="hyperlink"/>
      <w:u w:val="single"/>
    </w:rPr>
  </w:style>
  <w:style w:type="paragraph" w:customStyle="1" w:styleId="Default">
    <w:name w:val="Default"/>
    <w:rsid w:val="000C7DF1"/>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0C7DF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0C7DF1"/>
    <w:pPr>
      <w:spacing w:after="160" w:line="259" w:lineRule="auto"/>
    </w:pPr>
    <w:rPr>
      <w:rFonts w:ascii="Calibri" w:eastAsia="Calibri" w:hAnsi="Calibri" w:cs="Calibri"/>
      <w:lang w:val="en-US" w:eastAsia="id-ID"/>
    </w:rPr>
  </w:style>
  <w:style w:type="paragraph" w:styleId="ListParagraph">
    <w:name w:val="List Paragraph"/>
    <w:aliases w:val="Body of text,BAFTAR ISI,List Paragraph1"/>
    <w:basedOn w:val="Normal"/>
    <w:link w:val="ListParagraphChar"/>
    <w:uiPriority w:val="34"/>
    <w:qFormat/>
    <w:rsid w:val="007F2D0B"/>
    <w:pPr>
      <w:ind w:left="720"/>
      <w:contextualSpacing/>
    </w:pPr>
    <w:rPr>
      <w:sz w:val="20"/>
      <w:szCs w:val="20"/>
    </w:rPr>
  </w:style>
  <w:style w:type="character" w:customStyle="1" w:styleId="ListParagraphChar">
    <w:name w:val="List Paragraph Char"/>
    <w:aliases w:val="Body of text Char,BAFTAR ISI Char,List Paragraph1 Char"/>
    <w:link w:val="ListParagraph"/>
    <w:uiPriority w:val="34"/>
    <w:qFormat/>
    <w:locked/>
    <w:rsid w:val="007F2D0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06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E3D"/>
    <w:rPr>
      <w:rFonts w:ascii="Segoe UI" w:eastAsia="Calibri" w:hAnsi="Segoe UI" w:cs="Segoe UI"/>
      <w:sz w:val="18"/>
      <w:szCs w:val="18"/>
      <w:lang w:val="en-US"/>
    </w:rPr>
  </w:style>
  <w:style w:type="character" w:customStyle="1" w:styleId="apple-style-span">
    <w:name w:val="apple-style-span"/>
    <w:rsid w:val="000701B4"/>
  </w:style>
  <w:style w:type="character" w:customStyle="1" w:styleId="Heading1Char">
    <w:name w:val="Heading 1 Char"/>
    <w:basedOn w:val="DefaultParagraphFont"/>
    <w:link w:val="Heading1"/>
    <w:uiPriority w:val="9"/>
    <w:rsid w:val="004B4A15"/>
    <w:rPr>
      <w:rFonts w:ascii="Cambria" w:eastAsia="Times New Roman" w:hAnsi="Cambria" w:cs="Times New Roman"/>
      <w:b/>
      <w:bCs/>
      <w:kern w:val="32"/>
      <w:sz w:val="32"/>
      <w:szCs w:val="32"/>
    </w:rPr>
  </w:style>
  <w:style w:type="character" w:styleId="Strong">
    <w:name w:val="Strong"/>
    <w:uiPriority w:val="22"/>
    <w:qFormat/>
    <w:rsid w:val="004B4A15"/>
    <w:rPr>
      <w:b/>
      <w:bCs/>
    </w:rPr>
  </w:style>
  <w:style w:type="paragraph" w:styleId="NormalWeb">
    <w:name w:val="Normal (Web)"/>
    <w:basedOn w:val="Normal"/>
    <w:uiPriority w:val="99"/>
    <w:unhideWhenUsed/>
    <w:rsid w:val="004B4A1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jurnal.poltekkes-tjk.ac.id/index.php/JK/article/download/1109/811" TargetMode="External"/><Relationship Id="rId3" Type="http://schemas.openxmlformats.org/officeDocument/2006/relationships/settings" Target="settings.xml"/><Relationship Id="rId7" Type="http://schemas.openxmlformats.org/officeDocument/2006/relationships/hyperlink" Target="https://www.pasificpos.com/item/27924-pemerintah-kota-jayapura-bahas-pencegahan-i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journal.undip.ac.id/index.php/jpki/article/view/19049/13272" TargetMode="External"/><Relationship Id="rId5" Type="http://schemas.openxmlformats.org/officeDocument/2006/relationships/hyperlink" Target="https://www.cnnindonesia.com/tag/penyakit-menular-seksu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5108</Words>
  <Characters>29122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15</cp:revision>
  <cp:lastPrinted>2020-12-21T12:36:00Z</cp:lastPrinted>
  <dcterms:created xsi:type="dcterms:W3CDTF">2021-03-24T22:11:00Z</dcterms:created>
  <dcterms:modified xsi:type="dcterms:W3CDTF">2021-03-24T23:13:00Z</dcterms:modified>
</cp:coreProperties>
</file>